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F035" w14:textId="77777777" w:rsidR="006C2F9D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</w:p>
    <w:p w14:paraId="45AEDE83" w14:textId="381542D0" w:rsidR="005704C2" w:rsidRDefault="005704C2" w:rsidP="005704C2">
      <w:pPr>
        <w:spacing w:before="100" w:beforeAutospacing="1" w:after="100" w:afterAutospacing="1"/>
      </w:pPr>
      <w:r>
        <w:t xml:space="preserve">The feature compares data </w:t>
      </w:r>
      <w:r w:rsidR="006C2F9D">
        <w:t>in two reference files (</w:t>
      </w:r>
      <w:r w:rsidR="006C2F9D" w:rsidRPr="005704C2">
        <w:t>'</w:t>
      </w:r>
      <w:r w:rsidR="00554BF8">
        <w:t>referenceFileExistingTuning</w:t>
      </w:r>
      <w:r w:rsidR="006C2F9D" w:rsidRPr="005704C2">
        <w:t>'</w:t>
      </w:r>
      <w:r w:rsidR="006C2F9D">
        <w:t>) and (</w:t>
      </w:r>
      <w:r w:rsidR="006C2F9D" w:rsidRPr="005704C2">
        <w:t>'</w:t>
      </w:r>
      <w:r w:rsidR="00554BF8">
        <w:t>referenceFileDesiredTuning</w:t>
      </w:r>
      <w:r w:rsidR="006C2F9D" w:rsidRPr="005704C2">
        <w:t>'</w:t>
      </w:r>
      <w:r w:rsidR="006C2F9D">
        <w:t xml:space="preserve">), recognizes any molecules that have the same name to create a tuning factor correction, then applies that correction to </w:t>
      </w:r>
      <w:r w:rsidR="00554BF8">
        <w:t>all molecules in</w:t>
      </w:r>
      <w:r w:rsidR="006C2F9D">
        <w:t xml:space="preserve"> </w:t>
      </w:r>
      <w:r w:rsidR="006C2F9D" w:rsidRPr="005704C2">
        <w:t>referenceFileNamesList</w:t>
      </w:r>
      <w:r>
        <w:t>.</w:t>
      </w:r>
      <w:r w:rsidR="00554BF8">
        <w:t xml:space="preserve"> </w:t>
      </w:r>
      <w:r>
        <w:t xml:space="preserve"> This can improve quantitative accuracy.</w:t>
      </w:r>
      <w:r w:rsidR="00F34BD6">
        <w:t xml:space="preserve"> To avoid “double correcting”, the below instructions are provided which can be used for the case that some molecules do not require any tuning correction.</w:t>
      </w:r>
      <w:r w:rsidR="000C52E5">
        <w:t xml:space="preserve">  The tuning correction factors and their uncertainties are also exported in the log file.</w:t>
      </w:r>
      <w:r w:rsidR="00A15B97">
        <w:t xml:space="preserve"> Further, the reference pattern uncertainties associated with the correction are also exported.</w:t>
      </w:r>
      <w:r w:rsidR="00554BF8">
        <w:t xml:space="preserve"> Uncertainties are only exported if the uncertainties module is present.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r>
        <w:t>TuningCorrection</w:t>
      </w:r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r w:rsidRPr="005704C2">
        <w:t>referenceFileNamesList</w:t>
      </w:r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>the directory named \</w:t>
      </w:r>
      <w:r w:rsidR="00B5638D" w:rsidRPr="00B5638D">
        <w:rPr>
          <w:highlight w:val="yellow"/>
        </w:rPr>
        <w:t>TuningCorrection</w:t>
      </w:r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csvs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3318A8D6" w14:textId="2B5DBAAA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referenceFileExistingTuning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553BFD32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referenceFileDesiredTuning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r w:rsidR="000D2B6E">
        <w:t>Actuallhy,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0BDD1D84" w14:textId="6979E423" w:rsidR="0053228E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highlight w:val="yellow"/>
        </w:rPr>
        <w:t>In the</w:t>
      </w:r>
      <w:r w:rsidRPr="00216DF0">
        <w:rPr>
          <w:highlight w:val="yellow"/>
        </w:rPr>
        <w:t xml:space="preserve"> directory named \TuningCorrection\ directory, open UserInput.py</w:t>
      </w:r>
      <w:r>
        <w:t xml:space="preserve"> (or the GUI) </w:t>
      </w:r>
    </w:p>
    <w:p w14:paraId="3CC200E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Turn on the TuningCorrector feature (also called </w:t>
      </w:r>
      <w:r w:rsidRPr="005A7954">
        <w:t>measuredReferenceYorN</w:t>
      </w:r>
      <w:r>
        <w:t>), to yes</w:t>
      </w:r>
    </w:p>
    <w:p w14:paraId="79A9A7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C93CC60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4D14885E" w14:textId="7757CE6F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</w:t>
      </w:r>
      <w:r w:rsidR="003A3A28">
        <w:t>lowest</w:t>
      </w:r>
      <w:r>
        <w:t xml:space="preserve"> number).</w:t>
      </w:r>
      <w:r w:rsidR="00554BF8">
        <w:t xml:space="preserve"> Alternatively, open the Exported…StandardizedReferencePattern directly after the TuningCorrector file.</w:t>
      </w:r>
    </w:p>
    <w:p w14:paraId="27C063FA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AC841E4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0F949A07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52E5BBFC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52698A49" w14:textId="77777777" w:rsidR="0053228E" w:rsidRPr="00A71191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>In the directory named \TuningCorrection\  open the file named ReferenceForAnalysisBeforeTuningCorrection.csv</w:t>
      </w:r>
    </w:p>
    <w:p w14:paraId="35EB0742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148248AB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652A8BDB" w14:textId="5E81F8E7" w:rsidR="0053228E" w:rsidRDefault="000B3934" w:rsidP="000B3934">
      <w:pPr>
        <w:pStyle w:val="ListParagraph"/>
        <w:numPr>
          <w:ilvl w:val="4"/>
          <w:numId w:val="2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2C443231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15DA8D76" w14:textId="1EB3A941" w:rsidR="007857BF" w:rsidRDefault="007857BF" w:rsidP="007857B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For the patterns you have pasted over, it is good to add “Tuning_Corrected” in the </w:t>
      </w:r>
      <w:r w:rsidR="00D77C38">
        <w:t>row labelled S</w:t>
      </w:r>
      <w:r>
        <w:t>ource (for example, “NIST_Tuning_Corrected”)</w:t>
      </w:r>
    </w:p>
    <w:p w14:paraId="575C2996" w14:textId="37C1C033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1EF723C5" w14:textId="4DDEB45D" w:rsidR="00E97F7E" w:rsidRDefault="00E97F7E" w:rsidP="00E97F7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 w:rsidR="008A62C6">
        <w:t xml:space="preserve">. </w:t>
      </w:r>
      <w:r w:rsidR="00723614">
        <w:t>Set all values to zero, t</w:t>
      </w:r>
      <w:r w:rsidR="008A62C6">
        <w:t>hen copy in the uncertainties for the tuned molecules</w:t>
      </w:r>
      <w:r w:rsidR="00723614">
        <w:t xml:space="preserve"> into this file</w:t>
      </w:r>
      <w:r w:rsidR="008A62C6">
        <w:t>.</w:t>
      </w:r>
      <w:r w:rsidR="00723614">
        <w:t xml:space="preserve"> Get them from </w:t>
      </w:r>
      <w:r w:rsidR="00723614" w:rsidRPr="005A7954">
        <w:t>Exported</w:t>
      </w:r>
      <w:r w:rsidR="00723614">
        <w:t>…</w:t>
      </w:r>
      <w:r w:rsidR="00723614" w:rsidRPr="005A7954">
        <w:t>TuningCorrector</w:t>
      </w:r>
      <w:r w:rsidR="00723614">
        <w:t>_uncertainties</w:t>
      </w:r>
      <w:r w:rsidR="00723614" w:rsidRPr="005A7954">
        <w:t>.csv</w:t>
      </w:r>
      <w:r w:rsidR="00723614">
        <w:t xml:space="preserve">   (or the standardized pattern right after that file).</w:t>
      </w:r>
    </w:p>
    <w:p w14:paraId="05B454AF" w14:textId="77777777" w:rsidR="0053228E" w:rsidRPr="00A71191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72217458" w14:textId="6EBA5FDD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\TuningCorrection\  </w:t>
      </w:r>
      <w:r>
        <w:t>directory.</w:t>
      </w:r>
    </w:p>
    <w:p w14:paraId="7EFC8370" w14:textId="7B7514D8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</w:p>
    <w:p w14:paraId="08794B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the UserInput.py or GUI change </w:t>
      </w:r>
      <w:r w:rsidRPr="005704C2">
        <w:t>referenceFileNamesList</w:t>
      </w:r>
      <w:r>
        <w:t xml:space="preserve"> to now use  ReferenceForAnalysisAfterTuningCorrection</w:t>
      </w:r>
    </w:p>
    <w:p w14:paraId="305A1C6C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0C01218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226FAD5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Run your analysis with your new corrected or mixed reference file! 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“\TuningCorrection\”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r w:rsidRPr="005704C2">
        <w:t>referenceFileNamesList</w:t>
      </w:r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the directory named \</w:t>
      </w:r>
      <w:r w:rsidR="00B5638D" w:rsidRPr="00B5638D">
        <w:rPr>
          <w:highlight w:val="yellow"/>
        </w:rPr>
        <w:t>TuningCorrection</w:t>
      </w:r>
      <w:r w:rsidRPr="00216DF0">
        <w:rPr>
          <w:highlight w:val="yellow"/>
        </w:rPr>
        <w:t xml:space="preserve">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>, give the csvs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6DCC1664" w14:textId="2ACFACD6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referenceFileExistingTuning</w:t>
      </w:r>
      <w:r w:rsidRPr="005704C2">
        <w:t>'] =['Reference</w:t>
      </w:r>
      <w:r w:rsidR="003D525B">
        <w:t>Literature</w:t>
      </w:r>
      <w:r w:rsidRPr="005704C2">
        <w:t>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710D01E4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referenceFileDesiredTuning</w:t>
      </w:r>
      <w:r w:rsidRPr="005704C2">
        <w:t>'] =['Reference</w:t>
      </w:r>
      <w:r w:rsidR="003D525B">
        <w:t>Collected</w:t>
      </w:r>
      <w:r w:rsidRPr="005704C2">
        <w:t>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3F69CF1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977386">
        <w:rPr>
          <w:highlight w:val="yellow"/>
        </w:rPr>
        <w:t xml:space="preserve">the </w:t>
      </w:r>
      <w:r w:rsidRPr="00216DF0">
        <w:rPr>
          <w:highlight w:val="yellow"/>
        </w:rPr>
        <w:t>directory named \TuningCorrection\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TuningCorrector feature (also called </w:t>
      </w:r>
      <w:r w:rsidRPr="005A7954">
        <w:t>measuredReferenceYorN</w:t>
      </w:r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1FBD922B" w14:textId="42365636" w:rsidR="00EC01A4" w:rsidRDefault="00554BF8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</w:t>
      </w:r>
      <w:r w:rsidR="003A3A28">
        <w:t>lowest</w:t>
      </w:r>
      <w:bookmarkStart w:id="0" w:name="_GoBack"/>
      <w:bookmarkEnd w:id="0"/>
      <w:r>
        <w:t xml:space="preserve"> number). Alternatively, open the Exported…StandardizedReferencePattern directly after the TuningCorrector file</w:t>
      </w:r>
      <w:r w:rsidR="00EC01A4">
        <w:t>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lastRenderedPageBreak/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1DB45A4E" w:rsidR="00EC01A4" w:rsidRPr="00A71191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>In the directory named \</w:t>
      </w:r>
      <w:r w:rsidR="00A71191" w:rsidRPr="00A71191">
        <w:t>TuningCorrection</w:t>
      </w:r>
      <w:r w:rsidRPr="00A71191">
        <w:t>\  open the file named ReferenceForAnalysisBeforeTuningCorrection</w:t>
      </w:r>
      <w:r w:rsidR="0074682B" w:rsidRPr="00A71191">
        <w:t>.csv</w:t>
      </w:r>
    </w:p>
    <w:p w14:paraId="18F743C4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355314CD" w14:textId="77777777" w:rsidR="00820E35" w:rsidRDefault="00820E35" w:rsidP="00820E35">
      <w:pPr>
        <w:pStyle w:val="ListParagraph"/>
        <w:numPr>
          <w:ilvl w:val="4"/>
          <w:numId w:val="3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6195103B" w14:textId="10602813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68B13DB6" w:rsidR="00204D65" w:rsidRDefault="00204D65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For the patterns you have pasted over, it is good to add “Tuning</w:t>
      </w:r>
      <w:r w:rsidR="007857BF">
        <w:t>_</w:t>
      </w:r>
      <w:r>
        <w:t>Corrected” in the</w:t>
      </w:r>
      <w:r w:rsidR="00D77C38">
        <w:t xml:space="preserve"> row labelled</w:t>
      </w:r>
      <w:r>
        <w:t xml:space="preserve"> </w:t>
      </w:r>
      <w:r w:rsidR="00D77C38">
        <w:t>S</w:t>
      </w:r>
      <w:r>
        <w:t>ource (for example, “NIST</w:t>
      </w:r>
      <w:r w:rsidR="007857BF">
        <w:t>_</w:t>
      </w:r>
      <w:r>
        <w:t>Tuning</w:t>
      </w:r>
      <w:r w:rsidR="007857BF">
        <w:t>_</w:t>
      </w:r>
      <w:r>
        <w:t>Corrected”)</w:t>
      </w:r>
    </w:p>
    <w:p w14:paraId="2E9C8DDD" w14:textId="0D95B5E3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436F6CA7" w14:textId="39B532BE" w:rsidR="00723614" w:rsidRDefault="00723614" w:rsidP="0072361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>
        <w:t xml:space="preserve">. Set all values to zero, then copy in the uncertainties for the tuned molecules into this file. Get them from </w:t>
      </w:r>
      <w:r w:rsidRPr="005A7954">
        <w:t>Exported</w:t>
      </w:r>
      <w:r>
        <w:t>…</w:t>
      </w:r>
      <w:r w:rsidRPr="005A7954">
        <w:t>TuningCorrector</w:t>
      </w:r>
      <w:r>
        <w:t>_uncertainties</w:t>
      </w:r>
      <w:r w:rsidRPr="005A7954">
        <w:t>.csv</w:t>
      </w:r>
      <w:r>
        <w:t xml:space="preserve">  (or the standardized pattern right after that file).</w:t>
      </w:r>
    </w:p>
    <w:p w14:paraId="39928084" w14:textId="77777777" w:rsidR="00A71191" w:rsidRPr="00A71191" w:rsidRDefault="00A71191" w:rsidP="00A7119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5813BD63" w14:textId="776867CE" w:rsidR="00A71191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\TuningCorrection\  </w:t>
      </w:r>
      <w:r>
        <w:t>directory.</w:t>
      </w:r>
    </w:p>
    <w:p w14:paraId="7B63404B" w14:textId="16ECBE15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</w:p>
    <w:p w14:paraId="46FB1660" w14:textId="7684966E" w:rsidR="00EC01A4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the </w:t>
      </w:r>
      <w:r w:rsidR="00EC01A4">
        <w:t xml:space="preserve">UserInput.py or GUI change </w:t>
      </w:r>
      <w:r w:rsidR="00EC01A4" w:rsidRPr="005704C2">
        <w:t>referenceFileNamesList</w:t>
      </w:r>
      <w:r w:rsidR="00EC01A4">
        <w:t xml:space="preserve"> to </w:t>
      </w:r>
      <w:r w:rsidR="007051C4">
        <w:t xml:space="preserve">now use </w:t>
      </w:r>
      <w:r w:rsidR="00EC01A4">
        <w:t xml:space="preserve"> ReferenceForAnalysisAfterTuningCorrection</w:t>
      </w:r>
    </w:p>
    <w:p w14:paraId="578BF238" w14:textId="20857AE1" w:rsidR="00A71191" w:rsidRDefault="00A71191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03011409" w14:textId="5A4257D4" w:rsidR="00EC01A4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BF6E117-7001-4D18-9368-D154894F41AF}"/>
    <w:docVar w:name="dgnword-eventsink" w:val="301697336"/>
  </w:docVars>
  <w:rsids>
    <w:rsidRoot w:val="005704C2"/>
    <w:rsid w:val="00094C3F"/>
    <w:rsid w:val="000B3934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A3A28"/>
    <w:rsid w:val="003D1232"/>
    <w:rsid w:val="003D525B"/>
    <w:rsid w:val="00421A63"/>
    <w:rsid w:val="004939A1"/>
    <w:rsid w:val="004D4217"/>
    <w:rsid w:val="004E13B5"/>
    <w:rsid w:val="0053228E"/>
    <w:rsid w:val="00554BF8"/>
    <w:rsid w:val="005704C2"/>
    <w:rsid w:val="005A7954"/>
    <w:rsid w:val="0062131B"/>
    <w:rsid w:val="006C2F9D"/>
    <w:rsid w:val="007051C4"/>
    <w:rsid w:val="00723614"/>
    <w:rsid w:val="0074682B"/>
    <w:rsid w:val="007857BF"/>
    <w:rsid w:val="00820E35"/>
    <w:rsid w:val="008A62C6"/>
    <w:rsid w:val="00977386"/>
    <w:rsid w:val="009C6AEA"/>
    <w:rsid w:val="00A15B97"/>
    <w:rsid w:val="00A71191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D77C38"/>
    <w:rsid w:val="00E42068"/>
    <w:rsid w:val="00E865CF"/>
    <w:rsid w:val="00E97F7E"/>
    <w:rsid w:val="00EA0CEC"/>
    <w:rsid w:val="00EB5288"/>
    <w:rsid w:val="00EC01A4"/>
    <w:rsid w:val="00F34BD6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348-F020-4C75-ABFC-93C9FF07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53</cp:revision>
  <dcterms:created xsi:type="dcterms:W3CDTF">2019-10-01T03:21:00Z</dcterms:created>
  <dcterms:modified xsi:type="dcterms:W3CDTF">2020-06-30T19:54:00Z</dcterms:modified>
</cp:coreProperties>
</file>