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5061" w14:textId="77777777" w:rsidR="00FE5C66" w:rsidRDefault="00FE5C66" w:rsidP="00FE5C66">
      <w:r>
        <w:t>The mcmc samplers (NUTS, MetropolisHastings, Ensemble Slice Sampling) are all biased towards trying to find the highest density region of probability. This bias causes problems during rough response surfaces which depend on many parameters  (very rapidly above 4 parameters). It means one cannot be confident in the result since there may be more than one result.</w:t>
      </w:r>
    </w:p>
    <w:p w14:paraId="3FAC63DE" w14:textId="77777777" w:rsidR="00FE5C66" w:rsidRDefault="00FE5C66" w:rsidP="00FE5C66"/>
    <w:p w14:paraId="53801231" w14:textId="2236EE4E" w:rsidR="00FE5C66" w:rsidRDefault="00FE5C66" w:rsidP="00FE5C66">
      <w:r>
        <w:t xml:space="preserve">So </w:t>
      </w:r>
      <w:r w:rsidR="00E05067">
        <w:t>PEUQSE</w:t>
      </w:r>
      <w:r>
        <w:t xml:space="preserve"> also has **unbiased** sampling. This has two advantages:  a) no rejection of samples, b) can be used to make sure that the bias from the mcmc is not affecting the final distribution found.  A simple example is below, and is now Example 00f in the official examples.</w:t>
      </w:r>
    </w:p>
    <w:p w14:paraId="7346B3C5" w14:textId="77777777" w:rsidR="00FE5C66" w:rsidRDefault="00FE5C66" w:rsidP="00FE5C66"/>
    <w:p w14:paraId="20CEF29E" w14:textId="77777777" w:rsidR="00FE5C66" w:rsidRDefault="00FE5C66" w:rsidP="00FE5C66"/>
    <w:p w14:paraId="3E3E5B5C" w14:textId="77777777" w:rsidR="00FE5C66" w:rsidRDefault="00FE5C66" w:rsidP="00FE5C66">
      <w:r>
        <w:t>Below is example 00f and works well.</w:t>
      </w:r>
    </w:p>
    <w:p w14:paraId="7943A898" w14:textId="77777777" w:rsidR="00FE5C66" w:rsidRDefault="00FE5C66" w:rsidP="00FE5C66"/>
    <w:p w14:paraId="33A7B6B2" w14:textId="4AB2561D" w:rsidR="00FE5C66" w:rsidRDefault="00FE5C66" w:rsidP="00FE5C66">
      <w:r>
        <w:t>Here is regular Metropolis Hastings (00f1):</w:t>
      </w:r>
    </w:p>
    <w:p w14:paraId="44189EA9" w14:textId="4FFB5158" w:rsidR="00FE5C66" w:rsidRDefault="00FE5C66" w:rsidP="00FE5C66">
      <w:r>
        <w:rPr>
          <w:noProof/>
        </w:rPr>
        <w:drawing>
          <wp:inline distT="0" distB="0" distL="0" distR="0" wp14:anchorId="6545FADC" wp14:editId="1935D471">
            <wp:extent cx="263343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33432" cy="1828800"/>
                    </a:xfrm>
                    <a:prstGeom prst="rect">
                      <a:avLst/>
                    </a:prstGeom>
                    <a:noFill/>
                    <a:ln>
                      <a:noFill/>
                    </a:ln>
                  </pic:spPr>
                </pic:pic>
              </a:graphicData>
            </a:graphic>
          </wp:inline>
        </w:drawing>
      </w:r>
      <w:r>
        <w:rPr>
          <w:noProof/>
        </w:rPr>
        <w:drawing>
          <wp:inline distT="0" distB="0" distL="0" distR="0" wp14:anchorId="48B5C40E" wp14:editId="225A8ED6">
            <wp:extent cx="2354020" cy="2286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F8B849E" w14:textId="77777777" w:rsidR="00FE5C66" w:rsidRDefault="00FE5C66" w:rsidP="00FE5C66"/>
    <w:p w14:paraId="266BAFB0" w14:textId="77FD9C67" w:rsidR="00FE5C66" w:rsidRDefault="00FE5C66" w:rsidP="00FE5C66">
      <w:r>
        <w:t>Here is the gridsearch (00f3):</w:t>
      </w:r>
    </w:p>
    <w:p w14:paraId="0C3FCA62" w14:textId="77777777" w:rsidR="00FE5C66" w:rsidRDefault="00FE5C66" w:rsidP="00FE5C66"/>
    <w:p w14:paraId="0643C41B" w14:textId="3EB11310" w:rsidR="00FE5C66" w:rsidRDefault="00FE5C66" w:rsidP="00FE5C66">
      <w:r>
        <w:rPr>
          <w:noProof/>
        </w:rPr>
        <w:drawing>
          <wp:inline distT="0" distB="0" distL="0" distR="0" wp14:anchorId="002F29C7" wp14:editId="78677E1C">
            <wp:extent cx="2618997"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2C625EDB" wp14:editId="1BB6CF67">
            <wp:extent cx="2354020" cy="228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70C7039E" w14:textId="77777777" w:rsidR="00FE5C66" w:rsidRDefault="00FE5C66" w:rsidP="00FE5C66"/>
    <w:p w14:paraId="3685B7C7" w14:textId="77777777" w:rsidR="00FE5C66" w:rsidRDefault="00FE5C66">
      <w:pPr>
        <w:spacing w:after="160" w:line="259" w:lineRule="auto"/>
      </w:pPr>
      <w:r>
        <w:br w:type="page"/>
      </w:r>
    </w:p>
    <w:p w14:paraId="1DE2AD00" w14:textId="6476CB43" w:rsidR="00FE5C66" w:rsidRDefault="00FE5C66" w:rsidP="00FE5C66">
      <w:r>
        <w:lastRenderedPageBreak/>
        <w:t>Here is the uniform random sampling (00f4):</w:t>
      </w:r>
    </w:p>
    <w:p w14:paraId="1C13A25B" w14:textId="77777777" w:rsidR="00FE5C66" w:rsidRDefault="00FE5C66" w:rsidP="00FE5C66"/>
    <w:p w14:paraId="3848503B" w14:textId="429C9686" w:rsidR="00FE5C66" w:rsidRDefault="00FE5C66" w:rsidP="00FE5C66">
      <w:r>
        <w:rPr>
          <w:noProof/>
        </w:rPr>
        <w:drawing>
          <wp:inline distT="0" distB="0" distL="0" distR="0" wp14:anchorId="54DDCDCD" wp14:editId="3063ABBA">
            <wp:extent cx="261899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618997" cy="1828800"/>
                    </a:xfrm>
                    <a:prstGeom prst="rect">
                      <a:avLst/>
                    </a:prstGeom>
                    <a:noFill/>
                    <a:ln>
                      <a:noFill/>
                    </a:ln>
                  </pic:spPr>
                </pic:pic>
              </a:graphicData>
            </a:graphic>
          </wp:inline>
        </w:drawing>
      </w:r>
      <w:r>
        <w:rPr>
          <w:noProof/>
        </w:rPr>
        <w:drawing>
          <wp:inline distT="0" distB="0" distL="0" distR="0" wp14:anchorId="5C2D1C52" wp14:editId="74BFDB60">
            <wp:extent cx="2354020" cy="2286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354020" cy="2286000"/>
                    </a:xfrm>
                    <a:prstGeom prst="rect">
                      <a:avLst/>
                    </a:prstGeom>
                    <a:noFill/>
                    <a:ln>
                      <a:noFill/>
                    </a:ln>
                  </pic:spPr>
                </pic:pic>
              </a:graphicData>
            </a:graphic>
          </wp:inline>
        </w:drawing>
      </w:r>
    </w:p>
    <w:p w14:paraId="493AB2BC" w14:textId="77777777" w:rsidR="00FE5C66" w:rsidRDefault="00FE5C66" w:rsidP="00FE5C66"/>
    <w:p w14:paraId="6BE7C530" w14:textId="77777777" w:rsidR="00FE5C66" w:rsidRDefault="00FE5C66" w:rsidP="00FE5C66"/>
    <w:p w14:paraId="3584BC0C" w14:textId="34943BE4" w:rsidR="00FE5C66" w:rsidRDefault="00FE5C66" w:rsidP="00FE5C66">
      <w:r>
        <w:t xml:space="preserve">This feature is important because some response surfaces are too rough to sample properly with mcmc.  It was always a huge pain that some other packages had no way of doing this.  And with </w:t>
      </w:r>
      <w:r w:rsidR="00E05067">
        <w:t>PEUQSE</w:t>
      </w:r>
      <w:r>
        <w:t xml:space="preserve"> I implemented the grid search, but still hadn’t gotten that gridsearch to convert to a distribution.  Now I have gotten </w:t>
      </w:r>
      <w:r w:rsidR="00E05067">
        <w:t>PEUQSE</w:t>
      </w:r>
      <w:r>
        <w:t xml:space="preserve"> to do it, and it now happens automatically, almost like if we had done mcmc! </w:t>
      </w:r>
    </w:p>
    <w:p w14:paraId="778128F4" w14:textId="35CA6056" w:rsidR="00B135BB" w:rsidRDefault="00B135BB"/>
    <w:p w14:paraId="2FDE9A29" w14:textId="704B011D" w:rsidR="00E05067" w:rsidRDefault="00E05067">
      <w:r>
        <w:t xml:space="preserve">There are different initial distribution types that can be better for randomly sampling different response surfaces. A sobol initial distribution randomly samples like uniform, but contains less clustering. Sobol is generally a better choice than uniform, but it all depends on the system </w:t>
      </w:r>
    </w:p>
    <w:p w14:paraId="0876A93A" w14:textId="4B46DAEE" w:rsidR="00E05067" w:rsidRDefault="00E05067"/>
    <w:p w14:paraId="7849B386" w14:textId="59864440" w:rsidR="00E05067" w:rsidRDefault="00E05067">
      <w:r>
        <w:t>Here is the sobol random sampling (00f8):</w:t>
      </w:r>
    </w:p>
    <w:p w14:paraId="21FA413B" w14:textId="32B2E64A" w:rsidR="005F44C6" w:rsidRDefault="004C6899">
      <w:pPr>
        <w:rPr>
          <w:noProof/>
        </w:rPr>
      </w:pPr>
      <w:r>
        <w:rPr>
          <w:noProof/>
        </w:rPr>
        <w:drawing>
          <wp:inline distT="0" distB="0" distL="0" distR="0" wp14:anchorId="4F7084E9" wp14:editId="7557A236">
            <wp:extent cx="2676525" cy="20082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728" cy="2019658"/>
                    </a:xfrm>
                    <a:prstGeom prst="rect">
                      <a:avLst/>
                    </a:prstGeom>
                  </pic:spPr>
                </pic:pic>
              </a:graphicData>
            </a:graphic>
          </wp:inline>
        </w:drawing>
      </w:r>
      <w:r w:rsidRPr="004C6899">
        <w:rPr>
          <w:noProof/>
        </w:rPr>
        <w:t xml:space="preserve"> </w:t>
      </w:r>
      <w:r>
        <w:rPr>
          <w:noProof/>
        </w:rPr>
        <w:drawing>
          <wp:inline distT="0" distB="0" distL="0" distR="0" wp14:anchorId="2844D1CB" wp14:editId="72BF5F2B">
            <wp:extent cx="2125297" cy="2049145"/>
            <wp:effectExtent l="0" t="0" r="889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4027" cy="2057563"/>
                    </a:xfrm>
                    <a:prstGeom prst="rect">
                      <a:avLst/>
                    </a:prstGeom>
                  </pic:spPr>
                </pic:pic>
              </a:graphicData>
            </a:graphic>
          </wp:inline>
        </w:drawing>
      </w:r>
    </w:p>
    <w:p w14:paraId="14396D7E" w14:textId="0EF520E5" w:rsidR="004C6899" w:rsidRDefault="004C6899">
      <w:pPr>
        <w:rPr>
          <w:noProof/>
        </w:rPr>
      </w:pPr>
    </w:p>
    <w:p w14:paraId="6CFBBC44" w14:textId="071524CE" w:rsidR="00E05067" w:rsidRDefault="00E05067">
      <w:pPr>
        <w:rPr>
          <w:noProof/>
        </w:rPr>
      </w:pPr>
      <w:r>
        <w:rPr>
          <w:noProof/>
        </w:rPr>
        <w:t xml:space="preserve">PEUQSE also contains different initial distribution types that concentrate different areas of the response surface. Astroidal distribution type is a random sampling that is concentrated at the initial guess. Shell distribution type is a random sampling that is concentrated at the edges or away from the initial guess. These distribution types might help a user understand specific regions of the response surface without generating as many points as a uniform or sobol would. </w:t>
      </w:r>
    </w:p>
    <w:p w14:paraId="513198E6" w14:textId="76C393E1" w:rsidR="00E05067" w:rsidRDefault="00E05067">
      <w:pPr>
        <w:rPr>
          <w:noProof/>
        </w:rPr>
      </w:pPr>
    </w:p>
    <w:p w14:paraId="480D2742" w14:textId="7FF944C4" w:rsidR="00E05067" w:rsidRDefault="00E05067">
      <w:pPr>
        <w:rPr>
          <w:noProof/>
        </w:rPr>
      </w:pPr>
      <w:r>
        <w:rPr>
          <w:noProof/>
        </w:rPr>
        <w:t>Here is the astroidal random sampling (00f9):</w:t>
      </w:r>
    </w:p>
    <w:p w14:paraId="3F4B7E47" w14:textId="403DFC96" w:rsidR="004C6899" w:rsidRDefault="004C6899">
      <w:pPr>
        <w:rPr>
          <w:noProof/>
        </w:rPr>
      </w:pPr>
      <w:r>
        <w:rPr>
          <w:noProof/>
        </w:rPr>
        <w:lastRenderedPageBreak/>
        <w:drawing>
          <wp:inline distT="0" distB="0" distL="0" distR="0" wp14:anchorId="1434A5EB" wp14:editId="1F5F3AE8">
            <wp:extent cx="2952750" cy="22937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7565" cy="2313021"/>
                    </a:xfrm>
                    <a:prstGeom prst="rect">
                      <a:avLst/>
                    </a:prstGeom>
                  </pic:spPr>
                </pic:pic>
              </a:graphicData>
            </a:graphic>
          </wp:inline>
        </w:drawing>
      </w:r>
      <w:r w:rsidRPr="004C6899">
        <w:rPr>
          <w:noProof/>
        </w:rPr>
        <w:t xml:space="preserve"> </w:t>
      </w:r>
      <w:r>
        <w:rPr>
          <w:noProof/>
        </w:rPr>
        <w:drawing>
          <wp:inline distT="0" distB="0" distL="0" distR="0" wp14:anchorId="475FB8FD" wp14:editId="7DDDC791">
            <wp:extent cx="2352675" cy="23181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0485" cy="2345593"/>
                    </a:xfrm>
                    <a:prstGeom prst="rect">
                      <a:avLst/>
                    </a:prstGeom>
                  </pic:spPr>
                </pic:pic>
              </a:graphicData>
            </a:graphic>
          </wp:inline>
        </w:drawing>
      </w:r>
    </w:p>
    <w:p w14:paraId="250FEA86" w14:textId="18D00B8A" w:rsidR="004C6899" w:rsidRDefault="004C6899">
      <w:pPr>
        <w:rPr>
          <w:noProof/>
        </w:rPr>
      </w:pPr>
    </w:p>
    <w:p w14:paraId="00577C30" w14:textId="4188DA00" w:rsidR="00E05067" w:rsidRDefault="00E05067">
      <w:pPr>
        <w:rPr>
          <w:noProof/>
        </w:rPr>
      </w:pPr>
      <w:r>
        <w:rPr>
          <w:noProof/>
        </w:rPr>
        <w:t>Here is the shell random sampling (00f10):</w:t>
      </w:r>
    </w:p>
    <w:p w14:paraId="492D04DD" w14:textId="70F43EA2" w:rsidR="004C6899" w:rsidRDefault="004C6899">
      <w:r>
        <w:rPr>
          <w:noProof/>
        </w:rPr>
        <w:drawing>
          <wp:inline distT="0" distB="0" distL="0" distR="0" wp14:anchorId="757BC885" wp14:editId="17732FD6">
            <wp:extent cx="3009900" cy="23146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1042" cy="2323233"/>
                    </a:xfrm>
                    <a:prstGeom prst="rect">
                      <a:avLst/>
                    </a:prstGeom>
                  </pic:spPr>
                </pic:pic>
              </a:graphicData>
            </a:graphic>
          </wp:inline>
        </w:drawing>
      </w:r>
      <w:r w:rsidRPr="004C6899">
        <w:rPr>
          <w:noProof/>
        </w:rPr>
        <w:t xml:space="preserve"> </w:t>
      </w:r>
      <w:r>
        <w:rPr>
          <w:noProof/>
        </w:rPr>
        <w:drawing>
          <wp:inline distT="0" distB="0" distL="0" distR="0" wp14:anchorId="18D4081B" wp14:editId="5C8C483B">
            <wp:extent cx="2277590" cy="2266315"/>
            <wp:effectExtent l="0" t="0" r="889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488" cy="2282135"/>
                    </a:xfrm>
                    <a:prstGeom prst="rect">
                      <a:avLst/>
                    </a:prstGeom>
                  </pic:spPr>
                </pic:pic>
              </a:graphicData>
            </a:graphic>
          </wp:inline>
        </w:drawing>
      </w:r>
    </w:p>
    <w:p w14:paraId="15828A17" w14:textId="4BF8631B" w:rsidR="005F44C6" w:rsidRDefault="005F44C6"/>
    <w:p w14:paraId="12FED8FB" w14:textId="4DF4692C" w:rsidR="005F44C6" w:rsidRDefault="005F44C6">
      <w:r>
        <w:t xml:space="preserve">There is another example comparing c6 to c8 showing that the uniform distribution sampling (and of course also the grid sampling) can be performed for arbitrary distributions. Below is from the document </w:t>
      </w:r>
      <w:r w:rsidRPr="005F44C6">
        <w:t>0-Example00Explanation.docx</w:t>
      </w:r>
      <w:r>
        <w:t xml:space="preserve"> and shows the uniform distribution sampling giving the same answer as Metropolis Hastings, within error. However, as described in that document, knowledge of the HPD region and its size was utilized to make c8. Without that knowledge, c8 would have required very substantial excess sampling.  Still, one could take the HPD interval according to mcmc and then do uniform random sampling in a region that is simply several times that size.</w:t>
      </w:r>
    </w:p>
    <w:p w14:paraId="6D367ACD" w14:textId="5E120AAC" w:rsidR="005F44C6" w:rsidRDefault="005F44C6"/>
    <w:p w14:paraId="06964CCD" w14:textId="77777777" w:rsidR="005F44C6" w:rsidRDefault="005F44C6" w:rsidP="005F44C6">
      <w:pPr>
        <w:pStyle w:val="NoSpacing"/>
        <w:rPr>
          <w:sz w:val="24"/>
          <w:szCs w:val="24"/>
        </w:rPr>
      </w:pPr>
      <w:r>
        <w:rPr>
          <w:sz w:val="24"/>
          <w:szCs w:val="24"/>
        </w:rPr>
        <w:t>C6 sampling:</w:t>
      </w:r>
    </w:p>
    <w:p w14:paraId="4F0D046D" w14:textId="77777777" w:rsidR="005F44C6" w:rsidRDefault="005F44C6" w:rsidP="005F44C6">
      <w:pPr>
        <w:pStyle w:val="NoSpacing"/>
        <w:rPr>
          <w:sz w:val="24"/>
          <w:szCs w:val="24"/>
        </w:rPr>
      </w:pPr>
      <w:r>
        <w:rPr>
          <w:noProof/>
        </w:rPr>
        <w:lastRenderedPageBreak/>
        <w:drawing>
          <wp:inline distT="0" distB="0" distL="0" distR="0" wp14:anchorId="65EA81D0" wp14:editId="708306D0">
            <wp:extent cx="257289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2572896" cy="1828800"/>
                    </a:xfrm>
                    <a:prstGeom prst="rect">
                      <a:avLst/>
                    </a:prstGeom>
                  </pic:spPr>
                </pic:pic>
              </a:graphicData>
            </a:graphic>
          </wp:inline>
        </w:drawing>
      </w:r>
      <w:r>
        <w:rPr>
          <w:noProof/>
        </w:rPr>
        <w:drawing>
          <wp:inline distT="0" distB="0" distL="0" distR="0" wp14:anchorId="6DA95C3C" wp14:editId="1544619C">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p w14:paraId="6F2654F0" w14:textId="77777777" w:rsidR="005F44C6" w:rsidRDefault="005F44C6" w:rsidP="005F44C6">
      <w:pPr>
        <w:pStyle w:val="NoSpacing"/>
        <w:rPr>
          <w:sz w:val="24"/>
          <w:szCs w:val="24"/>
        </w:rPr>
      </w:pPr>
    </w:p>
    <w:p w14:paraId="79616E79" w14:textId="77777777" w:rsidR="005F44C6" w:rsidRDefault="005F44C6">
      <w:pPr>
        <w:spacing w:after="160" w:line="259" w:lineRule="auto"/>
        <w:rPr>
          <w:rFonts w:asciiTheme="minorHAnsi" w:hAnsiTheme="minorHAnsi" w:cstheme="minorBidi"/>
          <w:sz w:val="24"/>
          <w:szCs w:val="24"/>
        </w:rPr>
      </w:pPr>
      <w:r>
        <w:rPr>
          <w:sz w:val="24"/>
          <w:szCs w:val="24"/>
        </w:rPr>
        <w:br w:type="page"/>
      </w:r>
    </w:p>
    <w:p w14:paraId="416FAD07" w14:textId="2C955EC5" w:rsidR="005F44C6" w:rsidRDefault="005F44C6" w:rsidP="005F44C6">
      <w:pPr>
        <w:pStyle w:val="NoSpacing"/>
        <w:rPr>
          <w:sz w:val="24"/>
          <w:szCs w:val="24"/>
        </w:rPr>
      </w:pPr>
      <w:r>
        <w:rPr>
          <w:sz w:val="24"/>
          <w:szCs w:val="24"/>
        </w:rPr>
        <w:lastRenderedPageBreak/>
        <w:t>C8 uniform distribution random sampling:</w:t>
      </w:r>
    </w:p>
    <w:p w14:paraId="744DC0CE" w14:textId="77777777" w:rsidR="005F44C6" w:rsidRDefault="005F44C6" w:rsidP="005F44C6">
      <w:pPr>
        <w:pStyle w:val="NoSpacing"/>
        <w:rPr>
          <w:sz w:val="24"/>
          <w:szCs w:val="24"/>
        </w:rPr>
      </w:pPr>
      <w:r>
        <w:rPr>
          <w:noProof/>
        </w:rPr>
        <w:drawing>
          <wp:inline distT="0" distB="0" distL="0" distR="0" wp14:anchorId="7B61623A" wp14:editId="620252FD">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6927" cy="1865311"/>
                    </a:xfrm>
                    <a:prstGeom prst="rect">
                      <a:avLst/>
                    </a:prstGeom>
                  </pic:spPr>
                </pic:pic>
              </a:graphicData>
            </a:graphic>
          </wp:inline>
        </w:drawing>
      </w:r>
      <w:r>
        <w:rPr>
          <w:noProof/>
        </w:rPr>
        <w:drawing>
          <wp:inline distT="0" distB="0" distL="0" distR="0" wp14:anchorId="0E36A0EF" wp14:editId="60C8AF50">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8073" cy="1806245"/>
                    </a:xfrm>
                    <a:prstGeom prst="rect">
                      <a:avLst/>
                    </a:prstGeom>
                  </pic:spPr>
                </pic:pic>
              </a:graphicData>
            </a:graphic>
          </wp:inline>
        </w:drawing>
      </w:r>
    </w:p>
    <w:p w14:paraId="75306097" w14:textId="45AA8E51" w:rsidR="005F44C6" w:rsidRDefault="005F44C6"/>
    <w:sectPr w:rsidR="005F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076F"/>
    <w:multiLevelType w:val="hybridMultilevel"/>
    <w:tmpl w:val="5B60FF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163F94"/>
    <w:rsid w:val="004C6899"/>
    <w:rsid w:val="005F44C6"/>
    <w:rsid w:val="008C14E0"/>
    <w:rsid w:val="008D3C8D"/>
    <w:rsid w:val="00B135BB"/>
    <w:rsid w:val="00E05067"/>
    <w:rsid w:val="00E36C1F"/>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32D2"/>
  <w15:chartTrackingRefBased/>
  <w15:docId w15:val="{8C823BE2-6CBC-4684-94E8-EAD4B682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C66"/>
    <w:pPr>
      <w:spacing w:after="0" w:line="240" w:lineRule="auto"/>
    </w:pPr>
    <w:rPr>
      <w:rFonts w:ascii="Calibri" w:hAnsi="Calibri" w:cs="Calibri"/>
    </w:r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FE5C66"/>
    <w:pPr>
      <w:ind w:left="720"/>
    </w:pPr>
  </w:style>
  <w:style w:type="paragraph" w:styleId="NoSpacing">
    <w:name w:val="No Spacing"/>
    <w:uiPriority w:val="1"/>
    <w:qFormat/>
    <w:rsid w:val="005F44C6"/>
    <w:pPr>
      <w:spacing w:after="0" w:line="240" w:lineRule="auto"/>
    </w:pPr>
  </w:style>
  <w:style w:type="character" w:styleId="Hyperlink">
    <w:name w:val="Hyperlink"/>
    <w:basedOn w:val="DefaultParagraphFont"/>
    <w:uiPriority w:val="99"/>
    <w:unhideWhenUsed/>
    <w:rsid w:val="004C6899"/>
    <w:rPr>
      <w:color w:val="0563C1" w:themeColor="hyperlink"/>
      <w:u w:val="single"/>
    </w:rPr>
  </w:style>
  <w:style w:type="character" w:styleId="UnresolvedMention">
    <w:name w:val="Unresolved Mention"/>
    <w:basedOn w:val="DefaultParagraphFont"/>
    <w:uiPriority w:val="99"/>
    <w:semiHidden/>
    <w:unhideWhenUsed/>
    <w:rsid w:val="004C6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B7C4.92B9C710" TargetMode="Externa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cid:image004.jpg@01D6B7C4.92B9C710"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cid:image006.jpg@01D6B7C4.92B9C71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cid:image001.jpg@01D6B7C4.92B9C710" TargetMode="Externa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cid:image003.jpg@01D6B7C4.92B9C71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5.jpg@01D6B7C4.92B9C710"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Gustke, Troy</cp:lastModifiedBy>
  <cp:revision>3</cp:revision>
  <dcterms:created xsi:type="dcterms:W3CDTF">2020-11-12T02:40:00Z</dcterms:created>
  <dcterms:modified xsi:type="dcterms:W3CDTF">2022-07-07T19:12:00Z</dcterms:modified>
</cp:coreProperties>
</file>