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531DF" w14:textId="77777777" w:rsidR="00EC392A" w:rsidRPr="00EC392A" w:rsidRDefault="00EC392A" w:rsidP="00EC392A">
      <w:pPr>
        <w:pStyle w:val="NoSpacing"/>
        <w:rPr>
          <w:b/>
        </w:rPr>
      </w:pPr>
      <w:r w:rsidRPr="00EC392A">
        <w:rPr>
          <w:b/>
        </w:rPr>
        <w:t>Windows instructions:</w:t>
      </w:r>
    </w:p>
    <w:p w14:paraId="45E6F35B" w14:textId="77777777" w:rsidR="004E73BA" w:rsidRPr="00EC392A" w:rsidRDefault="00EC392A" w:rsidP="00EC392A">
      <w:pPr>
        <w:pStyle w:val="NoSpacing"/>
        <w:numPr>
          <w:ilvl w:val="0"/>
          <w:numId w:val="6"/>
        </w:numPr>
        <w:rPr>
          <w:b/>
        </w:rPr>
      </w:pPr>
      <w:r w:rsidRPr="00EC392A">
        <w:rPr>
          <w:b/>
        </w:rPr>
        <w:t>Install anaconda with python version &gt;3.0:</w:t>
      </w:r>
    </w:p>
    <w:p w14:paraId="4812BE81" w14:textId="77777777" w:rsidR="00EC392A" w:rsidRPr="00EC392A" w:rsidRDefault="00EC392A" w:rsidP="00EC392A">
      <w:pPr>
        <w:pStyle w:val="NoSpacing"/>
        <w:ind w:left="720"/>
      </w:pPr>
      <w:r w:rsidRPr="00EC392A">
        <w:t>https://www.anaconda.com/distribution/#download-section</w:t>
      </w:r>
    </w:p>
    <w:p w14:paraId="1223298B" w14:textId="77777777" w:rsidR="00EC392A" w:rsidRPr="00EC392A" w:rsidRDefault="00EC392A" w:rsidP="00EC392A">
      <w:pPr>
        <w:pStyle w:val="NoSpacing"/>
        <w:numPr>
          <w:ilvl w:val="0"/>
          <w:numId w:val="6"/>
        </w:numPr>
        <w:rPr>
          <w:b/>
        </w:rPr>
      </w:pPr>
      <w:r w:rsidRPr="00EC392A">
        <w:rPr>
          <w:b/>
        </w:rPr>
        <w:t>Install Cantera from Anaconda Prompt:</w:t>
      </w:r>
    </w:p>
    <w:p w14:paraId="69FD6254" w14:textId="77777777" w:rsidR="00EC392A" w:rsidRDefault="00EC392A" w:rsidP="00EC392A">
      <w:pPr>
        <w:pStyle w:val="NoSpacing"/>
        <w:ind w:left="720"/>
      </w:pPr>
      <w:r>
        <w:t>Open “Anaconda prompt” from the start menu, then type (and press enter):</w:t>
      </w:r>
    </w:p>
    <w:p w14:paraId="38B2307E" w14:textId="77777777" w:rsidR="00EC392A" w:rsidRDefault="00EC392A" w:rsidP="00EC392A">
      <w:pPr>
        <w:pStyle w:val="NoSpacing"/>
        <w:ind w:firstLine="720"/>
        <w:rPr>
          <w:rStyle w:val="n"/>
        </w:rPr>
      </w:pPr>
      <w:proofErr w:type="spellStart"/>
      <w:r>
        <w:rPr>
          <w:rStyle w:val="n"/>
        </w:rPr>
        <w:t>conda</w:t>
      </w:r>
      <w:proofErr w:type="spellEnd"/>
      <w:r>
        <w:t xml:space="preserve"> </w:t>
      </w:r>
      <w:r>
        <w:rPr>
          <w:rStyle w:val="n"/>
        </w:rPr>
        <w:t>install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c</w:t>
      </w:r>
      <w:r>
        <w:t xml:space="preserve"> </w:t>
      </w:r>
      <w:proofErr w:type="spellStart"/>
      <w:r>
        <w:rPr>
          <w:rStyle w:val="n"/>
        </w:rPr>
        <w:t>cantera</w:t>
      </w:r>
      <w:proofErr w:type="spellEnd"/>
      <w:r>
        <w:t xml:space="preserve"> </w:t>
      </w:r>
      <w:proofErr w:type="spellStart"/>
      <w:r>
        <w:rPr>
          <w:rStyle w:val="n"/>
        </w:rPr>
        <w:t>cantera</w:t>
      </w:r>
      <w:proofErr w:type="spellEnd"/>
    </w:p>
    <w:p w14:paraId="26FB34E8" w14:textId="77777777" w:rsidR="00EC392A" w:rsidRDefault="00EC392A" w:rsidP="00EC392A">
      <w:pPr>
        <w:pStyle w:val="NoSpacing"/>
        <w:numPr>
          <w:ilvl w:val="0"/>
          <w:numId w:val="6"/>
        </w:numPr>
        <w:rPr>
          <w:rStyle w:val="n"/>
          <w:b/>
        </w:rPr>
      </w:pPr>
      <w:r w:rsidRPr="00EC392A">
        <w:rPr>
          <w:rStyle w:val="n"/>
          <w:b/>
        </w:rPr>
        <w:t xml:space="preserve">Make a new directory for your simulation. For example, </w:t>
      </w:r>
      <w:r>
        <w:rPr>
          <w:rStyle w:val="n"/>
          <w:b/>
        </w:rPr>
        <w:t>simulation</w:t>
      </w:r>
      <w:r w:rsidRPr="00EC392A">
        <w:rPr>
          <w:rStyle w:val="n"/>
          <w:b/>
        </w:rPr>
        <w:t>Test1.0</w:t>
      </w:r>
    </w:p>
    <w:p w14:paraId="0E2967AD" w14:textId="77777777" w:rsidR="00EC392A" w:rsidRDefault="00EC392A" w:rsidP="00EC392A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 xml:space="preserve">Put </w:t>
      </w:r>
      <w:r w:rsidRPr="00EC392A">
        <w:rPr>
          <w:rStyle w:val="n"/>
          <w:b/>
        </w:rPr>
        <w:t>example_runfile.py</w:t>
      </w:r>
      <w:r>
        <w:rPr>
          <w:rStyle w:val="n"/>
          <w:b/>
        </w:rPr>
        <w:t xml:space="preserve"> in that directory.</w:t>
      </w:r>
    </w:p>
    <w:p w14:paraId="657AFE95" w14:textId="77777777" w:rsidR="00367299" w:rsidRDefault="00367299" w:rsidP="00EC392A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 xml:space="preserve">Put </w:t>
      </w:r>
      <w:r w:rsidR="0055601B">
        <w:rPr>
          <w:rStyle w:val="n"/>
          <w:b/>
        </w:rPr>
        <w:t>ceO2_input_</w:t>
      </w:r>
      <w:r w:rsidRPr="00367299">
        <w:rPr>
          <w:rStyle w:val="n"/>
          <w:b/>
        </w:rPr>
        <w:t>reactions_parameters.csv</w:t>
      </w:r>
      <w:r>
        <w:rPr>
          <w:rStyle w:val="n"/>
          <w:b/>
        </w:rPr>
        <w:t xml:space="preserve"> in that directory.</w:t>
      </w:r>
    </w:p>
    <w:p w14:paraId="3A8596CF" w14:textId="77777777" w:rsidR="00367299" w:rsidRDefault="00367299" w:rsidP="00EC392A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 xml:space="preserve">Put </w:t>
      </w:r>
      <w:r w:rsidR="0055601B">
        <w:rPr>
          <w:rStyle w:val="n"/>
          <w:b/>
        </w:rPr>
        <w:t>ceO2_input_</w:t>
      </w:r>
      <w:r w:rsidRPr="00367299">
        <w:rPr>
          <w:rStyle w:val="n"/>
          <w:b/>
        </w:rPr>
        <w:t>cti_top_info.cti</w:t>
      </w:r>
      <w:r>
        <w:rPr>
          <w:rStyle w:val="n"/>
          <w:b/>
        </w:rPr>
        <w:t xml:space="preserve"> in that directory.</w:t>
      </w:r>
    </w:p>
    <w:p w14:paraId="31F766A1" w14:textId="77777777" w:rsidR="00E954F6" w:rsidRDefault="0055601B" w:rsidP="00EC392A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>ceO2_input_</w:t>
      </w:r>
      <w:r w:rsidR="00E954F6" w:rsidRPr="00E954F6">
        <w:rPr>
          <w:rStyle w:val="n"/>
          <w:b/>
        </w:rPr>
        <w:t>simulation_settings.py</w:t>
      </w:r>
    </w:p>
    <w:p w14:paraId="7B2909BF" w14:textId="77777777" w:rsidR="00EC392A" w:rsidRDefault="00367299" w:rsidP="00EC392A">
      <w:pPr>
        <w:pStyle w:val="NoSpacing"/>
        <w:numPr>
          <w:ilvl w:val="0"/>
          <w:numId w:val="6"/>
        </w:numPr>
        <w:rPr>
          <w:rStyle w:val="n"/>
          <w:b/>
        </w:rPr>
      </w:pPr>
      <w:r>
        <w:rPr>
          <w:rStyle w:val="n"/>
          <w:b/>
        </w:rPr>
        <w:t>Get the python modules ready.</w:t>
      </w:r>
    </w:p>
    <w:p w14:paraId="7067EDBA" w14:textId="77777777" w:rsidR="00367299" w:rsidRDefault="00367299" w:rsidP="00367299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 xml:space="preserve">If you know how, put the following files in your python path. If you don’t know how to do that, just put them in </w:t>
      </w:r>
      <w:r w:rsidRPr="00367299">
        <w:rPr>
          <w:rStyle w:val="n"/>
          <w:b/>
        </w:rPr>
        <w:t>simulationTest1.0</w:t>
      </w:r>
      <w:r>
        <w:rPr>
          <w:rStyle w:val="n"/>
          <w:b/>
        </w:rPr>
        <w:t>.</w:t>
      </w:r>
    </w:p>
    <w:p w14:paraId="5E17F6D3" w14:textId="77777777" w:rsidR="00E954F6" w:rsidRDefault="00E954F6" w:rsidP="00E954F6">
      <w:pPr>
        <w:pStyle w:val="NoSpacing"/>
        <w:numPr>
          <w:ilvl w:val="2"/>
          <w:numId w:val="6"/>
        </w:numPr>
        <w:rPr>
          <w:rStyle w:val="n"/>
          <w:b/>
        </w:rPr>
      </w:pPr>
      <w:r w:rsidRPr="00E954F6">
        <w:rPr>
          <w:rStyle w:val="n"/>
          <w:b/>
        </w:rPr>
        <w:t>canteraKineticsParametersParser.py</w:t>
      </w:r>
    </w:p>
    <w:p w14:paraId="5864D90A" w14:textId="77777777" w:rsidR="00E954F6" w:rsidRDefault="00E954F6" w:rsidP="00E954F6">
      <w:pPr>
        <w:pStyle w:val="NoSpacing"/>
        <w:numPr>
          <w:ilvl w:val="2"/>
          <w:numId w:val="6"/>
        </w:numPr>
        <w:rPr>
          <w:rStyle w:val="n"/>
          <w:b/>
        </w:rPr>
      </w:pPr>
      <w:r w:rsidRPr="00E954F6">
        <w:rPr>
          <w:rStyle w:val="n"/>
          <w:b/>
        </w:rPr>
        <w:t>canteraSimulate.py</w:t>
      </w:r>
    </w:p>
    <w:p w14:paraId="2FE72D0D" w14:textId="77777777" w:rsidR="00E55BAD" w:rsidRDefault="00E55BAD" w:rsidP="00367299">
      <w:pPr>
        <w:pStyle w:val="NoSpacing"/>
        <w:numPr>
          <w:ilvl w:val="0"/>
          <w:numId w:val="6"/>
        </w:numPr>
        <w:rPr>
          <w:rStyle w:val="n"/>
          <w:b/>
        </w:rPr>
      </w:pPr>
      <w:r>
        <w:rPr>
          <w:rStyle w:val="n"/>
          <w:b/>
        </w:rPr>
        <w:t xml:space="preserve">Run the file </w:t>
      </w:r>
      <w:r w:rsidRPr="00E55BAD">
        <w:rPr>
          <w:rStyle w:val="n"/>
          <w:b/>
        </w:rPr>
        <w:t>example_runfile.py</w:t>
      </w:r>
    </w:p>
    <w:p w14:paraId="52B80C16" w14:textId="77777777" w:rsidR="00367299" w:rsidRDefault="00E55BAD" w:rsidP="00E55BAD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 xml:space="preserve">If you know how to use python, run the file as you normally would. </w:t>
      </w:r>
      <w:r w:rsidRPr="00E55BAD">
        <w:rPr>
          <w:rStyle w:val="n"/>
          <w:b/>
        </w:rPr>
        <w:t xml:space="preserve">If you don’t know how to run a python file, </w:t>
      </w:r>
      <w:r>
        <w:rPr>
          <w:rStyle w:val="n"/>
          <w:b/>
        </w:rPr>
        <w:t>o</w:t>
      </w:r>
      <w:r w:rsidR="00E954F6" w:rsidRPr="00E55BAD">
        <w:rPr>
          <w:rStyle w:val="n"/>
          <w:b/>
        </w:rPr>
        <w:t>pen Spyder from the start menu (or from Anaconda navigator).</w:t>
      </w:r>
      <w:r w:rsidRPr="00E55BAD">
        <w:rPr>
          <w:rStyle w:val="n"/>
          <w:b/>
        </w:rPr>
        <w:t xml:space="preserve"> Open the </w:t>
      </w:r>
      <w:r w:rsidR="00A57A04">
        <w:rPr>
          <w:rStyle w:val="n"/>
          <w:b/>
        </w:rPr>
        <w:t>.</w:t>
      </w:r>
      <w:proofErr w:type="spellStart"/>
      <w:r w:rsidR="00A57A04">
        <w:rPr>
          <w:rStyle w:val="n"/>
          <w:b/>
        </w:rPr>
        <w:t>py</w:t>
      </w:r>
      <w:proofErr w:type="spellEnd"/>
      <w:r w:rsidR="00A57A04">
        <w:rPr>
          <w:rStyle w:val="n"/>
          <w:b/>
        </w:rPr>
        <w:t xml:space="preserve"> </w:t>
      </w:r>
      <w:r w:rsidRPr="00E55BAD">
        <w:rPr>
          <w:rStyle w:val="n"/>
          <w:b/>
        </w:rPr>
        <w:t>file</w:t>
      </w:r>
      <w:r>
        <w:rPr>
          <w:rStyle w:val="n"/>
          <w:b/>
        </w:rPr>
        <w:t xml:space="preserve">, </w:t>
      </w:r>
      <w:r w:rsidR="008E1DE1">
        <w:rPr>
          <w:rStyle w:val="n"/>
          <w:b/>
        </w:rPr>
        <w:t>click</w:t>
      </w:r>
      <w:r>
        <w:rPr>
          <w:rStyle w:val="n"/>
          <w:b/>
        </w:rPr>
        <w:t xml:space="preserve"> the play button</w:t>
      </w:r>
      <w:r w:rsidR="008E1DE1">
        <w:rPr>
          <w:b/>
          <w:noProof/>
        </w:rPr>
        <w:drawing>
          <wp:inline distT="0" distB="0" distL="0" distR="0" wp14:anchorId="480A0329" wp14:editId="43281BF4">
            <wp:extent cx="180346" cy="16993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29" cy="171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1DE1">
        <w:rPr>
          <w:rStyle w:val="n"/>
          <w:b/>
        </w:rPr>
        <w:t xml:space="preserve"> or press f5, or choose “</w:t>
      </w:r>
      <w:r w:rsidR="00CE12C0">
        <w:rPr>
          <w:rStyle w:val="n"/>
          <w:b/>
        </w:rPr>
        <w:t>R</w:t>
      </w:r>
      <w:r w:rsidR="008E1DE1">
        <w:rPr>
          <w:rStyle w:val="n"/>
          <w:b/>
        </w:rPr>
        <w:t xml:space="preserve">un &gt; </w:t>
      </w:r>
      <w:r w:rsidR="00CE12C0">
        <w:rPr>
          <w:rStyle w:val="n"/>
          <w:b/>
        </w:rPr>
        <w:t>R</w:t>
      </w:r>
      <w:r w:rsidR="008E1DE1">
        <w:rPr>
          <w:rStyle w:val="n"/>
          <w:b/>
        </w:rPr>
        <w:t>un”</w:t>
      </w:r>
    </w:p>
    <w:p w14:paraId="79B482F4" w14:textId="77777777" w:rsidR="001521EC" w:rsidRDefault="006E2E77" w:rsidP="006E2E77">
      <w:pPr>
        <w:pStyle w:val="NoSpacing"/>
        <w:numPr>
          <w:ilvl w:val="0"/>
          <w:numId w:val="6"/>
        </w:numPr>
        <w:rPr>
          <w:rStyle w:val="n"/>
          <w:b/>
        </w:rPr>
      </w:pPr>
      <w:r>
        <w:rPr>
          <w:rStyle w:val="n"/>
          <w:b/>
        </w:rPr>
        <w:t>The “Example 5” part has the example with the piecewise coverage dependence modifiers</w:t>
      </w:r>
      <w:r w:rsidR="001521EC">
        <w:rPr>
          <w:rStyle w:val="n"/>
          <w:b/>
        </w:rPr>
        <w:t>.</w:t>
      </w:r>
    </w:p>
    <w:p w14:paraId="1D10B81D" w14:textId="77777777" w:rsidR="006E2E77" w:rsidRPr="001521EC" w:rsidRDefault="001521EC" w:rsidP="001521EC">
      <w:pPr>
        <w:pStyle w:val="NoSpacing"/>
        <w:numPr>
          <w:ilvl w:val="1"/>
          <w:numId w:val="6"/>
        </w:numPr>
        <w:rPr>
          <w:rStyle w:val="n"/>
          <w:b/>
        </w:rPr>
      </w:pPr>
      <w:r w:rsidRPr="001521EC">
        <w:rPr>
          <w:rStyle w:val="n"/>
          <w:b/>
        </w:rPr>
        <w:t>As can be seen, some coverages and offsets must be provided.</w:t>
      </w:r>
    </w:p>
    <w:p w14:paraId="2573F28D" w14:textId="22DC9D3D" w:rsidR="001521EC" w:rsidRDefault="001521EC" w:rsidP="001521EC">
      <w:pPr>
        <w:pStyle w:val="NoSpacing"/>
        <w:numPr>
          <w:ilvl w:val="1"/>
          <w:numId w:val="6"/>
        </w:numPr>
        <w:rPr>
          <w:b/>
        </w:rPr>
      </w:pPr>
      <w:r w:rsidRPr="001521EC">
        <w:rPr>
          <w:rStyle w:val="n"/>
          <w:b/>
        </w:rPr>
        <w:t xml:space="preserve">There is a helper function called </w:t>
      </w:r>
      <w:proofErr w:type="spellStart"/>
      <w:r w:rsidR="00B852D7" w:rsidRPr="00B852D7">
        <w:rPr>
          <w:b/>
        </w:rPr>
        <w:t>descendingLinearEWithPiecewiseOffsetCheckOneReaction</w:t>
      </w:r>
      <w:proofErr w:type="spellEnd"/>
      <w:r w:rsidR="00B852D7" w:rsidRPr="00B852D7">
        <w:rPr>
          <w:b/>
        </w:rPr>
        <w:t xml:space="preserve"> </w:t>
      </w:r>
      <w:r w:rsidRPr="001521EC">
        <w:rPr>
          <w:b/>
        </w:rPr>
        <w:t>which returns true or false.</w:t>
      </w:r>
      <w:r>
        <w:rPr>
          <w:b/>
        </w:rPr>
        <w:t xml:space="preserve"> The intent is that if it returns false, the </w:t>
      </w:r>
      <w:r w:rsidR="00CD004D">
        <w:rPr>
          <w:b/>
        </w:rPr>
        <w:t>parameter set</w:t>
      </w:r>
      <w:r>
        <w:rPr>
          <w:b/>
        </w:rPr>
        <w:t xml:space="preserve"> is considered unrealistic and should be abandoned.</w:t>
      </w:r>
    </w:p>
    <w:p w14:paraId="6C2CBFAC" w14:textId="5A7B45BF" w:rsidR="007975AC" w:rsidRDefault="007975AC" w:rsidP="007975AC">
      <w:pPr>
        <w:pStyle w:val="NoSpacing"/>
        <w:numPr>
          <w:ilvl w:val="2"/>
          <w:numId w:val="6"/>
        </w:numPr>
        <w:rPr>
          <w:b/>
        </w:rPr>
      </w:pPr>
      <w:r>
        <w:rPr>
          <w:b/>
        </w:rPr>
        <w:t>That helper function is called repeatedly using</w:t>
      </w:r>
      <w:r w:rsidR="00A6337D">
        <w:rPr>
          <w:b/>
        </w:rPr>
        <w:t>:</w:t>
      </w:r>
      <w:r>
        <w:rPr>
          <w:b/>
        </w:rPr>
        <w:t xml:space="preserve"> </w:t>
      </w:r>
      <w:proofErr w:type="gramStart"/>
      <w:r w:rsidRPr="007975AC">
        <w:rPr>
          <w:b/>
        </w:rPr>
        <w:t>descendingLinearEWithPiecewiseOffsetCheckOneReactionAllReactions(</w:t>
      </w:r>
      <w:proofErr w:type="gramEnd"/>
      <w:r w:rsidRPr="007975AC">
        <w:rPr>
          <w:b/>
        </w:rPr>
        <w:t xml:space="preserve">reactions_parameters_array, </w:t>
      </w:r>
      <w:proofErr w:type="spellStart"/>
      <w:r w:rsidRPr="007975AC">
        <w:rPr>
          <w:b/>
        </w:rPr>
        <w:t>piecewise_coverage_intervals_all_reactions</w:t>
      </w:r>
      <w:proofErr w:type="spellEnd"/>
      <w:r w:rsidRPr="007975AC">
        <w:rPr>
          <w:b/>
        </w:rPr>
        <w:t xml:space="preserve">, </w:t>
      </w:r>
      <w:proofErr w:type="spellStart"/>
      <w:r w:rsidRPr="007975AC">
        <w:rPr>
          <w:b/>
        </w:rPr>
        <w:t>E_offsets_array_all_reactions</w:t>
      </w:r>
      <w:proofErr w:type="spellEnd"/>
      <w:r w:rsidRPr="007975AC">
        <w:rPr>
          <w:b/>
        </w:rPr>
        <w:t>, verbose = False)</w:t>
      </w:r>
      <w:r w:rsidR="007550E8">
        <w:rPr>
          <w:b/>
        </w:rPr>
        <w:t>.</w:t>
      </w:r>
    </w:p>
    <w:p w14:paraId="462F952A" w14:textId="4BA620A4" w:rsidR="00CE6F3F" w:rsidRPr="001521EC" w:rsidRDefault="00CE6F3F" w:rsidP="00CE6F3F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b/>
        </w:rPr>
        <w:t>More details are at the end of this file on how to use the piecewise coverage dependence.</w:t>
      </w:r>
    </w:p>
    <w:p w14:paraId="0BC20905" w14:textId="77777777" w:rsidR="00E954F6" w:rsidRDefault="00E954F6" w:rsidP="00E954F6">
      <w:pPr>
        <w:pStyle w:val="NoSpacing"/>
        <w:rPr>
          <w:rStyle w:val="n"/>
          <w:b/>
        </w:rPr>
      </w:pPr>
    </w:p>
    <w:p w14:paraId="2DE0CF12" w14:textId="77777777" w:rsidR="00E954F6" w:rsidRPr="00E954F6" w:rsidRDefault="00E954F6" w:rsidP="00E954F6">
      <w:pPr>
        <w:pStyle w:val="NoSpacing"/>
        <w:rPr>
          <w:rStyle w:val="n"/>
          <w:b/>
        </w:rPr>
      </w:pPr>
      <w:r w:rsidRPr="00E954F6">
        <w:rPr>
          <w:rStyle w:val="n"/>
          <w:b/>
        </w:rPr>
        <w:t>Mak</w:t>
      </w:r>
      <w:r>
        <w:rPr>
          <w:rStyle w:val="n"/>
          <w:b/>
        </w:rPr>
        <w:t>ing your own model:</w:t>
      </w:r>
    </w:p>
    <w:p w14:paraId="2474BF9B" w14:textId="77777777" w:rsidR="00E954F6" w:rsidRDefault="00E954F6" w:rsidP="00367299">
      <w:pPr>
        <w:pStyle w:val="NoSpacing"/>
        <w:numPr>
          <w:ilvl w:val="0"/>
          <w:numId w:val="6"/>
        </w:numPr>
        <w:rPr>
          <w:rStyle w:val="n"/>
          <w:b/>
        </w:rPr>
      </w:pPr>
      <w:r>
        <w:rPr>
          <w:rStyle w:val="n"/>
          <w:b/>
        </w:rPr>
        <w:t>First decide on a model name (in the example it was “ceO2”)</w:t>
      </w:r>
    </w:p>
    <w:p w14:paraId="2DE75D86" w14:textId="77777777" w:rsidR="000B20E9" w:rsidRDefault="000B20E9" w:rsidP="00367299">
      <w:pPr>
        <w:pStyle w:val="NoSpacing"/>
        <w:numPr>
          <w:ilvl w:val="0"/>
          <w:numId w:val="6"/>
        </w:numPr>
        <w:rPr>
          <w:rStyle w:val="n"/>
          <w:b/>
        </w:rPr>
      </w:pPr>
      <w:r>
        <w:rPr>
          <w:rStyle w:val="n"/>
          <w:b/>
        </w:rPr>
        <w:t>Create a file called model_name</w:t>
      </w:r>
      <w:proofErr w:type="gramStart"/>
      <w:r>
        <w:rPr>
          <w:rStyle w:val="n"/>
          <w:b/>
        </w:rPr>
        <w:t>+“</w:t>
      </w:r>
      <w:proofErr w:type="gramEnd"/>
      <w:r w:rsidRPr="000B20E9">
        <w:rPr>
          <w:rStyle w:val="n"/>
          <w:b/>
        </w:rPr>
        <w:t>_</w:t>
      </w:r>
      <w:proofErr w:type="spellStart"/>
      <w:r w:rsidRPr="000B20E9">
        <w:rPr>
          <w:rStyle w:val="n"/>
          <w:b/>
        </w:rPr>
        <w:t>cti_top_info.cti</w:t>
      </w:r>
      <w:proofErr w:type="spellEnd"/>
      <w:r>
        <w:rPr>
          <w:rStyle w:val="n"/>
          <w:b/>
        </w:rPr>
        <w:t xml:space="preserve">” like </w:t>
      </w:r>
      <w:r w:rsidR="0055601B">
        <w:rPr>
          <w:rStyle w:val="n"/>
          <w:b/>
        </w:rPr>
        <w:t>ceO2_input_</w:t>
      </w:r>
      <w:r w:rsidRPr="000B20E9">
        <w:rPr>
          <w:rStyle w:val="n"/>
          <w:b/>
        </w:rPr>
        <w:t>cti_top_info.cti</w:t>
      </w:r>
    </w:p>
    <w:p w14:paraId="1FFBAAB5" w14:textId="77777777" w:rsidR="000B20E9" w:rsidRDefault="000B20E9" w:rsidP="000B20E9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>It is easiest to copy the example file.</w:t>
      </w:r>
    </w:p>
    <w:p w14:paraId="14D0B11B" w14:textId="77777777" w:rsidR="000B20E9" w:rsidRDefault="000B20E9" w:rsidP="000B20E9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>Phases Objects:</w:t>
      </w:r>
    </w:p>
    <w:p w14:paraId="25271A00" w14:textId="77777777" w:rsidR="000B20E9" w:rsidRDefault="000B20E9" w:rsidP="000B20E9">
      <w:pPr>
        <w:pStyle w:val="NoSpacing"/>
        <w:numPr>
          <w:ilvl w:val="2"/>
          <w:numId w:val="6"/>
        </w:numPr>
        <w:rPr>
          <w:rStyle w:val="n"/>
          <w:b/>
        </w:rPr>
      </w:pPr>
      <w:r>
        <w:rPr>
          <w:rStyle w:val="n"/>
          <w:b/>
        </w:rPr>
        <w:t>i</w:t>
      </w:r>
      <w:r w:rsidRPr="000B20E9">
        <w:rPr>
          <w:rStyle w:val="n"/>
          <w:b/>
        </w:rPr>
        <w:t>nside the phases, declare</w:t>
      </w:r>
      <w:r>
        <w:rPr>
          <w:rStyle w:val="n"/>
          <w:b/>
        </w:rPr>
        <w:t xml:space="preserve"> </w:t>
      </w:r>
      <w:r w:rsidRPr="000B20E9">
        <w:rPr>
          <w:rStyle w:val="n"/>
          <w:b/>
        </w:rPr>
        <w:t xml:space="preserve">the elements and species </w:t>
      </w:r>
      <w:r>
        <w:rPr>
          <w:rStyle w:val="n"/>
          <w:b/>
        </w:rPr>
        <w:t xml:space="preserve">that may appear in that phase. </w:t>
      </w:r>
      <w:r w:rsidRPr="000B20E9">
        <w:rPr>
          <w:rStyle w:val="n"/>
          <w:b/>
        </w:rPr>
        <w:t xml:space="preserve"> If you want to make “</w:t>
      </w:r>
      <w:r>
        <w:rPr>
          <w:rStyle w:val="n"/>
          <w:b/>
        </w:rPr>
        <w:t>unknown</w:t>
      </w:r>
      <w:r w:rsidRPr="000B20E9">
        <w:rPr>
          <w:rStyle w:val="n"/>
          <w:b/>
        </w:rPr>
        <w:t>”</w:t>
      </w:r>
      <w:r>
        <w:rPr>
          <w:rStyle w:val="n"/>
          <w:b/>
        </w:rPr>
        <w:t xml:space="preserve"> species, and don’t care about their masses or heat capacities, you can make them out of elements like </w:t>
      </w:r>
      <w:r w:rsidRPr="000B20E9">
        <w:rPr>
          <w:rStyle w:val="n"/>
          <w:b/>
        </w:rPr>
        <w:t>an inert gas like Ar, but the elements must be real.</w:t>
      </w:r>
      <w:r>
        <w:rPr>
          <w:rStyle w:val="n"/>
          <w:b/>
        </w:rPr>
        <w:t xml:space="preserve"> Don’t worry if you have real Ar in your simulation – the “unknown” species won’t convert to Ar unless you make a reaction allowing that. </w:t>
      </w:r>
    </w:p>
    <w:p w14:paraId="681D2686" w14:textId="77777777" w:rsidR="000B20E9" w:rsidRDefault="000B20E9" w:rsidP="000B20E9">
      <w:pPr>
        <w:pStyle w:val="NoSpacing"/>
        <w:numPr>
          <w:ilvl w:val="2"/>
          <w:numId w:val="6"/>
        </w:numPr>
        <w:rPr>
          <w:rStyle w:val="n"/>
          <w:b/>
        </w:rPr>
      </w:pPr>
      <w:r>
        <w:rPr>
          <w:rStyle w:val="n"/>
          <w:b/>
        </w:rPr>
        <w:t xml:space="preserve">Define the </w:t>
      </w:r>
      <w:proofErr w:type="spellStart"/>
      <w:r>
        <w:rPr>
          <w:rStyle w:val="n"/>
          <w:b/>
        </w:rPr>
        <w:t>site_density</w:t>
      </w:r>
      <w:proofErr w:type="spellEnd"/>
      <w:r>
        <w:rPr>
          <w:rStyle w:val="n"/>
          <w:b/>
        </w:rPr>
        <w:t xml:space="preserve"> in mol/m^</w:t>
      </w:r>
      <w:proofErr w:type="gramStart"/>
      <w:r>
        <w:rPr>
          <w:rStyle w:val="n"/>
          <w:b/>
        </w:rPr>
        <w:t>2, unless</w:t>
      </w:r>
      <w:proofErr w:type="gramEnd"/>
      <w:r>
        <w:rPr>
          <w:rStyle w:val="n"/>
          <w:b/>
        </w:rPr>
        <w:t xml:space="preserve"> you have defined the units as cm up above.</w:t>
      </w:r>
    </w:p>
    <w:p w14:paraId="415BC92F" w14:textId="77777777" w:rsidR="000B20E9" w:rsidRDefault="00890DA9" w:rsidP="000B20E9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>Species Objects:</w:t>
      </w:r>
    </w:p>
    <w:p w14:paraId="7941D621" w14:textId="77777777" w:rsidR="00890DA9" w:rsidRDefault="00890DA9" w:rsidP="00890DA9">
      <w:pPr>
        <w:pStyle w:val="NoSpacing"/>
        <w:numPr>
          <w:ilvl w:val="2"/>
          <w:numId w:val="6"/>
        </w:numPr>
        <w:rPr>
          <w:rStyle w:val="n"/>
          <w:b/>
        </w:rPr>
      </w:pPr>
      <w:r>
        <w:rPr>
          <w:rStyle w:val="n"/>
          <w:b/>
        </w:rPr>
        <w:lastRenderedPageBreak/>
        <w:t>Must have a name and atoms that they are made of (but can simply set them as being made of one Ar, for example).</w:t>
      </w:r>
    </w:p>
    <w:p w14:paraId="6DC0A9D2" w14:textId="77777777" w:rsidR="000B20E9" w:rsidRPr="000B20E9" w:rsidRDefault="000B20E9" w:rsidP="000B20E9">
      <w:pPr>
        <w:pStyle w:val="NoSpacing"/>
        <w:numPr>
          <w:ilvl w:val="2"/>
          <w:numId w:val="6"/>
        </w:numPr>
        <w:rPr>
          <w:rStyle w:val="n"/>
          <w:b/>
        </w:rPr>
      </w:pPr>
      <w:r>
        <w:rPr>
          <w:rStyle w:val="n"/>
          <w:b/>
        </w:rPr>
        <w:t xml:space="preserve">We are doing a kinetics example, so </w:t>
      </w:r>
      <w:r w:rsidR="00890DA9">
        <w:rPr>
          <w:rStyle w:val="n"/>
          <w:b/>
        </w:rPr>
        <w:t xml:space="preserve">for each species </w:t>
      </w:r>
      <w:r>
        <w:rPr>
          <w:rStyle w:val="n"/>
          <w:b/>
        </w:rPr>
        <w:t xml:space="preserve">we are leaving the </w:t>
      </w:r>
      <w:proofErr w:type="spellStart"/>
      <w:r>
        <w:rPr>
          <w:rStyle w:val="n"/>
          <w:b/>
        </w:rPr>
        <w:t>thermo</w:t>
      </w:r>
      <w:proofErr w:type="spellEnd"/>
      <w:r>
        <w:rPr>
          <w:rStyle w:val="n"/>
          <w:b/>
        </w:rPr>
        <w:t xml:space="preserve"> field as ().  However, if</w:t>
      </w:r>
      <w:r w:rsidR="00890DA9">
        <w:rPr>
          <w:rStyle w:val="n"/>
          <w:b/>
        </w:rPr>
        <w:t xml:space="preserve"> your</w:t>
      </w:r>
      <w:r w:rsidR="004410ED">
        <w:rPr>
          <w:rStyle w:val="n"/>
          <w:b/>
        </w:rPr>
        <w:t xml:space="preserve"> attempts at</w:t>
      </w:r>
      <w:r w:rsidR="00890DA9">
        <w:rPr>
          <w:rStyle w:val="n"/>
          <w:b/>
        </w:rPr>
        <w:t xml:space="preserve"> simulation later</w:t>
      </w:r>
      <w:r>
        <w:rPr>
          <w:rStyle w:val="n"/>
          <w:b/>
        </w:rPr>
        <w:t xml:space="preserve"> give errors</w:t>
      </w:r>
      <w:r w:rsidR="00890DA9">
        <w:rPr>
          <w:rStyle w:val="n"/>
          <w:b/>
        </w:rPr>
        <w:t xml:space="preserve"> due to needing a </w:t>
      </w:r>
      <w:proofErr w:type="spellStart"/>
      <w:r w:rsidR="00890DA9">
        <w:rPr>
          <w:rStyle w:val="n"/>
          <w:b/>
        </w:rPr>
        <w:t>thermo</w:t>
      </w:r>
      <w:proofErr w:type="spellEnd"/>
      <w:r w:rsidR="00890DA9">
        <w:rPr>
          <w:rStyle w:val="n"/>
          <w:b/>
        </w:rPr>
        <w:t xml:space="preserve"> object</w:t>
      </w:r>
      <w:r>
        <w:rPr>
          <w:rStyle w:val="n"/>
          <w:b/>
        </w:rPr>
        <w:t>, you can</w:t>
      </w:r>
      <w:r w:rsidR="00890DA9">
        <w:rPr>
          <w:rStyle w:val="n"/>
          <w:b/>
        </w:rPr>
        <w:t xml:space="preserve"> use </w:t>
      </w:r>
      <w:proofErr w:type="spellStart"/>
      <w:r w:rsidR="00890DA9">
        <w:rPr>
          <w:rStyle w:val="n"/>
          <w:b/>
        </w:rPr>
        <w:t>thermo</w:t>
      </w:r>
      <w:proofErr w:type="spellEnd"/>
      <w:r w:rsidR="00890DA9">
        <w:rPr>
          <w:rStyle w:val="n"/>
          <w:b/>
        </w:rPr>
        <w:t>=</w:t>
      </w:r>
      <w:proofErr w:type="spellStart"/>
      <w:r w:rsidR="00890DA9">
        <w:rPr>
          <w:rStyle w:val="n"/>
          <w:b/>
        </w:rPr>
        <w:t>dummy_thermo</w:t>
      </w:r>
      <w:proofErr w:type="spellEnd"/>
    </w:p>
    <w:p w14:paraId="133FC49E" w14:textId="77777777" w:rsidR="000B20E9" w:rsidRDefault="00C96617" w:rsidP="000B20E9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>Reactions</w:t>
      </w:r>
      <w:r w:rsidR="00751E11">
        <w:rPr>
          <w:rStyle w:val="n"/>
          <w:b/>
        </w:rPr>
        <w:t xml:space="preserve"> and Parameters</w:t>
      </w:r>
      <w:r>
        <w:rPr>
          <w:rStyle w:val="n"/>
          <w:b/>
        </w:rPr>
        <w:t xml:space="preserve"> File:</w:t>
      </w:r>
    </w:p>
    <w:p w14:paraId="1066A776" w14:textId="77777777" w:rsidR="00C96617" w:rsidRDefault="00C21945" w:rsidP="00C96617">
      <w:pPr>
        <w:pStyle w:val="NoSpacing"/>
        <w:numPr>
          <w:ilvl w:val="2"/>
          <w:numId w:val="6"/>
        </w:numPr>
        <w:rPr>
          <w:rStyle w:val="n"/>
          <w:b/>
        </w:rPr>
      </w:pPr>
      <w:r>
        <w:rPr>
          <w:rStyle w:val="n"/>
          <w:b/>
        </w:rPr>
        <w:t xml:space="preserve">When first making a mode for this </w:t>
      </w:r>
      <w:proofErr w:type="spellStart"/>
      <w:r>
        <w:rPr>
          <w:rStyle w:val="n"/>
          <w:b/>
        </w:rPr>
        <w:t>modulel</w:t>
      </w:r>
      <w:proofErr w:type="spellEnd"/>
      <w:r>
        <w:rPr>
          <w:rStyle w:val="n"/>
          <w:b/>
        </w:rPr>
        <w:t>, y</w:t>
      </w:r>
      <w:r w:rsidR="00AF3D61" w:rsidRPr="00AF3D61">
        <w:rPr>
          <w:rStyle w:val="n"/>
          <w:b/>
        </w:rPr>
        <w:t>ou do not normally make the reactions</w:t>
      </w:r>
      <w:r>
        <w:rPr>
          <w:rStyle w:val="n"/>
          <w:b/>
        </w:rPr>
        <w:t xml:space="preserve"> in a</w:t>
      </w:r>
      <w:r w:rsidR="00AF3D61" w:rsidRPr="00AF3D61">
        <w:rPr>
          <w:rStyle w:val="n"/>
          <w:b/>
        </w:rPr>
        <w:t xml:space="preserve"> </w:t>
      </w:r>
      <w:proofErr w:type="spellStart"/>
      <w:r w:rsidR="00AF3D61" w:rsidRPr="00AF3D61">
        <w:rPr>
          <w:rStyle w:val="n"/>
          <w:b/>
        </w:rPr>
        <w:t>cti</w:t>
      </w:r>
      <w:proofErr w:type="spellEnd"/>
      <w:r>
        <w:rPr>
          <w:rStyle w:val="n"/>
          <w:b/>
        </w:rPr>
        <w:t xml:space="preserve"> file</w:t>
      </w:r>
      <w:r w:rsidR="00AF3D61" w:rsidRPr="00AF3D61">
        <w:rPr>
          <w:rStyle w:val="n"/>
          <w:b/>
        </w:rPr>
        <w:t>. You need to make a csv file like</w:t>
      </w:r>
      <w:r w:rsidR="00AF3D61">
        <w:rPr>
          <w:rStyle w:val="n"/>
          <w:b/>
        </w:rPr>
        <w:t xml:space="preserve"> </w:t>
      </w:r>
      <w:r w:rsidR="0055601B">
        <w:rPr>
          <w:rStyle w:val="n"/>
          <w:b/>
        </w:rPr>
        <w:t>ceO2_input_</w:t>
      </w:r>
      <w:r w:rsidR="00AF3D61" w:rsidRPr="00AF3D61">
        <w:rPr>
          <w:rStyle w:val="n"/>
          <w:b/>
        </w:rPr>
        <w:t>reactions_parameters.csv</w:t>
      </w:r>
    </w:p>
    <w:p w14:paraId="4D3306F9" w14:textId="77777777" w:rsidR="00C21945" w:rsidRDefault="00C21945" w:rsidP="00AF3D61">
      <w:pPr>
        <w:pStyle w:val="NoSpacing"/>
        <w:numPr>
          <w:ilvl w:val="3"/>
          <w:numId w:val="6"/>
        </w:numPr>
        <w:rPr>
          <w:rStyle w:val="n"/>
          <w:b/>
        </w:rPr>
      </w:pPr>
      <w:r>
        <w:rPr>
          <w:rStyle w:val="n"/>
          <w:b/>
        </w:rPr>
        <w:t xml:space="preserve">The easiest way is to open the </w:t>
      </w:r>
      <w:r w:rsidR="00C132AB">
        <w:rPr>
          <w:rStyle w:val="n"/>
          <w:b/>
        </w:rPr>
        <w:t>existing file and edit it using the same syntax as is already in it. It is usually easiest to make everything irreversible with =&gt;, but you can make things reversible with &lt;=&gt;</w:t>
      </w:r>
      <w:r w:rsidR="0047774A">
        <w:rPr>
          <w:rStyle w:val="n"/>
          <w:b/>
        </w:rPr>
        <w:t xml:space="preserve"> (don’t make things reversible unless you understand what that means for a </w:t>
      </w:r>
      <w:proofErr w:type="spellStart"/>
      <w:r w:rsidR="0047774A">
        <w:rPr>
          <w:rStyle w:val="n"/>
          <w:b/>
        </w:rPr>
        <w:t>cantera</w:t>
      </w:r>
      <w:proofErr w:type="spellEnd"/>
      <w:r w:rsidR="0047774A">
        <w:rPr>
          <w:rStyle w:val="n"/>
          <w:b/>
        </w:rPr>
        <w:t xml:space="preserve"> simulation)</w:t>
      </w:r>
      <w:r w:rsidR="00C132AB">
        <w:rPr>
          <w:rStyle w:val="n"/>
          <w:b/>
        </w:rPr>
        <w:t>.</w:t>
      </w:r>
    </w:p>
    <w:p w14:paraId="399F65A2" w14:textId="77777777" w:rsidR="00AF3D61" w:rsidRDefault="00E259B1" w:rsidP="00AF3D61">
      <w:pPr>
        <w:pStyle w:val="NoSpacing"/>
        <w:numPr>
          <w:ilvl w:val="3"/>
          <w:numId w:val="6"/>
        </w:numPr>
        <w:rPr>
          <w:rStyle w:val="n"/>
          <w:b/>
        </w:rPr>
      </w:pPr>
      <w:r>
        <w:rPr>
          <w:rStyle w:val="n"/>
          <w:b/>
        </w:rPr>
        <w:t xml:space="preserve">Note: </w:t>
      </w:r>
      <w:r w:rsidR="00121BC9">
        <w:rPr>
          <w:rStyle w:val="n"/>
          <w:b/>
        </w:rPr>
        <w:t>Alternatively, t</w:t>
      </w:r>
      <w:r>
        <w:rPr>
          <w:rStyle w:val="n"/>
          <w:b/>
        </w:rPr>
        <w:t xml:space="preserve">he module has a way to export reactions from an existing </w:t>
      </w:r>
      <w:proofErr w:type="spellStart"/>
      <w:r>
        <w:rPr>
          <w:rStyle w:val="n"/>
          <w:b/>
        </w:rPr>
        <w:t>cti</w:t>
      </w:r>
      <w:proofErr w:type="spellEnd"/>
      <w:r>
        <w:rPr>
          <w:rStyle w:val="n"/>
          <w:b/>
        </w:rPr>
        <w:t xml:space="preserve"> file into a csv file by the </w:t>
      </w:r>
      <w:proofErr w:type="gramStart"/>
      <w:r>
        <w:rPr>
          <w:rStyle w:val="n"/>
          <w:b/>
        </w:rPr>
        <w:t xml:space="preserve">function  </w:t>
      </w:r>
      <w:proofErr w:type="spellStart"/>
      <w:r w:rsidRPr="00E259B1">
        <w:rPr>
          <w:rStyle w:val="n"/>
          <w:b/>
        </w:rPr>
        <w:t>extractReactionParametersFromFile</w:t>
      </w:r>
      <w:proofErr w:type="spellEnd"/>
      <w:proofErr w:type="gramEnd"/>
      <w:r w:rsidRPr="00E259B1">
        <w:rPr>
          <w:rStyle w:val="n"/>
          <w:b/>
        </w:rPr>
        <w:t xml:space="preserve"> </w:t>
      </w:r>
      <w:r>
        <w:rPr>
          <w:rStyle w:val="n"/>
          <w:b/>
        </w:rPr>
        <w:t xml:space="preserve">which takes in an existing </w:t>
      </w:r>
      <w:proofErr w:type="spellStart"/>
      <w:r>
        <w:rPr>
          <w:rStyle w:val="n"/>
          <w:b/>
        </w:rPr>
        <w:t>cti</w:t>
      </w:r>
      <w:proofErr w:type="spellEnd"/>
      <w:r>
        <w:rPr>
          <w:rStyle w:val="n"/>
          <w:b/>
        </w:rPr>
        <w:t xml:space="preserve"> file and exports the parameters from it with this syntax (it also returns </w:t>
      </w:r>
      <w:r w:rsidR="00584895">
        <w:rPr>
          <w:rStyle w:val="n"/>
          <w:b/>
        </w:rPr>
        <w:t>objects</w:t>
      </w:r>
      <w:r>
        <w:rPr>
          <w:rStyle w:val="n"/>
          <w:b/>
        </w:rPr>
        <w:t xml:space="preserve"> instead if somebody wants that</w:t>
      </w:r>
      <w:r w:rsidR="00D2156A">
        <w:rPr>
          <w:rStyle w:val="n"/>
          <w:b/>
        </w:rPr>
        <w:t>, see python code</w:t>
      </w:r>
      <w:r>
        <w:rPr>
          <w:rStyle w:val="n"/>
          <w:b/>
        </w:rPr>
        <w:t xml:space="preserve">): </w:t>
      </w:r>
      <w:proofErr w:type="spellStart"/>
      <w:r w:rsidRPr="00E259B1">
        <w:rPr>
          <w:rStyle w:val="n"/>
          <w:b/>
        </w:rPr>
        <w:t>extractReactionParametersFromFile</w:t>
      </w:r>
      <w:proofErr w:type="spellEnd"/>
      <w:r w:rsidRPr="00E259B1">
        <w:rPr>
          <w:rStyle w:val="n"/>
          <w:b/>
        </w:rPr>
        <w:t xml:space="preserve"> ("</w:t>
      </w:r>
      <w:r w:rsidR="0055601B">
        <w:rPr>
          <w:rStyle w:val="n"/>
          <w:b/>
        </w:rPr>
        <w:t>ceO2_input_</w:t>
      </w:r>
      <w:r w:rsidRPr="00E259B1">
        <w:rPr>
          <w:rStyle w:val="n"/>
          <w:b/>
        </w:rPr>
        <w:t>cti_full_existing.cti", "</w:t>
      </w:r>
      <w:r w:rsidR="0055601B">
        <w:rPr>
          <w:rStyle w:val="n"/>
          <w:b/>
        </w:rPr>
        <w:t>ceO2_input_</w:t>
      </w:r>
      <w:r w:rsidRPr="00E259B1">
        <w:rPr>
          <w:rStyle w:val="n"/>
          <w:b/>
        </w:rPr>
        <w:t>reactions_parameters.csv")</w:t>
      </w:r>
    </w:p>
    <w:p w14:paraId="330AD643" w14:textId="77777777" w:rsidR="00065470" w:rsidRDefault="000B7B08" w:rsidP="00751E11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 xml:space="preserve">(Optional) </w:t>
      </w:r>
      <w:r w:rsidR="00751E11">
        <w:rPr>
          <w:rStyle w:val="n"/>
          <w:b/>
        </w:rPr>
        <w:t>Reaction Parameters Uncertainties File:</w:t>
      </w:r>
    </w:p>
    <w:p w14:paraId="41CA9D15" w14:textId="77777777" w:rsidR="00751E11" w:rsidRDefault="00751E11" w:rsidP="00751E11">
      <w:pPr>
        <w:pStyle w:val="NoSpacing"/>
        <w:numPr>
          <w:ilvl w:val="2"/>
          <w:numId w:val="6"/>
        </w:numPr>
        <w:rPr>
          <w:rStyle w:val="n"/>
          <w:b/>
        </w:rPr>
      </w:pPr>
      <w:r>
        <w:rPr>
          <w:rStyle w:val="n"/>
          <w:b/>
        </w:rPr>
        <w:t xml:space="preserve">Make a file like </w:t>
      </w:r>
      <w:r w:rsidR="0055601B">
        <w:rPr>
          <w:rStyle w:val="n"/>
          <w:b/>
        </w:rPr>
        <w:t>ceO2_input_</w:t>
      </w:r>
      <w:r w:rsidRPr="00751E11">
        <w:rPr>
          <w:rStyle w:val="n"/>
          <w:b/>
        </w:rPr>
        <w:t>reactions_parameters_errors.csv</w:t>
      </w:r>
      <w:r>
        <w:rPr>
          <w:rStyle w:val="n"/>
          <w:b/>
        </w:rPr>
        <w:t>.</w:t>
      </w:r>
      <w:r w:rsidR="000B7B08">
        <w:rPr>
          <w:rStyle w:val="n"/>
          <w:b/>
        </w:rPr>
        <w:t xml:space="preserve"> Just copy the Reaction Parameters file and then replace numerical values with uncertainties.</w:t>
      </w:r>
      <w:r>
        <w:rPr>
          <w:rStyle w:val="n"/>
          <w:b/>
        </w:rPr>
        <w:t xml:space="preserve"> Each </w:t>
      </w:r>
      <w:r w:rsidR="000B7B08">
        <w:rPr>
          <w:rStyle w:val="n"/>
          <w:b/>
        </w:rPr>
        <w:t xml:space="preserve">“error” </w:t>
      </w:r>
      <w:r>
        <w:rPr>
          <w:rStyle w:val="n"/>
          <w:b/>
        </w:rPr>
        <w:t>value is an uncertainty, typically 1 standard deviation. This is useful for parameter estimation.</w:t>
      </w:r>
    </w:p>
    <w:p w14:paraId="14F9192E" w14:textId="77777777" w:rsidR="000B7B08" w:rsidRDefault="000B7B08" w:rsidP="000B7B08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 xml:space="preserve">Create/Update simulation_settings.py file. For example, </w:t>
      </w:r>
      <w:r w:rsidR="0055601B">
        <w:rPr>
          <w:rStyle w:val="n"/>
          <w:b/>
        </w:rPr>
        <w:t>ceO2_input_</w:t>
      </w:r>
      <w:r w:rsidRPr="000B7B08">
        <w:rPr>
          <w:rStyle w:val="n"/>
          <w:b/>
        </w:rPr>
        <w:t xml:space="preserve">simulation_settings.py </w:t>
      </w:r>
    </w:p>
    <w:p w14:paraId="3347B86D" w14:textId="77777777" w:rsidR="000B7B08" w:rsidRPr="00AF3D61" w:rsidRDefault="000B7B08" w:rsidP="000B7B08">
      <w:pPr>
        <w:pStyle w:val="NoSpacing"/>
        <w:numPr>
          <w:ilvl w:val="2"/>
          <w:numId w:val="6"/>
        </w:numPr>
        <w:rPr>
          <w:rStyle w:val="n"/>
          <w:b/>
        </w:rPr>
      </w:pPr>
      <w:r>
        <w:rPr>
          <w:rStyle w:val="n"/>
          <w:b/>
        </w:rPr>
        <w:t xml:space="preserve">This must have the initial conditions like surface coverages, which means that </w:t>
      </w:r>
      <w:r w:rsidR="006E22F6">
        <w:rPr>
          <w:rStyle w:val="n"/>
          <w:b/>
        </w:rPr>
        <w:t>if you switch to a different initial species</w:t>
      </w:r>
      <w:r>
        <w:rPr>
          <w:rStyle w:val="n"/>
          <w:b/>
        </w:rPr>
        <w:t xml:space="preserve"> you might have to update that file.</w:t>
      </w:r>
    </w:p>
    <w:p w14:paraId="617B08B5" w14:textId="3F3F21F3" w:rsidR="00EC392A" w:rsidRDefault="00EC392A" w:rsidP="00EC392A">
      <w:pPr>
        <w:spacing w:line="240" w:lineRule="auto"/>
        <w:ind w:left="360"/>
      </w:pPr>
    </w:p>
    <w:p w14:paraId="7406301B" w14:textId="2C706AEE" w:rsidR="00CE6F3F" w:rsidRDefault="00CE6F3F" w:rsidP="00EC392A">
      <w:pPr>
        <w:spacing w:line="240" w:lineRule="auto"/>
        <w:ind w:left="360"/>
      </w:pPr>
    </w:p>
    <w:p w14:paraId="6FC2EE52" w14:textId="53315392" w:rsidR="00CE6F3F" w:rsidRPr="00CE6F3F" w:rsidRDefault="00CE6F3F" w:rsidP="00EC392A">
      <w:pPr>
        <w:spacing w:line="240" w:lineRule="auto"/>
        <w:ind w:left="360"/>
        <w:rPr>
          <w:b/>
          <w:bCs/>
        </w:rPr>
      </w:pPr>
      <w:r>
        <w:rPr>
          <w:b/>
          <w:bCs/>
        </w:rPr>
        <w:t xml:space="preserve">How to use the </w:t>
      </w:r>
      <w:r w:rsidRPr="00CE6F3F">
        <w:rPr>
          <w:b/>
          <w:bCs/>
        </w:rPr>
        <w:t>Coverage dependence:</w:t>
      </w:r>
    </w:p>
    <w:p w14:paraId="223E34D9" w14:textId="77777777" w:rsidR="00CE6F3F" w:rsidRDefault="00CE6F3F" w:rsidP="00CE6F3F">
      <w:pPr>
        <w:pStyle w:val="NoSpacing"/>
        <w:ind w:left="360"/>
      </w:pPr>
      <w:r>
        <w:t>The basic usage of the coverage dependence as demonstrated in example_runfile.py</w:t>
      </w:r>
    </w:p>
    <w:p w14:paraId="477E2C1E" w14:textId="77777777" w:rsidR="00CE6F3F" w:rsidRDefault="00CE6F3F" w:rsidP="00CE6F3F">
      <w:pPr>
        <w:pStyle w:val="NoSpacing"/>
        <w:ind w:left="360"/>
      </w:pPr>
    </w:p>
    <w:p w14:paraId="4E6F5915" w14:textId="77777777" w:rsidR="00CE6F3F" w:rsidRDefault="00CE6F3F" w:rsidP="00CE6F3F">
      <w:pPr>
        <w:pStyle w:val="NoSpacing"/>
        <w:ind w:left="360"/>
      </w:pPr>
      <w:proofErr w:type="spellStart"/>
      <w:r>
        <w:t>modifiers_A</w:t>
      </w:r>
      <w:proofErr w:type="spellEnd"/>
      <w:r>
        <w:t xml:space="preserve"> in Example 5 has modifiers for the pre-exponential.</w:t>
      </w:r>
    </w:p>
    <w:p w14:paraId="20B960D5" w14:textId="77777777" w:rsidR="00CE6F3F" w:rsidRDefault="00CE6F3F" w:rsidP="00CE6F3F">
      <w:pPr>
        <w:pStyle w:val="NoSpacing"/>
        <w:ind w:left="360"/>
      </w:pPr>
      <w:proofErr w:type="spellStart"/>
      <w:r>
        <w:t>modifiers_E</w:t>
      </w:r>
      <w:proofErr w:type="spellEnd"/>
      <w:r>
        <w:t xml:space="preserve"> in Example 5 has modifiers for the activation Energies.</w:t>
      </w:r>
    </w:p>
    <w:p w14:paraId="02C49BEE" w14:textId="77777777" w:rsidR="00CE6F3F" w:rsidRDefault="00CE6F3F" w:rsidP="00CE6F3F">
      <w:pPr>
        <w:pStyle w:val="NoSpacing"/>
        <w:ind w:left="360"/>
      </w:pPr>
    </w:p>
    <w:p w14:paraId="4B9EB70D" w14:textId="77777777" w:rsidR="00CE6F3F" w:rsidRDefault="00CE6F3F" w:rsidP="00CE6F3F">
      <w:pPr>
        <w:pStyle w:val="NoSpacing"/>
        <w:ind w:left="360"/>
      </w:pPr>
      <w:r>
        <w:t xml:space="preserve">For both A and </w:t>
      </w:r>
      <w:proofErr w:type="gramStart"/>
      <w:r>
        <w:t>E</w:t>
      </w:r>
      <w:proofErr w:type="gramEnd"/>
      <w:r>
        <w:t xml:space="preserve"> it is quite simple: it is basically just a lookup table with interpolation, and it is 1D.</w:t>
      </w:r>
    </w:p>
    <w:p w14:paraId="22E15368" w14:textId="77777777" w:rsidR="00CE6F3F" w:rsidRDefault="00CE6F3F" w:rsidP="00CE6F3F">
      <w:pPr>
        <w:pStyle w:val="NoSpacing"/>
        <w:ind w:left="360"/>
      </w:pPr>
    </w:p>
    <w:p w14:paraId="3949738E" w14:textId="77777777" w:rsidR="00CE6F3F" w:rsidRDefault="00CE6F3F" w:rsidP="00CE6F3F">
      <w:pPr>
        <w:pStyle w:val="NoSpacing"/>
        <w:ind w:left="360"/>
      </w:pPr>
      <w:r>
        <w:t xml:space="preserve">Note that there are **4** arrays inside </w:t>
      </w:r>
      <w:proofErr w:type="spellStart"/>
      <w:r>
        <w:t>modifiers_A</w:t>
      </w:r>
      <w:proofErr w:type="spellEnd"/>
      <w:r>
        <w:t>. This is because there are **4**</w:t>
      </w:r>
      <w:proofErr w:type="gramStart"/>
      <w:r>
        <w:t>reactions ,</w:t>
      </w:r>
      <w:proofErr w:type="gramEnd"/>
      <w:r>
        <w:t xml:space="preserve"> as </w:t>
      </w:r>
      <w:proofErr w:type="spellStart"/>
      <w:r>
        <w:t>definedin</w:t>
      </w:r>
      <w:proofErr w:type="spellEnd"/>
      <w:r>
        <w:t xml:space="preserve"> ceO2_input_reactions_parameters.csv.</w:t>
      </w:r>
    </w:p>
    <w:p w14:paraId="51E2DFF5" w14:textId="77777777" w:rsidR="00CE6F3F" w:rsidRDefault="00CE6F3F" w:rsidP="00CE6F3F">
      <w:pPr>
        <w:pStyle w:val="NoSpacing"/>
        <w:ind w:left="360"/>
      </w:pPr>
    </w:p>
    <w:p w14:paraId="07B69DE3" w14:textId="73EDFC4E" w:rsidR="00CE6F3F" w:rsidRDefault="00CE6F3F" w:rsidP="00CE6F3F">
      <w:pPr>
        <w:pStyle w:val="NoSpacing"/>
        <w:ind w:left="360"/>
      </w:pPr>
      <w:r>
        <w:t xml:space="preserve">For each of these arrays inside </w:t>
      </w:r>
      <w:proofErr w:type="spellStart"/>
      <w:r>
        <w:t>modifiers_A</w:t>
      </w:r>
      <w:proofErr w:type="spellEnd"/>
      <w:r>
        <w:t xml:space="preserve">, there are 7 values.  That is because </w:t>
      </w:r>
      <w:proofErr w:type="spellStart"/>
      <w:r>
        <w:t>piecewise_coverage_intervals</w:t>
      </w:r>
      <w:proofErr w:type="spellEnd"/>
      <w:r>
        <w:t xml:space="preserve"> </w:t>
      </w:r>
      <w:proofErr w:type="gramStart"/>
      <w:r>
        <w:t>has</w:t>
      </w:r>
      <w:proofErr w:type="gramEnd"/>
      <w:r>
        <w:t xml:space="preserve"> 7 values in this example (the number of coverages can be </w:t>
      </w:r>
      <w:r>
        <w:lastRenderedPageBreak/>
        <w:t xml:space="preserve">arbitrary-- 7 values was chosen with the intention of demonstrating that the number of </w:t>
      </w:r>
      <w:proofErr w:type="spellStart"/>
      <w:r>
        <w:t>coveragees</w:t>
      </w:r>
      <w:proofErr w:type="spellEnd"/>
      <w:r>
        <w:t xml:space="preserve"> chosen can be arbitrary).</w:t>
      </w:r>
    </w:p>
    <w:p w14:paraId="03D3C5D1" w14:textId="77777777" w:rsidR="00CE6F3F" w:rsidRDefault="00CE6F3F" w:rsidP="00CE6F3F">
      <w:pPr>
        <w:pStyle w:val="NoSpacing"/>
        <w:ind w:left="360"/>
      </w:pPr>
    </w:p>
    <w:p w14:paraId="6E5886D0" w14:textId="77777777" w:rsidR="00CE6F3F" w:rsidRDefault="00CE6F3F" w:rsidP="00CE6F3F">
      <w:pPr>
        <w:pStyle w:val="NoSpacing"/>
        <w:ind w:left="360"/>
      </w:pPr>
      <w:r>
        <w:t>In the case of A, we apply a coefficient of 10^modifiers_array_value (so it is like A0*(10**modifier). For E, we add the modifiers. That means that for "E", things are currently like E0 + 20000 etc. It is not by "gamma" right now.</w:t>
      </w:r>
    </w:p>
    <w:p w14:paraId="5538D9FD" w14:textId="77777777" w:rsidR="00CE6F3F" w:rsidRDefault="00CE6F3F" w:rsidP="00CE6F3F">
      <w:pPr>
        <w:pStyle w:val="NoSpacing"/>
        <w:ind w:left="360"/>
      </w:pPr>
    </w:p>
    <w:p w14:paraId="010FA5A4" w14:textId="77777777" w:rsidR="00CE6F3F" w:rsidRDefault="00CE6F3F" w:rsidP="00CE6F3F">
      <w:pPr>
        <w:pStyle w:val="NoSpacing"/>
        <w:ind w:left="360"/>
      </w:pPr>
      <w:r>
        <w:t xml:space="preserve">canteraKineticsParametersParser.populatePiecewiseCoverageDependence populates </w:t>
      </w:r>
      <w:proofErr w:type="spellStart"/>
      <w:r>
        <w:t>simulation_settings_</w:t>
      </w:r>
      <w:proofErr w:type="gramStart"/>
      <w:r>
        <w:t>module.piecewise</w:t>
      </w:r>
      <w:proofErr w:type="gramEnd"/>
      <w:r>
        <w:t>_coverage_dependences</w:t>
      </w:r>
      <w:proofErr w:type="spellEnd"/>
      <w:r>
        <w:t xml:space="preserve"> by species name, and (optionally) differently for each reaction based on species name. Note that a different piecewise number of concentrations/coverages can be used for each reaction.  As </w:t>
      </w:r>
      <w:proofErr w:type="gramStart"/>
      <w:r>
        <w:t>seen  inside</w:t>
      </w:r>
      <w:proofErr w:type="gramEnd"/>
      <w:r>
        <w:t xml:space="preserve"> canteraKineticsParametersParser.descendingLinearEWithPiecewiseOffsetCheckOneReactionAllReactions , #piecewise_coverage_intervals_all_reactions can either be 1D (defined the same for all reactions) or can be 2D (different intervals for each reaction)</w:t>
      </w:r>
    </w:p>
    <w:p w14:paraId="5052392D" w14:textId="77777777" w:rsidR="00CE6F3F" w:rsidRDefault="00CE6F3F" w:rsidP="00CE6F3F">
      <w:pPr>
        <w:pStyle w:val="NoSpacing"/>
        <w:ind w:left="360"/>
      </w:pPr>
    </w:p>
    <w:p w14:paraId="7D6860D1" w14:textId="77777777" w:rsidR="00CE6F3F" w:rsidRDefault="00CE6F3F" w:rsidP="00CE6F3F">
      <w:pPr>
        <w:pStyle w:val="NoSpacing"/>
        <w:ind w:left="360"/>
      </w:pPr>
      <w:r>
        <w:t xml:space="preserve">Currently, if a species is listed as </w:t>
      </w:r>
      <w:proofErr w:type="gramStart"/>
      <w:r>
        <w:t>having  concentration</w:t>
      </w:r>
      <w:proofErr w:type="gramEnd"/>
      <w:r>
        <w:t xml:space="preserve"> dependence for **any** reaction, that species currently must have a concentration dependence for all reactions.  --&gt; maybe in the future a blank list can mean no dependence.  Currently, a "0" for "E" means no modification (because E0 + 0), and a "0" for "A" means no modification (because A0*1)</w:t>
      </w:r>
    </w:p>
    <w:p w14:paraId="285725B1" w14:textId="77777777" w:rsidR="00CE6F3F" w:rsidRDefault="00CE6F3F" w:rsidP="00CE6F3F">
      <w:pPr>
        <w:pStyle w:val="NoSpacing"/>
        <w:ind w:left="360"/>
      </w:pPr>
    </w:p>
    <w:p w14:paraId="324DC334" w14:textId="77777777" w:rsidR="00CE6F3F" w:rsidRDefault="00CE6F3F" w:rsidP="00CE6F3F">
      <w:pPr>
        <w:pStyle w:val="NoSpacing"/>
        <w:ind w:left="360"/>
      </w:pPr>
      <w:r>
        <w:t>Inside "</w:t>
      </w:r>
      <w:proofErr w:type="spellStart"/>
      <w:r>
        <w:t>getInterpolatedModifiersArray</w:t>
      </w:r>
      <w:proofErr w:type="spellEnd"/>
      <w:r>
        <w:t xml:space="preserve">", the specific concentration/coverage at a given time in the simulation is used to assess the correct interval to use.  Once the correct interval has been chosen, the </w:t>
      </w:r>
      <w:proofErr w:type="spellStart"/>
      <w:r>
        <w:t>interpolated_modifiers_array</w:t>
      </w:r>
      <w:proofErr w:type="spellEnd"/>
      <w:r>
        <w:t xml:space="preserve"> = </w:t>
      </w:r>
      <w:proofErr w:type="spellStart"/>
      <w:r>
        <w:t>slopes_array</w:t>
      </w:r>
      <w:proofErr w:type="spellEnd"/>
      <w:r>
        <w:t>*</w:t>
      </w:r>
      <w:proofErr w:type="spellStart"/>
      <w:r>
        <w:t>species_coverage+intercepts_array</w:t>
      </w:r>
      <w:proofErr w:type="spellEnd"/>
    </w:p>
    <w:p w14:paraId="6C467BCD" w14:textId="77777777" w:rsidR="00CE6F3F" w:rsidRDefault="00CE6F3F" w:rsidP="00CE6F3F">
      <w:pPr>
        <w:pStyle w:val="NoSpacing"/>
        <w:ind w:left="360"/>
      </w:pPr>
    </w:p>
    <w:p w14:paraId="67086679" w14:textId="77777777" w:rsidR="00CE6F3F" w:rsidRDefault="00CE6F3F" w:rsidP="00CE6F3F">
      <w:pPr>
        <w:pStyle w:val="NoSpacing"/>
        <w:ind w:left="360"/>
      </w:pPr>
      <w:r>
        <w:t xml:space="preserve">This gets used inside the </w:t>
      </w:r>
      <w:proofErr w:type="spellStart"/>
      <w:r>
        <w:t>modifiers_array</w:t>
      </w:r>
      <w:proofErr w:type="spellEnd"/>
      <w:r>
        <w:t xml:space="preserve"> inside </w:t>
      </w:r>
      <w:proofErr w:type="spellStart"/>
      <w:r>
        <w:t>calculatePiecewiseCoverageDependentModifiedParametersArray</w:t>
      </w:r>
      <w:proofErr w:type="spellEnd"/>
      <w:r>
        <w:t xml:space="preserve"> </w:t>
      </w:r>
    </w:p>
    <w:p w14:paraId="336ED0A0" w14:textId="77777777" w:rsidR="00CE6F3F" w:rsidRDefault="00CE6F3F" w:rsidP="00CE6F3F">
      <w:pPr>
        <w:pStyle w:val="NoSpacing"/>
        <w:ind w:left="360"/>
      </w:pPr>
    </w:p>
    <w:p w14:paraId="31C9DC58" w14:textId="21146024" w:rsidR="00CE6F3F" w:rsidRDefault="00CE6F3F" w:rsidP="00CE6F3F">
      <w:pPr>
        <w:pStyle w:val="NoSpacing"/>
        <w:ind w:left="360"/>
      </w:pPr>
      <w:r>
        <w:t xml:space="preserve">#This means that **all** reactions get modified at one </w:t>
      </w:r>
      <w:proofErr w:type="gramStart"/>
      <w:r>
        <w:t>time  This</w:t>
      </w:r>
      <w:proofErr w:type="gramEnd"/>
      <w:r>
        <w:t xml:space="preserve"> uses </w:t>
      </w:r>
      <w:proofErr w:type="spellStart"/>
      <w:r>
        <w:t>piecewise_kinetic_parameter_modifier_arrays</w:t>
      </w:r>
      <w:proofErr w:type="spellEnd"/>
      <w:r>
        <w:t xml:space="preserve"> which are **not** coefficients yet. The </w:t>
      </w:r>
      <w:proofErr w:type="spellStart"/>
      <w:r>
        <w:t>piecewise_kinetic_parameter_modifier_</w:t>
      </w:r>
      <w:proofErr w:type="gramStart"/>
      <w:r>
        <w:t>arrays</w:t>
      </w:r>
      <w:proofErr w:type="spellEnd"/>
      <w:r>
        <w:t xml:space="preserve">  get</w:t>
      </w:r>
      <w:proofErr w:type="gramEnd"/>
      <w:r>
        <w:t xml:space="preserve"> calculated in </w:t>
      </w:r>
      <w:proofErr w:type="spellStart"/>
      <w:r>
        <w:t>calculatePiecewiseCoverageDependentModifiedParametersArray</w:t>
      </w:r>
      <w:proofErr w:type="spellEnd"/>
      <w:r>
        <w:t>.</w:t>
      </w:r>
    </w:p>
    <w:p w14:paraId="25B910D5" w14:textId="47C7875B" w:rsidR="00A14F11" w:rsidRDefault="00A14F11" w:rsidP="00CE6F3F">
      <w:pPr>
        <w:pStyle w:val="NoSpacing"/>
        <w:ind w:left="360"/>
      </w:pPr>
    </w:p>
    <w:p w14:paraId="4CA08EF1" w14:textId="775866D7" w:rsidR="00A14F11" w:rsidRDefault="00A14F11" w:rsidP="00CE6F3F">
      <w:pPr>
        <w:pStyle w:val="NoSpacing"/>
        <w:ind w:left="360"/>
      </w:pPr>
      <w:proofErr w:type="spellStart"/>
      <w:r w:rsidRPr="00A14F11">
        <w:t>descendingLinearEWithPiecewiseOffsetCheckOneReaction</w:t>
      </w:r>
      <w:proofErr w:type="spellEnd"/>
      <w:r>
        <w:t xml:space="preserve"> and </w:t>
      </w:r>
      <w:r w:rsidRPr="00A14F11">
        <w:t>descendingLinearEWithPiecewiseOffsetCheckOneReactionAllReactions</w:t>
      </w:r>
      <w:r>
        <w:t xml:space="preserve"> are designed to calculate **all** the rate constants for *all* of the coverage intervals according to Cantera’s coverage dependence formula in order to </w:t>
      </w:r>
    </w:p>
    <w:sectPr w:rsidR="00A14F11" w:rsidSect="009D1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44D5"/>
    <w:multiLevelType w:val="hybridMultilevel"/>
    <w:tmpl w:val="10944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83B59"/>
    <w:multiLevelType w:val="hybridMultilevel"/>
    <w:tmpl w:val="0F06A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50BEC"/>
    <w:multiLevelType w:val="hybridMultilevel"/>
    <w:tmpl w:val="9DD44D60"/>
    <w:lvl w:ilvl="0" w:tplc="F6A81D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E2C43"/>
    <w:multiLevelType w:val="hybridMultilevel"/>
    <w:tmpl w:val="6688DF5C"/>
    <w:lvl w:ilvl="0" w:tplc="F6A81D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D7A67"/>
    <w:multiLevelType w:val="hybridMultilevel"/>
    <w:tmpl w:val="0AB082C8"/>
    <w:lvl w:ilvl="0" w:tplc="F6A81D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2296E"/>
    <w:multiLevelType w:val="hybridMultilevel"/>
    <w:tmpl w:val="D0E4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B0169C12-B58F-40E1-B5E7-FE42023F58D3}"/>
    <w:docVar w:name="dgnword-eventsink" w:val="114229440"/>
  </w:docVars>
  <w:rsids>
    <w:rsidRoot w:val="00256C31"/>
    <w:rsid w:val="000445DC"/>
    <w:rsid w:val="00065470"/>
    <w:rsid w:val="00090A2A"/>
    <w:rsid w:val="00096981"/>
    <w:rsid w:val="000B20E9"/>
    <w:rsid w:val="000B7B08"/>
    <w:rsid w:val="000E2C00"/>
    <w:rsid w:val="00103531"/>
    <w:rsid w:val="00113842"/>
    <w:rsid w:val="00121BC9"/>
    <w:rsid w:val="00133F2E"/>
    <w:rsid w:val="001521EC"/>
    <w:rsid w:val="001527FA"/>
    <w:rsid w:val="00196C88"/>
    <w:rsid w:val="001D078E"/>
    <w:rsid w:val="00256C31"/>
    <w:rsid w:val="002705E0"/>
    <w:rsid w:val="00302CC0"/>
    <w:rsid w:val="00367299"/>
    <w:rsid w:val="00397185"/>
    <w:rsid w:val="003A2FCF"/>
    <w:rsid w:val="003B1067"/>
    <w:rsid w:val="003C3ADE"/>
    <w:rsid w:val="00434649"/>
    <w:rsid w:val="004410ED"/>
    <w:rsid w:val="00443547"/>
    <w:rsid w:val="0047774A"/>
    <w:rsid w:val="004E73BA"/>
    <w:rsid w:val="0051431F"/>
    <w:rsid w:val="00521BF3"/>
    <w:rsid w:val="00525D15"/>
    <w:rsid w:val="0055601B"/>
    <w:rsid w:val="00584895"/>
    <w:rsid w:val="005B4E83"/>
    <w:rsid w:val="005C7908"/>
    <w:rsid w:val="005D7DED"/>
    <w:rsid w:val="0062397B"/>
    <w:rsid w:val="00647B46"/>
    <w:rsid w:val="00677C18"/>
    <w:rsid w:val="00681F97"/>
    <w:rsid w:val="006E0E24"/>
    <w:rsid w:val="006E22F6"/>
    <w:rsid w:val="006E2E77"/>
    <w:rsid w:val="007125F1"/>
    <w:rsid w:val="00717A14"/>
    <w:rsid w:val="00751E11"/>
    <w:rsid w:val="007550E8"/>
    <w:rsid w:val="007663EF"/>
    <w:rsid w:val="00767235"/>
    <w:rsid w:val="00773508"/>
    <w:rsid w:val="007975AC"/>
    <w:rsid w:val="007D081B"/>
    <w:rsid w:val="007F0C33"/>
    <w:rsid w:val="007F43CF"/>
    <w:rsid w:val="00850DB4"/>
    <w:rsid w:val="00890147"/>
    <w:rsid w:val="00890DA9"/>
    <w:rsid w:val="008E1DE1"/>
    <w:rsid w:val="009B512B"/>
    <w:rsid w:val="009C7250"/>
    <w:rsid w:val="009D14B8"/>
    <w:rsid w:val="009F7441"/>
    <w:rsid w:val="00A14F11"/>
    <w:rsid w:val="00A21425"/>
    <w:rsid w:val="00A57A04"/>
    <w:rsid w:val="00A6337D"/>
    <w:rsid w:val="00A73E70"/>
    <w:rsid w:val="00AC57DD"/>
    <w:rsid w:val="00AF3D61"/>
    <w:rsid w:val="00B852D7"/>
    <w:rsid w:val="00B974BC"/>
    <w:rsid w:val="00BD0EF6"/>
    <w:rsid w:val="00BD1ED6"/>
    <w:rsid w:val="00BF7A2B"/>
    <w:rsid w:val="00C127A6"/>
    <w:rsid w:val="00C132AB"/>
    <w:rsid w:val="00C21945"/>
    <w:rsid w:val="00C322AE"/>
    <w:rsid w:val="00C83805"/>
    <w:rsid w:val="00C96617"/>
    <w:rsid w:val="00CD004D"/>
    <w:rsid w:val="00CD7A69"/>
    <w:rsid w:val="00CE12C0"/>
    <w:rsid w:val="00CE6F3F"/>
    <w:rsid w:val="00D2156A"/>
    <w:rsid w:val="00D3583B"/>
    <w:rsid w:val="00D44B36"/>
    <w:rsid w:val="00DA5B24"/>
    <w:rsid w:val="00E259B1"/>
    <w:rsid w:val="00E269DA"/>
    <w:rsid w:val="00E55BAD"/>
    <w:rsid w:val="00E954F6"/>
    <w:rsid w:val="00EA3E4F"/>
    <w:rsid w:val="00EC392A"/>
    <w:rsid w:val="00F15AAB"/>
    <w:rsid w:val="00F55AD4"/>
    <w:rsid w:val="00F57B4A"/>
    <w:rsid w:val="00F9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BE68"/>
  <w15:docId w15:val="{3E0BD919-13DF-4CA7-ABAB-1E89FDA9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B8"/>
  </w:style>
  <w:style w:type="paragraph" w:styleId="Heading1">
    <w:name w:val="heading 1"/>
    <w:basedOn w:val="NoSpacing"/>
    <w:next w:val="Normal"/>
    <w:link w:val="Heading1Char"/>
    <w:uiPriority w:val="9"/>
    <w:qFormat/>
    <w:rsid w:val="004E73BA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C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127A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5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8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583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77C18"/>
  </w:style>
  <w:style w:type="character" w:customStyle="1" w:styleId="o">
    <w:name w:val="o"/>
    <w:basedOn w:val="DefaultParagraphFont"/>
    <w:rsid w:val="00677C18"/>
  </w:style>
  <w:style w:type="character" w:customStyle="1" w:styleId="p">
    <w:name w:val="p"/>
    <w:basedOn w:val="DefaultParagraphFont"/>
    <w:rsid w:val="00677C18"/>
  </w:style>
  <w:style w:type="character" w:customStyle="1" w:styleId="s1">
    <w:name w:val="s1"/>
    <w:basedOn w:val="DefaultParagraphFont"/>
    <w:rsid w:val="00677C18"/>
  </w:style>
  <w:style w:type="character" w:customStyle="1" w:styleId="Heading1Char">
    <w:name w:val="Heading 1 Char"/>
    <w:basedOn w:val="DefaultParagraphFont"/>
    <w:link w:val="Heading1"/>
    <w:uiPriority w:val="9"/>
    <w:rsid w:val="004E73BA"/>
    <w:rPr>
      <w:b/>
    </w:rPr>
  </w:style>
  <w:style w:type="paragraph" w:styleId="NormalWeb">
    <w:name w:val="Normal (Web)"/>
    <w:basedOn w:val="Normal"/>
    <w:uiPriority w:val="99"/>
    <w:semiHidden/>
    <w:unhideWhenUsed/>
    <w:rsid w:val="00521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D081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B4E83"/>
  </w:style>
  <w:style w:type="character" w:customStyle="1" w:styleId="mf">
    <w:name w:val="mf"/>
    <w:basedOn w:val="DefaultParagraphFont"/>
    <w:rsid w:val="005B4E83"/>
  </w:style>
  <w:style w:type="character" w:styleId="FollowedHyperlink">
    <w:name w:val="FollowedHyperlink"/>
    <w:basedOn w:val="DefaultParagraphFont"/>
    <w:uiPriority w:val="99"/>
    <w:semiHidden/>
    <w:unhideWhenUsed/>
    <w:rsid w:val="00E269D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39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D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8022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475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3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Yurik</dc:creator>
  <cp:lastModifiedBy>Savara, Aditya Ashi</cp:lastModifiedBy>
  <cp:revision>81</cp:revision>
  <dcterms:created xsi:type="dcterms:W3CDTF">2019-11-27T05:11:00Z</dcterms:created>
  <dcterms:modified xsi:type="dcterms:W3CDTF">2022-05-07T06:18:00Z</dcterms:modified>
</cp:coreProperties>
</file>