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cti case and copied the 4 files that changed into the </w:t>
      </w:r>
      <w:r w:rsidRPr="00085D3B">
        <w:t xml:space="preserve">\simulationDriver_YAML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>Checking Example 4:</w:t>
      </w:r>
    </w:p>
    <w:p w14:paraId="58383F8A" w14:textId="23ACECD0" w:rsidR="00DA5C25" w:rsidRDefault="00DA5C25" w:rsidP="00DA5C25">
      <w:r>
        <w:t xml:space="preserve">Ran base cti case and copied the files that changed into the </w:t>
      </w:r>
      <w:r w:rsidRPr="00085D3B">
        <w:t xml:space="preserve">\simulationDriver_YAML </w:t>
      </w:r>
      <w:r>
        <w:t>directory so that can compare diffs against them</w:t>
      </w:r>
      <w:r w:rsidR="008933BF">
        <w:t xml:space="preserve"> (mainly the modifyReactionsSamplingCase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modifyReactionsSamplingCase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02857D15" w:rsidR="00BD28B4" w:rsidRDefault="00BD28B4" w:rsidP="00727219">
      <w:r>
        <w:t>Passed. Also, the YAML way is much much faster.</w:t>
      </w:r>
    </w:p>
    <w:p w14:paraId="561C4972" w14:textId="163A8AD0" w:rsidR="00A8052C" w:rsidRDefault="00A8052C" w:rsidP="00727219"/>
    <w:p w14:paraId="5EEC035C" w14:textId="1F49CA4C" w:rsidR="00A8052C" w:rsidRDefault="00A8052C" w:rsidP="00727219"/>
    <w:p w14:paraId="6CE29255" w14:textId="4A0D2177" w:rsidR="00A8052C" w:rsidRDefault="00A8052C" w:rsidP="00727219">
      <w:r>
        <w:rPr>
          <w:b/>
          <w:bCs/>
        </w:rPr>
        <w:t xml:space="preserve">4. </w:t>
      </w:r>
      <w:r>
        <w:t xml:space="preserve">Now need to try using </w:t>
      </w:r>
      <w:r w:rsidRPr="00A8052C">
        <w:t>modifyReactionsInOnePhase</w:t>
      </w:r>
      <w:r>
        <w:t xml:space="preserve"> for case that’s non-Arrhenius</w:t>
      </w:r>
      <w:r w:rsidR="00DC3CCE">
        <w:t>, and need to figure out how the examples are all working given that previously modify was not working.</w:t>
      </w:r>
    </w:p>
    <w:p w14:paraId="7B0BF3F6" w14:textId="78D37150" w:rsidR="000D3E58" w:rsidRDefault="000D3E58" w:rsidP="00727219">
      <w:r>
        <w:sym w:font="Wingdings" w:char="F0E0"/>
      </w:r>
      <w:r>
        <w:t xml:space="preserve"> First, check if any of the examples (1 through 5) are set up to do anything that’s non-Arrhenius.</w:t>
      </w:r>
    </w:p>
    <w:p w14:paraId="62AEF116" w14:textId="401D1C4F" w:rsidR="002831DC" w:rsidRDefault="002831DC" w:rsidP="00727219">
      <w:r>
        <w:t xml:space="preserve"> </w:t>
      </w:r>
      <w:r>
        <w:sym w:font="Wingdings" w:char="F0E0"/>
      </w:r>
      <w:r>
        <w:t xml:space="preserve"> Examples 1, 2, and 3 use </w:t>
      </w:r>
      <w:r w:rsidRPr="002831DC">
        <w:t>canteraSimulate.create_yaml_and_SimulatePFRorTPRwithCantera</w:t>
      </w:r>
      <w:r>
        <w:t xml:space="preserve">  (which means they are loading the whole model again)</w:t>
      </w:r>
    </w:p>
    <w:p w14:paraId="37D3D499" w14:textId="382A711A" w:rsidR="002831DC" w:rsidRDefault="002831DC" w:rsidP="00727219">
      <w:r>
        <w:sym w:font="Wingdings" w:char="F0E0"/>
      </w:r>
      <w:r>
        <w:t xml:space="preserve"> Example 4 is using </w:t>
      </w:r>
      <w:r w:rsidRPr="002831DC">
        <w:t>canteraSimulate.modify_reactions_and_SimulatePFRorTPRwithCantera</w:t>
      </w:r>
      <w:r>
        <w:t xml:space="preserve"> so at least in principle should not be loading the whole model again. Example 4 seems to modify only the Ea</w:t>
      </w:r>
      <w:r w:rsidR="004F0D20">
        <w:t xml:space="preserve">, and </w:t>
      </w:r>
      <w:r w:rsidR="004F0D20" w:rsidRPr="00BF2EBB">
        <w:rPr>
          <w:highlight w:val="yellow"/>
        </w:rPr>
        <w:t xml:space="preserve">also must be modifying </w:t>
      </w:r>
      <w:r w:rsidR="004F0D20" w:rsidRPr="00BF2EBB">
        <w:rPr>
          <w:i/>
          <w:iCs/>
          <w:highlight w:val="yellow"/>
        </w:rPr>
        <w:t xml:space="preserve">before </w:t>
      </w:r>
      <w:r w:rsidR="004513DB" w:rsidRPr="00BF2EBB">
        <w:rPr>
          <w:highlight w:val="yellow"/>
        </w:rPr>
        <w:t>simulation starts?</w:t>
      </w:r>
      <w:r w:rsidR="00BF2EBB" w:rsidRPr="00BF2EBB">
        <w:rPr>
          <w:highlight w:val="yellow"/>
        </w:rPr>
        <w:t xml:space="preserve"> How does it reset to the initial state?</w:t>
      </w:r>
    </w:p>
    <w:p w14:paraId="4F41BE7F" w14:textId="46B899E9" w:rsidR="00BF2EBB" w:rsidRDefault="00BF2EBB" w:rsidP="00727219">
      <w:r>
        <w:sym w:font="Wingdings" w:char="F0E0"/>
      </w:r>
      <w:r>
        <w:t xml:space="preserve"> Example 5 also uses </w:t>
      </w:r>
      <w:r w:rsidRPr="00BF2EBB">
        <w:t>canteraSimulate.modify_reactions_and_SimulatePFRorTPRwithCantera</w:t>
      </w:r>
      <w:r>
        <w:t xml:space="preserve"> and somehow includes coverage dependence. But how?</w:t>
      </w:r>
    </w:p>
    <w:p w14:paraId="515EE5C1" w14:textId="42BE0CD4" w:rsidR="004513DB" w:rsidRDefault="004513DB" w:rsidP="00727219"/>
    <w:p w14:paraId="0FFEF3AA" w14:textId="04AEB5C3" w:rsidR="00A772ED" w:rsidRDefault="00A772ED" w:rsidP="00727219">
      <w:r>
        <w:t>Looking into it, we see:</w:t>
      </w:r>
    </w:p>
    <w:p w14:paraId="3D7FB0D6" w14:textId="1A010C6B" w:rsidR="00A772ED" w:rsidRDefault="00A772ED" w:rsidP="00A772ED">
      <w:pPr>
        <w:ind w:left="720"/>
      </w:pPr>
      <w:r w:rsidRPr="00A772ED">
        <w:t xml:space="preserve">canteraKineticsParametersParser.modifyReactionsInOnePhase(canteraPhases['gas'], reactions_parameters_array, ArrheniusOnly = ArrheniusOnly, byProvidedReactionID = byProvidedReactionID)   </w:t>
      </w:r>
    </w:p>
    <w:p w14:paraId="35462370" w14:textId="67510679" w:rsidR="00A772ED" w:rsidRDefault="00A772ED" w:rsidP="00A772ED">
      <w:pPr>
        <w:ind w:left="720"/>
      </w:pPr>
      <w:r w:rsidRPr="00A772ED">
        <w:t>canteraKineticsParametersParser.modifyReactionsInOnePhase(canteraPhases['surf'], reactions_parameters_array, ArrheniusOnly = ArrheniusOnly, byProvidedReactionID = byProvidedReactionID)</w:t>
      </w:r>
    </w:p>
    <w:p w14:paraId="2A72467F" w14:textId="29A93C6C" w:rsidR="00AF2CC3" w:rsidRDefault="00AF2CC3" w:rsidP="00A772ED">
      <w:pPr>
        <w:ind w:left="720"/>
      </w:pPr>
      <w:r>
        <w:t xml:space="preserve">Then calls </w:t>
      </w:r>
      <w:r w:rsidRPr="00AF2CC3">
        <w:t>simulatePFRorTPRwithCantera</w:t>
      </w:r>
    </w:p>
    <w:p w14:paraId="5C7FD5F9" w14:textId="2F408A06" w:rsidR="00226440" w:rsidRDefault="00226440" w:rsidP="00A772ED">
      <w:pPr>
        <w:ind w:left="720"/>
      </w:pPr>
    </w:p>
    <w:p w14:paraId="59FBD67A" w14:textId="3BFE1EAB" w:rsidR="00226440" w:rsidRDefault="00226440" w:rsidP="00A772ED">
      <w:pPr>
        <w:ind w:left="720"/>
      </w:pPr>
      <w:r>
        <w:t xml:space="preserve">Now need to look into </w:t>
      </w:r>
      <w:r w:rsidRPr="00A772ED">
        <w:t>modifyReactionsInOnePhase</w:t>
      </w:r>
      <w:r w:rsidR="00762BCA">
        <w:t xml:space="preserve"> since maybe it currently treats surface and gas phases differently due to the old problem. </w:t>
      </w:r>
    </w:p>
    <w:p w14:paraId="1EEB5A91" w14:textId="42E1BFE7" w:rsidR="008E7B8A" w:rsidRDefault="008E7B8A" w:rsidP="00A772ED">
      <w:pPr>
        <w:ind w:left="720"/>
      </w:pPr>
      <w:r>
        <w:tab/>
      </w:r>
      <w:r>
        <w:sym w:font="Wingdings" w:char="F0E0"/>
      </w:r>
      <w:r>
        <w:t xml:space="preserve"> Yes, it looks similar to </w:t>
      </w:r>
      <w:r w:rsidRPr="008E7B8A">
        <w:t>make_reaction_</w:t>
      </w:r>
      <w:r>
        <w:t>cti</w:t>
      </w:r>
      <w:r w:rsidRPr="008E7B8A">
        <w:t>_string</w:t>
      </w:r>
      <w:r w:rsidR="00FB40E0">
        <w:t>, and there is a FIXME in it:</w:t>
      </w:r>
    </w:p>
    <w:p w14:paraId="698BE877" w14:textId="36BFE99C" w:rsidR="00FB40E0" w:rsidRDefault="00FB40E0" w:rsidP="00A772ED">
      <w:pPr>
        <w:ind w:left="720"/>
      </w:pPr>
      <w:r w:rsidRPr="00FB40E0">
        <w:t>if concentrationDependenceSpecies == "None": #FIXME: Not working yet (because of Cantera side, not because of this script.)</w:t>
      </w:r>
    </w:p>
    <w:p w14:paraId="7B71C67B" w14:textId="56D86175" w:rsidR="00FB40E0" w:rsidRDefault="00FB40E0" w:rsidP="00A772ED">
      <w:pPr>
        <w:ind w:left="720"/>
      </w:pPr>
    </w:p>
    <w:p w14:paraId="5D053307" w14:textId="77777777" w:rsidR="00FB40E0" w:rsidRDefault="00FB40E0" w:rsidP="00A772ED">
      <w:pPr>
        <w:ind w:left="720"/>
      </w:pPr>
      <w:r>
        <w:t>I also need to look at the following functions:</w:t>
      </w:r>
    </w:p>
    <w:p w14:paraId="461F9A3F" w14:textId="60A5951F" w:rsidR="00FB40E0" w:rsidRPr="00E64F79" w:rsidRDefault="00FB40E0" w:rsidP="00FB40E0">
      <w:pPr>
        <w:ind w:left="720" w:firstLine="720"/>
        <w:rPr>
          <w:highlight w:val="yellow"/>
        </w:rPr>
      </w:pPr>
      <w:r w:rsidRPr="00E64F79">
        <w:rPr>
          <w:highlight w:val="yellow"/>
        </w:rPr>
        <w:t>“ArrheniusParametersMultiplierInOnePhase”</w:t>
      </w:r>
    </w:p>
    <w:p w14:paraId="6C2A98B8" w14:textId="4B56B096" w:rsidR="00FB40E0" w:rsidRDefault="00FB40E0" w:rsidP="00FB40E0">
      <w:pPr>
        <w:ind w:left="720" w:firstLine="720"/>
      </w:pPr>
      <w:r w:rsidRPr="00E64F79">
        <w:rPr>
          <w:highlight w:val="yellow"/>
        </w:rPr>
        <w:t>“ArrheniusParameterAddedToInOnePhase”</w:t>
      </w:r>
    </w:p>
    <w:p w14:paraId="57C13AAA" w14:textId="28C73081" w:rsidR="00FB40E0" w:rsidRDefault="00FB40E0" w:rsidP="00B76A31"/>
    <w:p w14:paraId="42F4655F" w14:textId="1FAF12E2" w:rsidR="008E7B8A" w:rsidRDefault="002B3579" w:rsidP="002B3579">
      <w:r>
        <w:t xml:space="preserve">First, will work on </w:t>
      </w:r>
      <w:r w:rsidRPr="00A772ED">
        <w:t>modifyReactionsInOnePhase</w:t>
      </w:r>
      <w:r>
        <w:t xml:space="preserve"> since I am sure I need to update that to the YAML way.</w:t>
      </w:r>
    </w:p>
    <w:p w14:paraId="71538EE1" w14:textId="43553DB7" w:rsidR="003128D5" w:rsidRDefault="003128D5" w:rsidP="002B3579"/>
    <w:p w14:paraId="382D7C82" w14:textId="6AA8F3D1" w:rsidR="00975490" w:rsidRDefault="00975490" w:rsidP="002B3579">
      <w:r>
        <w:t>The steps are:</w:t>
      </w:r>
    </w:p>
    <w:p w14:paraId="50383447" w14:textId="173A7544" w:rsidR="00975490" w:rsidRDefault="00975490" w:rsidP="00975490">
      <w:r>
        <w:t>make_reaction_yaml_string(individualreactions_parameters_array, for_full_yaml = False)</w:t>
      </w:r>
    </w:p>
    <w:p w14:paraId="75E73E7D" w14:textId="77777777" w:rsidR="00975490" w:rsidRDefault="00975490" w:rsidP="002B3579"/>
    <w:p w14:paraId="2B32BEA5" w14:textId="02369720" w:rsidR="003128D5" w:rsidRDefault="003128D5" w:rsidP="003128D5">
      <w:r>
        <w:t xml:space="preserve">create reaction object </w:t>
      </w:r>
      <w:r w:rsidR="00975490">
        <w:t>from yaml string (depending on cantera version)</w:t>
      </w:r>
    </w:p>
    <w:p w14:paraId="54C88A92" w14:textId="3B604C94" w:rsidR="003128D5" w:rsidRDefault="00975490" w:rsidP="003128D5">
      <w:r>
        <w:t xml:space="preserve">modifiedReactionObject  = </w:t>
      </w:r>
      <w:r w:rsidR="003128D5">
        <w:t>ct.Reaction.fromYaml(</w:t>
      </w:r>
      <w:r>
        <w:t>yaml_string</w:t>
      </w:r>
      <w:r w:rsidR="003128D5">
        <w:t xml:space="preserve"> 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2C78D995" w14:textId="6FA35E8A" w:rsidR="003128D5" w:rsidRDefault="00975490" w:rsidP="003128D5">
      <w:r>
        <w:t xml:space="preserve">modifiedReactionObject  = </w:t>
      </w:r>
      <w:r w:rsidR="003128D5">
        <w:t>ct.Reaction.from_yaml(</w:t>
      </w:r>
      <w:r>
        <w:t>yaml_string</w:t>
      </w:r>
      <w:r w:rsidR="003128D5">
        <w:t>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333FFB1A" w14:textId="77777777" w:rsidR="003128D5" w:rsidRDefault="003128D5" w:rsidP="003128D5"/>
    <w:p w14:paraId="3890E358" w14:textId="7F497F15" w:rsidR="003128D5" w:rsidRDefault="003128D5" w:rsidP="003128D5">
      <w:r>
        <w:t xml:space="preserve">Then modify </w:t>
      </w:r>
      <w:r w:rsidR="00641555">
        <w:t xml:space="preserve">within the phase using </w:t>
      </w:r>
      <w:r>
        <w:t>using:</w:t>
      </w:r>
    </w:p>
    <w:p w14:paraId="296E8B13" w14:textId="77777777" w:rsidR="003128D5" w:rsidRDefault="003128D5" w:rsidP="003128D5">
      <w:r>
        <w:t xml:space="preserve">canteraPhaseObject.modify_reaction(int(reactionID),modifiedReactionObject) </w:t>
      </w:r>
    </w:p>
    <w:p w14:paraId="7B1D5593" w14:textId="39576B85" w:rsidR="004513DB" w:rsidRDefault="004513DB" w:rsidP="00727219"/>
    <w:p w14:paraId="69C4B145" w14:textId="682ACC12" w:rsidR="00A35507" w:rsidRDefault="00A35507" w:rsidP="00727219">
      <w:r>
        <w:lastRenderedPageBreak/>
        <w:t>Also removed the Arrhenius form only restriction that had been on.</w:t>
      </w:r>
    </w:p>
    <w:p w14:paraId="4CE3C141" w14:textId="5879B7F9" w:rsidR="00DD6740" w:rsidRDefault="00DD6740" w:rsidP="00727219"/>
    <w:p w14:paraId="5093B1BC" w14:textId="63C68F7C" w:rsidR="00DD6740" w:rsidRDefault="00DD6740" w:rsidP="00727219">
      <w:r>
        <w:t>I kept the old and new versions of the files so that I can switch back and forth between them for testing:</w:t>
      </w:r>
      <w:r>
        <w:br/>
      </w:r>
      <w:r w:rsidRPr="00DD6740">
        <w:t>canteraKineticsParametersParser_new.py</w:t>
      </w:r>
    </w:p>
    <w:p w14:paraId="537B77D7" w14:textId="00597FFC" w:rsidR="00DD6740" w:rsidRDefault="00DD6740" w:rsidP="00727219">
      <w:r w:rsidRPr="00DD6740">
        <w:t>canteraKineticsParametersParser_</w:t>
      </w:r>
      <w:r>
        <w:t>old</w:t>
      </w:r>
      <w:r w:rsidRPr="00DD6740">
        <w:t>.py</w:t>
      </w:r>
    </w:p>
    <w:p w14:paraId="048FA0EC" w14:textId="7638E6B4" w:rsidR="00DD6740" w:rsidRDefault="00DD6740" w:rsidP="00727219">
      <w:r w:rsidRPr="00DD6740">
        <w:t>canteraSimulate_new.py</w:t>
      </w:r>
    </w:p>
    <w:p w14:paraId="7FF77139" w14:textId="06B5EB5E" w:rsidR="00DD6740" w:rsidRDefault="00DD6740" w:rsidP="00727219">
      <w:r w:rsidRPr="00DD6740">
        <w:t>canteraSimulate_</w:t>
      </w:r>
      <w:r>
        <w:t>old</w:t>
      </w:r>
      <w:r w:rsidRPr="00DD6740">
        <w:t>.py</w:t>
      </w:r>
    </w:p>
    <w:p w14:paraId="0C133C09" w14:textId="58F2D24D" w:rsidR="00DD6740" w:rsidRDefault="00DD6740" w:rsidP="00727219"/>
    <w:p w14:paraId="767AB42D" w14:textId="6CC02E12" w:rsidR="00DD6740" w:rsidRDefault="00DD6740" w:rsidP="00727219">
      <w:r>
        <w:t>The cases without “_new” and “_old” are the ones actually used (and will be saved over to switch back and forth.</w:t>
      </w:r>
    </w:p>
    <w:p w14:paraId="23B44BF9" w14:textId="56D3446E" w:rsidR="00D62B12" w:rsidRDefault="00D62B12" w:rsidP="00727219"/>
    <w:p w14:paraId="5C37756B" w14:textId="77777777" w:rsidR="00D62B12" w:rsidRDefault="00D62B12" w:rsidP="00727219">
      <w:r>
        <w:t xml:space="preserve">Plotted </w:t>
      </w:r>
    </w:p>
    <w:p w14:paraId="01F519EA" w14:textId="1A021049" w:rsidR="00D62B12" w:rsidRDefault="00D62B12" w:rsidP="00727219">
      <w:r>
        <w:t xml:space="preserve">Example 2 </w:t>
      </w:r>
      <w:r w:rsidRPr="00D62B12">
        <w:t>ceO2_output_rates_gas_CTI_new.xlsx</w:t>
      </w:r>
    </w:p>
    <w:p w14:paraId="56CE146D" w14:textId="6BCA934D" w:rsidR="00D62B12" w:rsidRDefault="00D62B12" w:rsidP="00727219">
      <w:r>
        <w:t xml:space="preserve">Example 4 </w:t>
      </w:r>
      <w:r w:rsidRPr="00D62B12">
        <w:t>ceO2_output_rates_all_ModifyReactionssamplingCase2_CTI_new.xlsx</w:t>
      </w:r>
    </w:p>
    <w:p w14:paraId="5581CF15" w14:textId="28983B69" w:rsidR="00D62B12" w:rsidRDefault="00D62B12" w:rsidP="00727219">
      <w:r>
        <w:t xml:space="preserve">Example 5 </w:t>
      </w:r>
      <w:r w:rsidRPr="00D62B12">
        <w:t>ceO2_output_rates_all_Piecewise_coverage_Dependence_</w:t>
      </w:r>
      <w:r w:rsidR="00FB567B">
        <w:t>CTI_new</w:t>
      </w:r>
      <w:r w:rsidRPr="00D62B12">
        <w:t>.xlsx</w:t>
      </w:r>
    </w:p>
    <w:p w14:paraId="736D60E7" w14:textId="77777777" w:rsidR="00F352F2" w:rsidRDefault="00F352F2" w:rsidP="00727219"/>
    <w:p w14:paraId="291F33E2" w14:textId="36C6512A" w:rsidR="00F5329D" w:rsidRDefault="00F352F2" w:rsidP="00727219">
      <w:r>
        <w:t xml:space="preserve">The changes that </w:t>
      </w:r>
      <w:r w:rsidR="00F6793A">
        <w:t>are observed from the plots look like numerical errors.</w:t>
      </w:r>
    </w:p>
    <w:p w14:paraId="71247BD7" w14:textId="22284324" w:rsidR="00F6793A" w:rsidRDefault="00F6793A" w:rsidP="00727219"/>
    <w:p w14:paraId="7DA4862E" w14:textId="7AF6D18C" w:rsidR="001B1B43" w:rsidRDefault="001B1B43" w:rsidP="00727219">
      <w:r>
        <w:t>Next, doing the same with the example_runfile_yaml</w:t>
      </w:r>
    </w:p>
    <w:p w14:paraId="37DAF2AB" w14:textId="6E8FBDCF" w:rsidR="0025667B" w:rsidRDefault="0025667B" w:rsidP="0025667B">
      <w:r>
        <w:t xml:space="preserve">Example 2 </w:t>
      </w:r>
      <w:r w:rsidRPr="00D62B12">
        <w:t>ceO2_output_rates_gas_</w:t>
      </w:r>
      <w:r>
        <w:t>YAML</w:t>
      </w:r>
      <w:r w:rsidRPr="00D62B12">
        <w:t>_new.xlsx</w:t>
      </w:r>
    </w:p>
    <w:p w14:paraId="659C57E5" w14:textId="061B74CA" w:rsidR="0025667B" w:rsidRDefault="0025667B" w:rsidP="0025667B">
      <w:r>
        <w:t xml:space="preserve">Example 4 </w:t>
      </w:r>
      <w:r w:rsidRPr="00D62B12">
        <w:t>ceO2_output_rates_all_ModifyReactionssamplingCase2_</w:t>
      </w:r>
      <w:r>
        <w:t>YAML</w:t>
      </w:r>
      <w:r w:rsidRPr="00D62B12">
        <w:t>_new.xlsx</w:t>
      </w:r>
    </w:p>
    <w:p w14:paraId="39E4DADC" w14:textId="5E7405BC" w:rsidR="0025667B" w:rsidRDefault="0025667B" w:rsidP="0025667B">
      <w:r>
        <w:t xml:space="preserve">Example 5 </w:t>
      </w:r>
      <w:r w:rsidRPr="00D62B12">
        <w:t>ceO2_output_rates_all_Piecewise_coverage_Dependence_</w:t>
      </w:r>
      <w:r>
        <w:t>YAML_new</w:t>
      </w:r>
      <w:r w:rsidRPr="00D62B12">
        <w:t>.xlsx</w:t>
      </w:r>
    </w:p>
    <w:p w14:paraId="69D1CFEF" w14:textId="3122E934" w:rsidR="001B1B43" w:rsidRDefault="001B1B43" w:rsidP="00727219"/>
    <w:p w14:paraId="23594084" w14:textId="2F8E1517" w:rsidR="001B1B43" w:rsidRDefault="004E099A" w:rsidP="00727219">
      <w:r>
        <w:t>The simulations of the YAML way look like the CTI way (again looks like numerical error differences relative to the old files).</w:t>
      </w:r>
    </w:p>
    <w:p w14:paraId="78CBD91C" w14:textId="3F550B7F" w:rsidR="00C323ED" w:rsidRDefault="00C323ED" w:rsidP="00727219"/>
    <w:p w14:paraId="3CA6D896" w14:textId="34BA77E4" w:rsidR="00C323ED" w:rsidRPr="004F0D20" w:rsidRDefault="00C323ED" w:rsidP="00727219">
      <w:r>
        <w:t>Deleted the files that were from</w:t>
      </w:r>
      <w:r w:rsidR="004D1D58">
        <w:t xml:space="preserve"> development,</w:t>
      </w:r>
      <w:r>
        <w:t xml:space="preserve"> testing and debugging, including most of the above excel files.</w:t>
      </w:r>
    </w:p>
    <w:sectPr w:rsidR="00C323ED" w:rsidRPr="004F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E58"/>
    <w:rsid w:val="000D3F10"/>
    <w:rsid w:val="000D6F05"/>
    <w:rsid w:val="00107CE2"/>
    <w:rsid w:val="00112C18"/>
    <w:rsid w:val="00122D8A"/>
    <w:rsid w:val="001311A6"/>
    <w:rsid w:val="00163F94"/>
    <w:rsid w:val="00171226"/>
    <w:rsid w:val="001B1B43"/>
    <w:rsid w:val="001E65EA"/>
    <w:rsid w:val="002121E2"/>
    <w:rsid w:val="00224E29"/>
    <w:rsid w:val="00226440"/>
    <w:rsid w:val="0025286C"/>
    <w:rsid w:val="002561D9"/>
    <w:rsid w:val="0025667B"/>
    <w:rsid w:val="00275533"/>
    <w:rsid w:val="002831DC"/>
    <w:rsid w:val="00285A57"/>
    <w:rsid w:val="002B3579"/>
    <w:rsid w:val="002C56DD"/>
    <w:rsid w:val="00300F14"/>
    <w:rsid w:val="003128D5"/>
    <w:rsid w:val="00381BF1"/>
    <w:rsid w:val="003A4E9F"/>
    <w:rsid w:val="003B500E"/>
    <w:rsid w:val="003C2824"/>
    <w:rsid w:val="00431005"/>
    <w:rsid w:val="0044013F"/>
    <w:rsid w:val="004513DB"/>
    <w:rsid w:val="00454887"/>
    <w:rsid w:val="004575C7"/>
    <w:rsid w:val="00477C75"/>
    <w:rsid w:val="004855BF"/>
    <w:rsid w:val="004919B3"/>
    <w:rsid w:val="004B1525"/>
    <w:rsid w:val="004D1D58"/>
    <w:rsid w:val="004E099A"/>
    <w:rsid w:val="004F0D20"/>
    <w:rsid w:val="005114B8"/>
    <w:rsid w:val="00526136"/>
    <w:rsid w:val="00564C71"/>
    <w:rsid w:val="0057765E"/>
    <w:rsid w:val="0059280C"/>
    <w:rsid w:val="005A4B71"/>
    <w:rsid w:val="005F642F"/>
    <w:rsid w:val="00614E3A"/>
    <w:rsid w:val="00623FC4"/>
    <w:rsid w:val="00641555"/>
    <w:rsid w:val="0066100E"/>
    <w:rsid w:val="00674A2A"/>
    <w:rsid w:val="00692021"/>
    <w:rsid w:val="006B37F1"/>
    <w:rsid w:val="00700179"/>
    <w:rsid w:val="00727219"/>
    <w:rsid w:val="007428D1"/>
    <w:rsid w:val="00762BCA"/>
    <w:rsid w:val="00764F22"/>
    <w:rsid w:val="00765DEF"/>
    <w:rsid w:val="007C508E"/>
    <w:rsid w:val="008367CC"/>
    <w:rsid w:val="00842186"/>
    <w:rsid w:val="008933BF"/>
    <w:rsid w:val="008D3C8D"/>
    <w:rsid w:val="008E7B8A"/>
    <w:rsid w:val="008F2859"/>
    <w:rsid w:val="00915E0E"/>
    <w:rsid w:val="00917314"/>
    <w:rsid w:val="00935705"/>
    <w:rsid w:val="00975490"/>
    <w:rsid w:val="0099132C"/>
    <w:rsid w:val="009B3BE0"/>
    <w:rsid w:val="009B776E"/>
    <w:rsid w:val="00A35507"/>
    <w:rsid w:val="00A57F18"/>
    <w:rsid w:val="00A772ED"/>
    <w:rsid w:val="00A8052C"/>
    <w:rsid w:val="00A8700F"/>
    <w:rsid w:val="00AC6FFC"/>
    <w:rsid w:val="00AF2CC3"/>
    <w:rsid w:val="00B135BB"/>
    <w:rsid w:val="00B4314D"/>
    <w:rsid w:val="00B76A31"/>
    <w:rsid w:val="00BD28B4"/>
    <w:rsid w:val="00BF2EBB"/>
    <w:rsid w:val="00BF69BE"/>
    <w:rsid w:val="00C06470"/>
    <w:rsid w:val="00C27895"/>
    <w:rsid w:val="00C323ED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62B12"/>
    <w:rsid w:val="00DA0611"/>
    <w:rsid w:val="00DA5C25"/>
    <w:rsid w:val="00DC3CCE"/>
    <w:rsid w:val="00DC3DA0"/>
    <w:rsid w:val="00DD1120"/>
    <w:rsid w:val="00DD5A4A"/>
    <w:rsid w:val="00DD6740"/>
    <w:rsid w:val="00DD7A43"/>
    <w:rsid w:val="00E14AAE"/>
    <w:rsid w:val="00E241E8"/>
    <w:rsid w:val="00E36C1F"/>
    <w:rsid w:val="00E434B6"/>
    <w:rsid w:val="00E601A7"/>
    <w:rsid w:val="00E64F79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352F2"/>
    <w:rsid w:val="00F5329D"/>
    <w:rsid w:val="00F6793A"/>
    <w:rsid w:val="00F95A3C"/>
    <w:rsid w:val="00FB40E0"/>
    <w:rsid w:val="00FB567B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7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137</cp:revision>
  <dcterms:created xsi:type="dcterms:W3CDTF">2022-05-19T16:38:00Z</dcterms:created>
  <dcterms:modified xsi:type="dcterms:W3CDTF">2022-05-21T22:18:00Z</dcterms:modified>
</cp:coreProperties>
</file>