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Approach for Employee Performance Prediction</w:t>
      </w:r>
    </w:p>
    <w:p>
      <w:r>
        <w:t>This project focuses on predicting employee productivity using machine learning techniques. A Random Forest Regressor model is trained on historical garment employee productivity data to analyze performance patterns and provide actionable insights.</w:t>
      </w:r>
    </w:p>
    <w:p>
      <w:pPr>
        <w:pStyle w:val="Heading2"/>
      </w:pPr>
      <w:r>
        <w:t>Objectives</w:t>
      </w:r>
    </w:p>
    <w:p>
      <w:r>
        <w:t>• Predict employee productivity accurately</w:t>
        <w:br/>
        <w:t>• Assist HR in talent retention</w:t>
        <w:br/>
        <w:t>• Support managers in performance improvement</w:t>
        <w:br/>
        <w:t>• Optimize organizational resource allocation</w:t>
      </w:r>
    </w:p>
    <w:p>
      <w:pPr>
        <w:pStyle w:val="Heading2"/>
      </w:pPr>
      <w:r>
        <w:t>Technology Stack</w:t>
      </w:r>
    </w:p>
    <w:p>
      <w:r>
        <w:t>Python, Pandas, NumPy, Scikit-learn, Flask, HTML/CSS, IBM Watson Studio</w:t>
      </w:r>
    </w:p>
    <w:p>
      <w:pPr>
        <w:pStyle w:val="Heading2"/>
      </w:pPr>
      <w:r>
        <w:t>System Architecture</w:t>
      </w:r>
    </w:p>
    <w:p>
      <w:r>
        <w:t>1. Data Collection</w:t>
        <w:br/>
        <w:t>2. Data Preprocessing</w:t>
        <w:br/>
        <w:t>3. Model Training (Random Forest Regressor)</w:t>
        <w:br/>
        <w:t>4. Model Evaluation</w:t>
        <w:br/>
        <w:t>5. Web Application Deployment</w:t>
      </w:r>
    </w:p>
    <w:p>
      <w:pPr>
        <w:pStyle w:val="Heading2"/>
      </w:pPr>
      <w:r>
        <w:t>Use Case Scenarios</w:t>
      </w:r>
    </w:p>
    <w:p>
      <w:r>
        <w:t>Talent Retention: Identifies high-performing employees at attrition risk.</w:t>
        <w:br/>
        <w:t>Performance Improvement: Helps managers provide targeted training.</w:t>
        <w:br/>
        <w:t>Resource Allocation: Matches employees to suitable tasks.</w:t>
      </w:r>
    </w:p>
    <w:p>
      <w:pPr>
        <w:pStyle w:val="Heading2"/>
      </w:pPr>
      <w:r>
        <w:t>Conclusion</w:t>
      </w:r>
    </w:p>
    <w:p>
      <w:r>
        <w:t>The system demonstrates how machine learning can improve workforce productivity and support strategic HR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