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81688" w14:textId="77777777" w:rsidR="007B3068" w:rsidRDefault="007B3068" w:rsidP="007B3068">
      <w:pPr>
        <w:pStyle w:val="Heading1"/>
        <w:numPr>
          <w:ilvl w:val="0"/>
          <w:numId w:val="0"/>
        </w:numPr>
        <w:jc w:val="center"/>
        <w:rPr>
          <w:szCs w:val="24"/>
          <w:u w:val="single"/>
        </w:rPr>
      </w:pPr>
      <w:r>
        <w:rPr>
          <w:szCs w:val="24"/>
          <w:u w:val="single"/>
        </w:rPr>
        <w:t xml:space="preserve">Annexure3b- Complete filing </w:t>
      </w:r>
    </w:p>
    <w:p w14:paraId="6A581689" w14:textId="77777777" w:rsidR="007B3068" w:rsidRDefault="007B3068" w:rsidP="007B3068">
      <w:pPr>
        <w:rPr>
          <w:rFonts w:ascii="Times New Roman" w:hAnsi="Times New Roman"/>
          <w:sz w:val="24"/>
          <w:szCs w:val="24"/>
        </w:rPr>
      </w:pPr>
    </w:p>
    <w:p w14:paraId="6A58168A" w14:textId="77777777" w:rsidR="007B3068" w:rsidRPr="00E90CEA" w:rsidRDefault="007B3068" w:rsidP="007B3068">
      <w:pPr>
        <w:pStyle w:val="Heading1"/>
        <w:numPr>
          <w:ilvl w:val="0"/>
          <w:numId w:val="0"/>
        </w:numPr>
        <w:jc w:val="center"/>
        <w:rPr>
          <w:sz w:val="28"/>
          <w:szCs w:val="24"/>
          <w:u w:val="single"/>
        </w:rPr>
      </w:pPr>
      <w:r w:rsidRPr="00E90CEA">
        <w:rPr>
          <w:sz w:val="28"/>
          <w:szCs w:val="24"/>
          <w:u w:val="single"/>
        </w:rPr>
        <w:t>INVENTION DISCLOSURE FORM</w:t>
      </w:r>
    </w:p>
    <w:p w14:paraId="7A947F77" w14:textId="0EA1D0F8" w:rsidR="00E82756" w:rsidRPr="00E82756" w:rsidRDefault="00E82756" w:rsidP="00E82756">
      <w:pPr>
        <w:rPr>
          <w:lang w:val="en-US" w:eastAsia="en-US"/>
        </w:rPr>
      </w:pPr>
    </w:p>
    <w:p w14:paraId="6A58168C" w14:textId="77777777" w:rsidR="007B3068" w:rsidRPr="00E90CEA" w:rsidRDefault="007B3068" w:rsidP="007B3068">
      <w:pPr>
        <w:pStyle w:val="BodyText"/>
        <w:spacing w:line="240" w:lineRule="auto"/>
        <w:ind w:right="-180"/>
        <w:jc w:val="both"/>
        <w:rPr>
          <w:sz w:val="22"/>
          <w:szCs w:val="24"/>
        </w:rPr>
      </w:pPr>
      <w:r w:rsidRPr="00E90CEA">
        <w:rPr>
          <w:sz w:val="22"/>
          <w:szCs w:val="24"/>
        </w:rPr>
        <w:t>Details of Invention for better understanding:</w:t>
      </w:r>
    </w:p>
    <w:p w14:paraId="6A58168D" w14:textId="77777777" w:rsidR="007B3068" w:rsidRPr="00E90CEA" w:rsidRDefault="007B3068" w:rsidP="007B3068">
      <w:pPr>
        <w:pStyle w:val="BodyText"/>
        <w:spacing w:line="240" w:lineRule="auto"/>
        <w:ind w:right="-180"/>
        <w:jc w:val="both"/>
        <w:rPr>
          <w:sz w:val="22"/>
          <w:szCs w:val="24"/>
        </w:rPr>
      </w:pPr>
    </w:p>
    <w:p w14:paraId="6A581691" w14:textId="18D976D8" w:rsidR="007B3068" w:rsidRPr="00E90CEA" w:rsidRDefault="007B3068" w:rsidP="0023158F">
      <w:pPr>
        <w:suppressAutoHyphens/>
        <w:rPr>
          <w:rFonts w:ascii="Times New Roman" w:hAnsi="Times New Roman"/>
          <w:b/>
          <w:szCs w:val="24"/>
        </w:rPr>
      </w:pPr>
      <w:r w:rsidRPr="00E90CEA">
        <w:rPr>
          <w:rFonts w:ascii="Times New Roman" w:hAnsi="Times New Roman"/>
          <w:b/>
          <w:szCs w:val="24"/>
        </w:rPr>
        <w:t>1.</w:t>
      </w:r>
      <w:r w:rsidRPr="00E90CEA">
        <w:rPr>
          <w:rFonts w:ascii="Times New Roman" w:hAnsi="Times New Roman"/>
          <w:b/>
          <w:szCs w:val="24"/>
        </w:rPr>
        <w:tab/>
        <w:t>TITLE:</w:t>
      </w:r>
      <w:r w:rsidRPr="00E90CEA">
        <w:rPr>
          <w:rFonts w:ascii="Times New Roman" w:hAnsi="Times New Roman"/>
          <w:szCs w:val="24"/>
        </w:rPr>
        <w:t xml:space="preserve">  </w:t>
      </w:r>
      <w:r w:rsidR="00AC0296" w:rsidRPr="00E90CEA">
        <w:rPr>
          <w:rFonts w:ascii="Times New Roman" w:hAnsi="Times New Roman"/>
          <w:szCs w:val="24"/>
        </w:rPr>
        <w:t>Development of an AI-Driven Precision Oncology Model for Optimized Combination Chemotherapy and Targeted Radiation Therapy</w:t>
      </w:r>
    </w:p>
    <w:p w14:paraId="6A581693" w14:textId="30308124" w:rsidR="007B3068" w:rsidRPr="00E90CEA" w:rsidRDefault="007B3068" w:rsidP="001F3916">
      <w:pPr>
        <w:spacing w:before="60"/>
        <w:jc w:val="both"/>
        <w:rPr>
          <w:rFonts w:ascii="Times New Roman" w:hAnsi="Times New Roman"/>
          <w:szCs w:val="24"/>
        </w:rPr>
      </w:pPr>
      <w:r w:rsidRPr="00E90CEA">
        <w:rPr>
          <w:rFonts w:ascii="Times New Roman" w:hAnsi="Times New Roman"/>
          <w:b/>
          <w:szCs w:val="24"/>
        </w:rPr>
        <w:t>2.</w:t>
      </w:r>
      <w:r w:rsidR="00207B14" w:rsidRPr="00E90CEA">
        <w:rPr>
          <w:rFonts w:ascii="Times New Roman" w:hAnsi="Times New Roman"/>
          <w:b/>
          <w:szCs w:val="24"/>
        </w:rPr>
        <w:t xml:space="preserve"> </w:t>
      </w:r>
      <w:r w:rsidR="00D71F11" w:rsidRPr="00E90CEA">
        <w:rPr>
          <w:rFonts w:ascii="Times New Roman" w:hAnsi="Times New Roman"/>
          <w:b/>
          <w:szCs w:val="24"/>
        </w:rPr>
        <w:t xml:space="preserve">INTERNAL </w:t>
      </w:r>
      <w:r w:rsidRPr="00E90CEA">
        <w:rPr>
          <w:rFonts w:ascii="Times New Roman" w:hAnsi="Times New Roman"/>
          <w:b/>
          <w:szCs w:val="24"/>
        </w:rPr>
        <w:t>INVENTOR(S)/ STUDENT(S):</w:t>
      </w:r>
      <w:r w:rsidRPr="00E90CEA">
        <w:rPr>
          <w:rFonts w:ascii="Times New Roman" w:hAnsi="Times New Roman"/>
          <w:szCs w:val="24"/>
        </w:rPr>
        <w:t xml:space="preserve"> All fields in this column are mandatory to be filled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6179"/>
      </w:tblGrid>
      <w:tr w:rsidR="007B3068" w:rsidRPr="00E90CEA" w14:paraId="6A581696"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4" w14:textId="3F11404F" w:rsidR="007B3068" w:rsidRPr="00E90CEA" w:rsidRDefault="007B3068" w:rsidP="00FF4504">
            <w:pPr>
              <w:tabs>
                <w:tab w:val="left" w:pos="0"/>
              </w:tabs>
              <w:spacing w:before="60" w:line="240" w:lineRule="auto"/>
              <w:rPr>
                <w:rFonts w:ascii="Times New Roman" w:hAnsi="Times New Roman"/>
                <w:szCs w:val="24"/>
              </w:rPr>
            </w:pPr>
            <w:r w:rsidRPr="00E90CEA">
              <w:rPr>
                <w:rFonts w:ascii="Times New Roman" w:hAnsi="Times New Roman"/>
                <w:szCs w:val="24"/>
              </w:rPr>
              <w:t>A.</w:t>
            </w:r>
            <w:r w:rsidRPr="00E90CEA">
              <w:rPr>
                <w:rFonts w:ascii="Times New Roman" w:hAnsi="Times New Roman"/>
                <w:szCs w:val="24"/>
              </w:rPr>
              <w:tab/>
            </w:r>
            <w:r w:rsidR="005270B7" w:rsidRPr="00E90CEA">
              <w:rPr>
                <w:rFonts w:ascii="Times New Roman" w:hAnsi="Times New Roman"/>
                <w:szCs w:val="24"/>
              </w:rPr>
              <w:t xml:space="preserve">    </w:t>
            </w:r>
            <w:r w:rsidRPr="00E90CEA">
              <w:rPr>
                <w:rFonts w:ascii="Times New Roman" w:hAnsi="Times New Roman"/>
                <w:szCs w:val="24"/>
              </w:rPr>
              <w:t>Full name</w:t>
            </w:r>
          </w:p>
        </w:tc>
        <w:tc>
          <w:tcPr>
            <w:tcW w:w="6349" w:type="dxa"/>
            <w:tcBorders>
              <w:top w:val="single" w:sz="4" w:space="0" w:color="auto"/>
              <w:left w:val="single" w:sz="4" w:space="0" w:color="auto"/>
              <w:bottom w:val="single" w:sz="4" w:space="0" w:color="auto"/>
              <w:right w:val="single" w:sz="4" w:space="0" w:color="auto"/>
            </w:tcBorders>
          </w:tcPr>
          <w:p w14:paraId="6A581695" w14:textId="7AA1849B" w:rsidR="007B3068" w:rsidRPr="00E90CEA" w:rsidRDefault="00AC0296" w:rsidP="00FF4504">
            <w:pPr>
              <w:tabs>
                <w:tab w:val="left" w:pos="420"/>
              </w:tabs>
              <w:spacing w:before="60" w:line="240" w:lineRule="auto"/>
              <w:rPr>
                <w:rFonts w:ascii="Times New Roman" w:hAnsi="Times New Roman"/>
                <w:szCs w:val="24"/>
                <w:vertAlign w:val="subscript"/>
              </w:rPr>
            </w:pPr>
            <w:r w:rsidRPr="00E90CEA">
              <w:rPr>
                <w:rFonts w:ascii="Times New Roman" w:hAnsi="Times New Roman"/>
                <w:szCs w:val="24"/>
                <w:vertAlign w:val="subscript"/>
              </w:rPr>
              <w:t>Aditya Shukla</w:t>
            </w:r>
          </w:p>
        </w:tc>
      </w:tr>
      <w:tr w:rsidR="007B3068" w:rsidRPr="00E90CEA" w14:paraId="6A581699"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7" w14:textId="21ABD2BB" w:rsidR="007B3068" w:rsidRPr="00E90CEA" w:rsidRDefault="001C6FEA" w:rsidP="00FF4504">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007B3068" w:rsidRPr="00E90CEA">
              <w:rPr>
                <w:rFonts w:ascii="Times New Roman" w:hAnsi="Times New Roman"/>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A581698" w14:textId="6B76890C" w:rsidR="007B3068" w:rsidRPr="00E90CEA" w:rsidRDefault="00AC0296" w:rsidP="00FF4504">
            <w:pPr>
              <w:tabs>
                <w:tab w:val="left" w:pos="420"/>
              </w:tabs>
              <w:spacing w:before="60" w:line="240" w:lineRule="auto"/>
              <w:rPr>
                <w:rFonts w:ascii="Times New Roman" w:hAnsi="Times New Roman"/>
                <w:szCs w:val="24"/>
              </w:rPr>
            </w:pPr>
            <w:r w:rsidRPr="00E90CEA">
              <w:rPr>
                <w:rFonts w:ascii="Times New Roman" w:hAnsi="Times New Roman"/>
                <w:szCs w:val="24"/>
              </w:rPr>
              <w:t>9129276030</w:t>
            </w:r>
          </w:p>
        </w:tc>
      </w:tr>
      <w:tr w:rsidR="007B3068" w:rsidRPr="00E90CEA" w14:paraId="6A58169C"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A" w14:textId="77777777" w:rsidR="007B3068" w:rsidRPr="00E90CEA" w:rsidRDefault="007B3068" w:rsidP="00FF4504">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A58169B" w14:textId="15A0E69A" w:rsidR="007B3068" w:rsidRPr="00E90CEA" w:rsidRDefault="00AC0296" w:rsidP="00FF4504">
            <w:pPr>
              <w:tabs>
                <w:tab w:val="left" w:pos="420"/>
              </w:tabs>
              <w:spacing w:before="60" w:line="240" w:lineRule="auto"/>
              <w:rPr>
                <w:rFonts w:ascii="Times New Roman" w:hAnsi="Times New Roman"/>
                <w:szCs w:val="24"/>
              </w:rPr>
            </w:pPr>
            <w:r w:rsidRPr="00E90CEA">
              <w:rPr>
                <w:rFonts w:ascii="Times New Roman" w:hAnsi="Times New Roman"/>
                <w:szCs w:val="24"/>
              </w:rPr>
              <w:t>adityasarika0292004@gmail.com</w:t>
            </w:r>
          </w:p>
        </w:tc>
      </w:tr>
      <w:tr w:rsidR="007B3068" w:rsidRPr="00E90CEA" w14:paraId="6A58169F"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D" w14:textId="77777777" w:rsidR="007B3068" w:rsidRPr="00E90CEA" w:rsidRDefault="007B3068" w:rsidP="00FF4504">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6A58169E" w14:textId="06C3D1F0" w:rsidR="007B3068" w:rsidRPr="00E90CEA" w:rsidRDefault="00AC0296" w:rsidP="00FF4504">
            <w:pPr>
              <w:tabs>
                <w:tab w:val="left" w:pos="420"/>
              </w:tabs>
              <w:spacing w:before="60" w:line="240" w:lineRule="auto"/>
              <w:rPr>
                <w:rFonts w:ascii="Times New Roman" w:hAnsi="Times New Roman"/>
                <w:szCs w:val="24"/>
              </w:rPr>
            </w:pPr>
            <w:r w:rsidRPr="00E90CEA">
              <w:rPr>
                <w:rFonts w:ascii="Times New Roman" w:hAnsi="Times New Roman"/>
                <w:szCs w:val="24"/>
              </w:rPr>
              <w:t>12312951</w:t>
            </w:r>
          </w:p>
        </w:tc>
      </w:tr>
      <w:tr w:rsidR="007B3068" w:rsidRPr="00E90CEA" w14:paraId="6A5816A2"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A0" w14:textId="25A71983" w:rsidR="007B3068" w:rsidRPr="00E90CEA" w:rsidRDefault="007B3068" w:rsidP="00FF4504">
            <w:pPr>
              <w:tabs>
                <w:tab w:val="left" w:pos="420"/>
              </w:tabs>
              <w:spacing w:before="60" w:line="240" w:lineRule="auto"/>
              <w:jc w:val="center"/>
              <w:rPr>
                <w:rFonts w:ascii="Times New Roman" w:hAnsi="Times New Roman"/>
                <w:szCs w:val="24"/>
              </w:rPr>
            </w:pPr>
            <w:r w:rsidRPr="00E90CEA">
              <w:rPr>
                <w:rFonts w:ascii="Times New Roman" w:hAnsi="Times New Roman"/>
                <w:szCs w:val="24"/>
              </w:rPr>
              <w:t>Address</w:t>
            </w:r>
            <w:r w:rsidR="006C41C0" w:rsidRPr="00E90CEA">
              <w:rPr>
                <w:rFonts w:ascii="Times New Roman" w:hAnsi="Times New Roman"/>
                <w:szCs w:val="24"/>
              </w:rPr>
              <w:t xml:space="preserve"> of </w:t>
            </w:r>
            <w:r w:rsidR="00715FC1" w:rsidRPr="00E90CEA">
              <w:rPr>
                <w:rFonts w:ascii="Times New Roman" w:hAnsi="Times New Roman"/>
                <w:szCs w:val="24"/>
              </w:rPr>
              <w:t>Internal Inventors</w:t>
            </w:r>
          </w:p>
        </w:tc>
        <w:tc>
          <w:tcPr>
            <w:tcW w:w="6349" w:type="dxa"/>
            <w:tcBorders>
              <w:top w:val="single" w:sz="4" w:space="0" w:color="auto"/>
              <w:left w:val="single" w:sz="4" w:space="0" w:color="auto"/>
              <w:bottom w:val="single" w:sz="4" w:space="0" w:color="auto"/>
              <w:right w:val="single" w:sz="4" w:space="0" w:color="auto"/>
            </w:tcBorders>
          </w:tcPr>
          <w:p w14:paraId="6A5816A1" w14:textId="00F15282" w:rsidR="007B3068" w:rsidRPr="00E90CEA" w:rsidRDefault="00337B97" w:rsidP="00FF4504">
            <w:pPr>
              <w:tabs>
                <w:tab w:val="left" w:pos="420"/>
              </w:tabs>
              <w:spacing w:before="60" w:line="240" w:lineRule="auto"/>
              <w:rPr>
                <w:rFonts w:ascii="Times New Roman" w:hAnsi="Times New Roman"/>
                <w:szCs w:val="24"/>
              </w:rPr>
            </w:pPr>
            <w:r w:rsidRPr="00E90CEA">
              <w:rPr>
                <w:rFonts w:ascii="Times New Roman" w:hAnsi="Times New Roman"/>
                <w:szCs w:val="24"/>
              </w:rPr>
              <w:t>Lovely Professional University, Punjab-144411, India</w:t>
            </w:r>
          </w:p>
        </w:tc>
      </w:tr>
      <w:tr w:rsidR="00452191" w:rsidRPr="00E90CEA" w14:paraId="0662735A" w14:textId="77777777" w:rsidTr="009139F2">
        <w:tc>
          <w:tcPr>
            <w:tcW w:w="3227" w:type="dxa"/>
            <w:tcBorders>
              <w:top w:val="single" w:sz="4" w:space="0" w:color="auto"/>
              <w:left w:val="single" w:sz="4" w:space="0" w:color="auto"/>
              <w:bottom w:val="single" w:sz="4" w:space="0" w:color="auto"/>
              <w:right w:val="single" w:sz="4" w:space="0" w:color="auto"/>
            </w:tcBorders>
          </w:tcPr>
          <w:p w14:paraId="287E2A6C" w14:textId="1F971212" w:rsidR="00452191" w:rsidRPr="00E90CEA" w:rsidRDefault="00452191" w:rsidP="00FF4504">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Signature</w:t>
            </w:r>
            <w:r w:rsidR="00133193" w:rsidRPr="00E90CEA">
              <w:rPr>
                <w:rFonts w:ascii="Times New Roman" w:hAnsi="Times New Roman"/>
                <w:szCs w:val="24"/>
              </w:rPr>
              <w:t xml:space="preserve"> (Mandatory)</w:t>
            </w:r>
          </w:p>
        </w:tc>
        <w:tc>
          <w:tcPr>
            <w:tcW w:w="6349" w:type="dxa"/>
            <w:tcBorders>
              <w:top w:val="single" w:sz="4" w:space="0" w:color="auto"/>
              <w:left w:val="single" w:sz="4" w:space="0" w:color="auto"/>
              <w:bottom w:val="single" w:sz="4" w:space="0" w:color="auto"/>
              <w:right w:val="single" w:sz="4" w:space="0" w:color="auto"/>
            </w:tcBorders>
          </w:tcPr>
          <w:p w14:paraId="0B2E32E0" w14:textId="344FD66E" w:rsidR="00452191" w:rsidRPr="00E90CEA" w:rsidRDefault="00BB24E5" w:rsidP="00FF4504">
            <w:pPr>
              <w:tabs>
                <w:tab w:val="left" w:pos="420"/>
              </w:tabs>
              <w:spacing w:before="60" w:line="240" w:lineRule="auto"/>
              <w:rPr>
                <w:rFonts w:ascii="Times New Roman" w:hAnsi="Times New Roman"/>
                <w:szCs w:val="24"/>
              </w:rPr>
            </w:pPr>
            <w:r>
              <w:rPr>
                <w:rFonts w:ascii="Times New Roman" w:hAnsi="Times New Roman"/>
                <w:noProof/>
                <w:szCs w:val="24"/>
              </w:rPr>
              <w:drawing>
                <wp:inline distT="0" distB="0" distL="0" distR="0" wp14:anchorId="75E21AC4" wp14:editId="66D7374E">
                  <wp:extent cx="1518820" cy="493590"/>
                  <wp:effectExtent l="0" t="0" r="5715" b="1905"/>
                  <wp:docPr id="26862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29956" name="Picture 268629956"/>
                          <pic:cNvPicPr/>
                        </pic:nvPicPr>
                        <pic:blipFill rotWithShape="1">
                          <a:blip r:embed="rId7" cstate="print">
                            <a:extLst>
                              <a:ext uri="{28A0092B-C50C-407E-A947-70E740481C1C}">
                                <a14:useLocalDpi xmlns:a14="http://schemas.microsoft.com/office/drawing/2010/main" val="0"/>
                              </a:ext>
                            </a:extLst>
                          </a:blip>
                          <a:srcRect l="9646" t="18305" r="8692" b="19751"/>
                          <a:stretch/>
                        </pic:blipFill>
                        <pic:spPr bwMode="auto">
                          <a:xfrm>
                            <a:off x="0" y="0"/>
                            <a:ext cx="1547482" cy="5029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5FBFEA6" w14:textId="77777777" w:rsidR="00AC0296" w:rsidRPr="00E90CEA" w:rsidRDefault="00AC0296" w:rsidP="00831F4D">
      <w:pPr>
        <w:tabs>
          <w:tab w:val="left" w:pos="360"/>
        </w:tabs>
        <w:suppressAutoHyphens/>
        <w:jc w:val="both"/>
        <w:rPr>
          <w:rFonts w:ascii="Times New Roman" w:hAnsi="Times New Roman"/>
          <w:b/>
          <w:i/>
          <w:iCs/>
          <w:sz w:val="20"/>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9"/>
        <w:gridCol w:w="6181"/>
      </w:tblGrid>
      <w:tr w:rsidR="00A92E82" w:rsidRPr="00E90CEA" w14:paraId="6F95A9E2"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30D39CA2" w14:textId="368E4DC6" w:rsidR="00AC0296" w:rsidRPr="00E90CEA" w:rsidRDefault="00AC0296" w:rsidP="00D37DEA">
            <w:pPr>
              <w:tabs>
                <w:tab w:val="left" w:pos="0"/>
              </w:tabs>
              <w:spacing w:before="60" w:line="240" w:lineRule="auto"/>
              <w:rPr>
                <w:rFonts w:ascii="Times New Roman" w:hAnsi="Times New Roman"/>
                <w:szCs w:val="24"/>
              </w:rPr>
            </w:pPr>
            <w:r w:rsidRPr="00E90CEA">
              <w:rPr>
                <w:rFonts w:ascii="Times New Roman" w:hAnsi="Times New Roman"/>
                <w:szCs w:val="24"/>
              </w:rPr>
              <w:t>B.</w:t>
            </w:r>
            <w:r w:rsidRPr="00E90CEA">
              <w:rPr>
                <w:rFonts w:ascii="Times New Roman" w:hAnsi="Times New Roman"/>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12CD289" w14:textId="383625AB" w:rsidR="00AC0296" w:rsidRPr="00E90CEA" w:rsidRDefault="00AC0296" w:rsidP="00D37DEA">
            <w:pPr>
              <w:tabs>
                <w:tab w:val="left" w:pos="420"/>
              </w:tabs>
              <w:spacing w:before="60" w:line="240" w:lineRule="auto"/>
              <w:rPr>
                <w:rFonts w:ascii="Times New Roman" w:hAnsi="Times New Roman"/>
                <w:szCs w:val="24"/>
                <w:vertAlign w:val="subscript"/>
              </w:rPr>
            </w:pPr>
            <w:r w:rsidRPr="00E90CEA">
              <w:rPr>
                <w:rFonts w:ascii="Times New Roman" w:hAnsi="Times New Roman"/>
                <w:szCs w:val="24"/>
                <w:vertAlign w:val="subscript"/>
              </w:rPr>
              <w:t>Medha Jha</w:t>
            </w:r>
          </w:p>
        </w:tc>
      </w:tr>
      <w:tr w:rsidR="00A92E82" w:rsidRPr="00E90CEA" w14:paraId="67E720DA"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BA33451"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1F1AF2F3" w14:textId="3071ADC3"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8709684588</w:t>
            </w:r>
          </w:p>
        </w:tc>
      </w:tr>
      <w:tr w:rsidR="00A92E82" w:rsidRPr="00E90CEA" w14:paraId="1CAF1E4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28E43D76"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5716B1C8" w14:textId="27B74BAA"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medhajha810@gmail.com</w:t>
            </w:r>
          </w:p>
        </w:tc>
      </w:tr>
      <w:tr w:rsidR="00A92E82" w:rsidRPr="00E90CEA" w14:paraId="6B1C0DD6"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052A1EE2"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3BEF6C57" w14:textId="562EA557"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12305679</w:t>
            </w:r>
          </w:p>
        </w:tc>
      </w:tr>
      <w:tr w:rsidR="00A92E82" w:rsidRPr="00E90CEA" w14:paraId="2236290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2E4BA87B" w14:textId="77777777" w:rsidR="00AC0296" w:rsidRPr="00E90CEA" w:rsidRDefault="00AC0296" w:rsidP="00D37DEA">
            <w:pPr>
              <w:tabs>
                <w:tab w:val="left" w:pos="420"/>
              </w:tabs>
              <w:spacing w:before="60" w:line="240" w:lineRule="auto"/>
              <w:jc w:val="center"/>
              <w:rPr>
                <w:rFonts w:ascii="Times New Roman" w:hAnsi="Times New Roman"/>
                <w:szCs w:val="24"/>
              </w:rPr>
            </w:pPr>
            <w:r w:rsidRPr="00E90CEA">
              <w:rPr>
                <w:rFonts w:ascii="Times New Roman" w:hAnsi="Times New Roman"/>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278B3327" w14:textId="77777777"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Lovely Professional University, Punjab-144411, India</w:t>
            </w:r>
          </w:p>
        </w:tc>
      </w:tr>
      <w:tr w:rsidR="00A92E82" w:rsidRPr="00E90CEA" w14:paraId="33ED2D73" w14:textId="77777777" w:rsidTr="00D37DEA">
        <w:tc>
          <w:tcPr>
            <w:tcW w:w="3227" w:type="dxa"/>
            <w:tcBorders>
              <w:top w:val="single" w:sz="4" w:space="0" w:color="auto"/>
              <w:left w:val="single" w:sz="4" w:space="0" w:color="auto"/>
              <w:bottom w:val="single" w:sz="4" w:space="0" w:color="auto"/>
              <w:right w:val="single" w:sz="4" w:space="0" w:color="auto"/>
            </w:tcBorders>
          </w:tcPr>
          <w:p w14:paraId="12D18EF3"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0C65AEBD" w14:textId="1ABD3FCC" w:rsidR="00AC0296" w:rsidRPr="00E90CEA" w:rsidRDefault="0013673A" w:rsidP="00D37DEA">
            <w:pPr>
              <w:tabs>
                <w:tab w:val="left" w:pos="420"/>
              </w:tabs>
              <w:spacing w:before="60" w:line="240" w:lineRule="auto"/>
              <w:rPr>
                <w:rFonts w:ascii="Times New Roman" w:hAnsi="Times New Roman"/>
                <w:szCs w:val="24"/>
              </w:rPr>
            </w:pPr>
            <w:r w:rsidRPr="0013673A">
              <w:rPr>
                <w:noProof/>
                <w:sz w:val="20"/>
                <w:lang w:val="en-US" w:eastAsia="en-US"/>
              </w:rPr>
              <w:drawing>
                <wp:inline distT="0" distB="0" distL="0" distR="0" wp14:anchorId="6CE7C0A2" wp14:editId="123D7BCC">
                  <wp:extent cx="1943100" cy="647700"/>
                  <wp:effectExtent l="0" t="0" r="0" b="9525"/>
                  <wp:docPr id="1" name="Picture 1" descr="C:\Users\HP\OneDrive\Documents\my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Documents\mySign.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7228" t="21277" r="22653" b="36170"/>
                          <a:stretch/>
                        </pic:blipFill>
                        <pic:spPr bwMode="auto">
                          <a:xfrm>
                            <a:off x="0" y="0"/>
                            <a:ext cx="1943100" cy="6477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26FA9D9" w14:textId="19AF6027" w:rsidR="00AC0296" w:rsidRPr="00E90CEA" w:rsidRDefault="00AC0296" w:rsidP="00831F4D">
      <w:pPr>
        <w:tabs>
          <w:tab w:val="left" w:pos="360"/>
        </w:tabs>
        <w:suppressAutoHyphens/>
        <w:jc w:val="both"/>
        <w:rPr>
          <w:rFonts w:ascii="Times New Roman" w:hAnsi="Times New Roman"/>
          <w:b/>
          <w:i/>
          <w:iCs/>
          <w:sz w:val="20"/>
          <w:highlight w:val="yellow"/>
        </w:rPr>
      </w:pPr>
      <w:r w:rsidRPr="00E90CEA">
        <w:rPr>
          <w:rFonts w:ascii="Times New Roman" w:hAnsi="Times New Roman"/>
          <w:b/>
          <w:i/>
          <w:iCs/>
          <w:sz w:val="20"/>
          <w:highlight w:val="yellow"/>
        </w:rPr>
        <w:br/>
      </w:r>
      <w:r w:rsidRPr="00E90CEA">
        <w:rPr>
          <w:rFonts w:ascii="Times New Roman" w:hAnsi="Times New Roman"/>
          <w:b/>
          <w:i/>
          <w:iCs/>
          <w:sz w:val="20"/>
          <w:highlight w:val="yellow"/>
        </w:rPr>
        <w:br/>
      </w:r>
      <w:r w:rsidRPr="00E90CEA">
        <w:rPr>
          <w:rFonts w:ascii="Times New Roman" w:hAnsi="Times New Roman"/>
          <w:b/>
          <w:i/>
          <w:iCs/>
          <w:sz w:val="20"/>
          <w:highlight w:val="yellow"/>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3"/>
        <w:gridCol w:w="6177"/>
      </w:tblGrid>
      <w:tr w:rsidR="00AC0296" w:rsidRPr="00E90CEA" w14:paraId="3F090DEF"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5263963" w14:textId="6CCAA5AD" w:rsidR="00AC0296" w:rsidRPr="00E90CEA" w:rsidRDefault="00AC0296" w:rsidP="00D37DEA">
            <w:pPr>
              <w:tabs>
                <w:tab w:val="left" w:pos="0"/>
              </w:tabs>
              <w:spacing w:before="60" w:line="240" w:lineRule="auto"/>
              <w:rPr>
                <w:rFonts w:ascii="Times New Roman" w:hAnsi="Times New Roman"/>
                <w:szCs w:val="24"/>
              </w:rPr>
            </w:pPr>
            <w:r w:rsidRPr="00E90CEA">
              <w:rPr>
                <w:rFonts w:ascii="Times New Roman" w:hAnsi="Times New Roman"/>
                <w:szCs w:val="24"/>
              </w:rPr>
              <w:lastRenderedPageBreak/>
              <w:t>C.</w:t>
            </w:r>
            <w:r w:rsidRPr="00E90CEA">
              <w:rPr>
                <w:rFonts w:ascii="Times New Roman" w:hAnsi="Times New Roman"/>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0674846D" w14:textId="73BA119A" w:rsidR="00AC0296" w:rsidRPr="00E90CEA" w:rsidRDefault="00AC0296" w:rsidP="00D37DEA">
            <w:pPr>
              <w:tabs>
                <w:tab w:val="left" w:pos="420"/>
              </w:tabs>
              <w:spacing w:before="60" w:line="240" w:lineRule="auto"/>
              <w:rPr>
                <w:rFonts w:ascii="Times New Roman" w:hAnsi="Times New Roman"/>
                <w:szCs w:val="24"/>
                <w:vertAlign w:val="subscript"/>
              </w:rPr>
            </w:pPr>
            <w:r w:rsidRPr="00E90CEA">
              <w:rPr>
                <w:rFonts w:ascii="Times New Roman" w:hAnsi="Times New Roman"/>
                <w:szCs w:val="24"/>
                <w:vertAlign w:val="subscript"/>
              </w:rPr>
              <w:t>Laukik Deshmukh</w:t>
            </w:r>
          </w:p>
        </w:tc>
      </w:tr>
      <w:tr w:rsidR="00AC0296" w:rsidRPr="00E90CEA" w14:paraId="77CC8297"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968567A"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12CA5932" w14:textId="2A6D9AEB"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8623839776</w:t>
            </w:r>
          </w:p>
        </w:tc>
      </w:tr>
      <w:tr w:rsidR="00AC0296" w:rsidRPr="00E90CEA" w14:paraId="6D6F11E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7BBADA3B"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4A53018B" w14:textId="0A62BAD8"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deshmukhlaukik52@gmail.com</w:t>
            </w:r>
          </w:p>
        </w:tc>
      </w:tr>
      <w:tr w:rsidR="00AC0296" w:rsidRPr="00E90CEA" w14:paraId="3C56F5D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90FA888"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48C157ED" w14:textId="3F7FFC20"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12311170</w:t>
            </w:r>
          </w:p>
        </w:tc>
      </w:tr>
      <w:tr w:rsidR="00AC0296" w:rsidRPr="00E90CEA" w14:paraId="5CF2BFF9"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F230629" w14:textId="77777777" w:rsidR="00AC0296" w:rsidRPr="00E90CEA" w:rsidRDefault="00AC0296" w:rsidP="00D37DEA">
            <w:pPr>
              <w:tabs>
                <w:tab w:val="left" w:pos="420"/>
              </w:tabs>
              <w:spacing w:before="60" w:line="240" w:lineRule="auto"/>
              <w:jc w:val="center"/>
              <w:rPr>
                <w:rFonts w:ascii="Times New Roman" w:hAnsi="Times New Roman"/>
                <w:szCs w:val="24"/>
              </w:rPr>
            </w:pPr>
            <w:r w:rsidRPr="00E90CEA">
              <w:rPr>
                <w:rFonts w:ascii="Times New Roman" w:hAnsi="Times New Roman"/>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2DB03BCC" w14:textId="77777777"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Lovely Professional University, Punjab-144411, India</w:t>
            </w:r>
          </w:p>
        </w:tc>
      </w:tr>
      <w:tr w:rsidR="00AC0296" w:rsidRPr="00E90CEA" w14:paraId="18F1915A" w14:textId="77777777" w:rsidTr="00D37DEA">
        <w:tc>
          <w:tcPr>
            <w:tcW w:w="3227" w:type="dxa"/>
            <w:tcBorders>
              <w:top w:val="single" w:sz="4" w:space="0" w:color="auto"/>
              <w:left w:val="single" w:sz="4" w:space="0" w:color="auto"/>
              <w:bottom w:val="single" w:sz="4" w:space="0" w:color="auto"/>
              <w:right w:val="single" w:sz="4" w:space="0" w:color="auto"/>
            </w:tcBorders>
          </w:tcPr>
          <w:p w14:paraId="67BB9C81"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236FF408" w14:textId="77777777" w:rsidR="00AC0296" w:rsidRPr="00E90CEA" w:rsidRDefault="00AC0296" w:rsidP="00D37DEA">
            <w:pPr>
              <w:tabs>
                <w:tab w:val="left" w:pos="420"/>
              </w:tabs>
              <w:spacing w:before="60" w:line="240" w:lineRule="auto"/>
              <w:rPr>
                <w:rFonts w:ascii="Times New Roman" w:hAnsi="Times New Roman"/>
                <w:szCs w:val="24"/>
              </w:rPr>
            </w:pPr>
            <w:r w:rsidRPr="00E90CEA">
              <w:rPr>
                <w:noProof/>
                <w:sz w:val="20"/>
                <w:lang w:val="en-US" w:eastAsia="en-US"/>
              </w:rPr>
              <w:drawing>
                <wp:inline distT="0" distB="0" distL="0" distR="0" wp14:anchorId="0661F740" wp14:editId="6080A25F">
                  <wp:extent cx="1301750" cy="408940"/>
                  <wp:effectExtent l="0" t="0" r="0" b="0"/>
                  <wp:docPr id="1564772227" name="Picture 1" descr="A close-up of a handwritt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72227" name="Picture 1" descr="A close-up of a handwritten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8644" cy="420530"/>
                          </a:xfrm>
                          <a:prstGeom prst="rect">
                            <a:avLst/>
                          </a:prstGeom>
                          <a:noFill/>
                          <a:ln>
                            <a:noFill/>
                          </a:ln>
                        </pic:spPr>
                      </pic:pic>
                    </a:graphicData>
                  </a:graphic>
                </wp:inline>
              </w:drawing>
            </w:r>
          </w:p>
        </w:tc>
      </w:tr>
    </w:tbl>
    <w:p w14:paraId="7CA51BBE" w14:textId="77777777" w:rsidR="00AC0296" w:rsidRDefault="00AC0296" w:rsidP="00831F4D">
      <w:pPr>
        <w:tabs>
          <w:tab w:val="left" w:pos="360"/>
        </w:tabs>
        <w:suppressAutoHyphens/>
        <w:jc w:val="both"/>
        <w:rPr>
          <w:rFonts w:ascii="Times New Roman" w:hAnsi="Times New Roman"/>
          <w:b/>
          <w:i/>
          <w:iCs/>
          <w:highlight w:val="yellow"/>
        </w:rPr>
      </w:pPr>
    </w:p>
    <w:p w14:paraId="49DDA1BB" w14:textId="77777777" w:rsidR="00AC0296" w:rsidRPr="00E90CEA" w:rsidRDefault="00AC0296" w:rsidP="00AC0296">
      <w:pPr>
        <w:tabs>
          <w:tab w:val="left" w:pos="360"/>
        </w:tabs>
        <w:suppressAutoHyphens/>
        <w:spacing w:line="240" w:lineRule="auto"/>
        <w:rPr>
          <w:rFonts w:ascii="Times New Roman" w:hAnsi="Times New Roman"/>
          <w:b/>
          <w:sz w:val="28"/>
          <w:szCs w:val="24"/>
        </w:rPr>
      </w:pPr>
      <w:r w:rsidRPr="00E90CEA">
        <w:rPr>
          <w:rFonts w:ascii="Times New Roman" w:hAnsi="Times New Roman"/>
          <w:b/>
          <w:sz w:val="28"/>
          <w:szCs w:val="24"/>
        </w:rPr>
        <w:t>EXTERNAL INVENTOR(S): (INVENTORS NOT WORKING IN LPU)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4"/>
        <w:gridCol w:w="6166"/>
      </w:tblGrid>
      <w:tr w:rsidR="00AC0296" w14:paraId="6D42E624"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69254AE" w14:textId="77777777" w:rsidR="00AC0296" w:rsidRDefault="00AC0296" w:rsidP="00D37DEA">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6C77792"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486D066A"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3A83E592"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710ADA7E"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2E900E91"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199BE70D" w14:textId="77777777" w:rsidR="00AC0296" w:rsidRDefault="00AC0296" w:rsidP="00D37DEA">
            <w:pPr>
              <w:tabs>
                <w:tab w:val="left" w:pos="420"/>
              </w:tabs>
              <w:spacing w:before="60" w:line="240" w:lineRule="auto"/>
              <w:ind w:left="432"/>
              <w:rPr>
                <w:rFonts w:ascii="Times New Roman" w:hAnsi="Times New Roman"/>
                <w:sz w:val="24"/>
                <w:szCs w:val="24"/>
              </w:rPr>
            </w:pPr>
            <w:r>
              <w:rPr>
                <w:rFonts w:ascii="Times New Roman" w:hAnsi="Times New Roman"/>
                <w:sz w:val="24"/>
                <w:szCs w:val="24"/>
              </w:rPr>
              <w:t xml:space="preserve">         Email</w:t>
            </w:r>
          </w:p>
        </w:tc>
        <w:tc>
          <w:tcPr>
            <w:tcW w:w="6349" w:type="dxa"/>
            <w:tcBorders>
              <w:top w:val="single" w:sz="4" w:space="0" w:color="auto"/>
              <w:left w:val="single" w:sz="4" w:space="0" w:color="auto"/>
              <w:bottom w:val="single" w:sz="4" w:space="0" w:color="auto"/>
              <w:right w:val="single" w:sz="4" w:space="0" w:color="auto"/>
            </w:tcBorders>
          </w:tcPr>
          <w:p w14:paraId="0CFBAFB3"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02B7C585"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78B8E6A" w14:textId="77777777" w:rsidR="00AC0296" w:rsidRDefault="00AC0296" w:rsidP="00D37DEA">
            <w:pPr>
              <w:tabs>
                <w:tab w:val="left" w:pos="420"/>
              </w:tabs>
              <w:spacing w:before="60" w:line="240" w:lineRule="auto"/>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 xml:space="preserve">Address of External Affiliations </w:t>
            </w:r>
          </w:p>
        </w:tc>
        <w:tc>
          <w:tcPr>
            <w:tcW w:w="6349" w:type="dxa"/>
            <w:tcBorders>
              <w:top w:val="single" w:sz="4" w:space="0" w:color="auto"/>
              <w:left w:val="single" w:sz="4" w:space="0" w:color="auto"/>
              <w:bottom w:val="single" w:sz="4" w:space="0" w:color="auto"/>
              <w:right w:val="single" w:sz="4" w:space="0" w:color="auto"/>
            </w:tcBorders>
          </w:tcPr>
          <w:p w14:paraId="6FE36C1F"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035AAA15" w14:textId="77777777" w:rsidTr="00D37DEA">
        <w:tc>
          <w:tcPr>
            <w:tcW w:w="3227" w:type="dxa"/>
            <w:tcBorders>
              <w:top w:val="single" w:sz="4" w:space="0" w:color="auto"/>
              <w:left w:val="single" w:sz="4" w:space="0" w:color="auto"/>
              <w:bottom w:val="single" w:sz="4" w:space="0" w:color="auto"/>
              <w:right w:val="single" w:sz="4" w:space="0" w:color="auto"/>
            </w:tcBorders>
          </w:tcPr>
          <w:p w14:paraId="5F21344A"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17DFE4D6"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bl>
    <w:p w14:paraId="573E532D" w14:textId="77777777" w:rsidR="00AC0296" w:rsidRDefault="00AC0296" w:rsidP="00831F4D">
      <w:pPr>
        <w:tabs>
          <w:tab w:val="left" w:pos="360"/>
        </w:tabs>
        <w:suppressAutoHyphens/>
        <w:jc w:val="both"/>
        <w:rPr>
          <w:rFonts w:ascii="Times New Roman" w:hAnsi="Times New Roman"/>
          <w:b/>
          <w:i/>
          <w:iCs/>
          <w:highlight w:val="yellow"/>
        </w:rPr>
      </w:pPr>
    </w:p>
    <w:p w14:paraId="48ED1223" w14:textId="77777777" w:rsidR="00AC0296" w:rsidRDefault="00AC0296" w:rsidP="00831F4D">
      <w:pPr>
        <w:tabs>
          <w:tab w:val="left" w:pos="360"/>
        </w:tabs>
        <w:suppressAutoHyphens/>
        <w:jc w:val="both"/>
        <w:rPr>
          <w:rFonts w:ascii="Times New Roman" w:hAnsi="Times New Roman"/>
          <w:b/>
          <w:i/>
          <w:iCs/>
          <w:highlight w:val="yellow"/>
        </w:rPr>
      </w:pPr>
    </w:p>
    <w:p w14:paraId="6A5816B4" w14:textId="78086678" w:rsidR="007B3068" w:rsidRDefault="001A2ADA" w:rsidP="00AC0296">
      <w:pPr>
        <w:tabs>
          <w:tab w:val="left" w:pos="360"/>
        </w:tabs>
        <w:suppressAutoHyphens/>
        <w:jc w:val="both"/>
        <w:rPr>
          <w:rFonts w:ascii="Times New Roman" w:hAnsi="Times New Roman"/>
          <w:b/>
        </w:rPr>
      </w:pPr>
      <w:r w:rsidRPr="00AB26BB">
        <w:rPr>
          <w:rFonts w:ascii="Times New Roman" w:hAnsi="Times New Roman"/>
          <w:b/>
          <w:i/>
          <w:iCs/>
          <w:highlight w:val="yellow"/>
        </w:rPr>
        <w:t>For External Inventors</w:t>
      </w:r>
      <w:r w:rsidRPr="00AB26BB">
        <w:rPr>
          <w:rFonts w:ascii="Times New Roman" w:hAnsi="Times New Roman"/>
          <w:b/>
        </w:rPr>
        <w:t xml:space="preserve">, NOC (No Objection Certificate) from the </w:t>
      </w:r>
      <w:r w:rsidR="00672DEE" w:rsidRPr="00AB26BB">
        <w:rPr>
          <w:rFonts w:ascii="Times New Roman" w:hAnsi="Times New Roman"/>
          <w:b/>
        </w:rPr>
        <w:t>affiliated</w:t>
      </w:r>
      <w:r w:rsidRPr="00AB26BB">
        <w:rPr>
          <w:rFonts w:ascii="Times New Roman" w:hAnsi="Times New Roman"/>
          <w:b/>
        </w:rPr>
        <w:t xml:space="preserve"> </w:t>
      </w:r>
      <w:r w:rsidR="00672DEE" w:rsidRPr="00AB26BB">
        <w:rPr>
          <w:rFonts w:ascii="Times New Roman" w:hAnsi="Times New Roman"/>
          <w:b/>
        </w:rPr>
        <w:t>institute</w:t>
      </w:r>
      <w:r w:rsidRPr="00AB26BB">
        <w:rPr>
          <w:rFonts w:ascii="Times New Roman" w:hAnsi="Times New Roman"/>
          <w:b/>
        </w:rPr>
        <w:t xml:space="preserve">/university/Industry/lab etc. is mandatory for </w:t>
      </w:r>
      <w:r w:rsidR="002F547E" w:rsidRPr="00AB26BB">
        <w:rPr>
          <w:rFonts w:ascii="Times New Roman" w:hAnsi="Times New Roman"/>
          <w:b/>
        </w:rPr>
        <w:t xml:space="preserve">each </w:t>
      </w:r>
      <w:r w:rsidRPr="00AB26BB">
        <w:rPr>
          <w:rFonts w:ascii="Times New Roman" w:hAnsi="Times New Roman"/>
          <w:b/>
        </w:rPr>
        <w:t>indiv</w:t>
      </w:r>
      <w:r w:rsidR="00672DEE" w:rsidRPr="00AB26BB">
        <w:rPr>
          <w:rFonts w:ascii="Times New Roman" w:hAnsi="Times New Roman"/>
          <w:b/>
        </w:rPr>
        <w:t>idual</w:t>
      </w:r>
      <w:r w:rsidRPr="00AB26BB">
        <w:rPr>
          <w:rFonts w:ascii="Times New Roman" w:hAnsi="Times New Roman"/>
          <w:b/>
        </w:rPr>
        <w:t xml:space="preserve"> inventor and </w:t>
      </w:r>
      <w:r w:rsidR="002F547E" w:rsidRPr="00AB26BB">
        <w:rPr>
          <w:rFonts w:ascii="Times New Roman" w:hAnsi="Times New Roman"/>
          <w:b/>
        </w:rPr>
        <w:t xml:space="preserve">their respective </w:t>
      </w:r>
      <w:r w:rsidRPr="00AB26BB">
        <w:rPr>
          <w:rFonts w:ascii="Times New Roman" w:hAnsi="Times New Roman"/>
          <w:b/>
        </w:rPr>
        <w:t>topic</w:t>
      </w:r>
      <w:r w:rsidR="00672DEE" w:rsidRPr="00AB26BB">
        <w:rPr>
          <w:rFonts w:ascii="Times New Roman" w:hAnsi="Times New Roman"/>
          <w:b/>
        </w:rPr>
        <w:t>.</w:t>
      </w:r>
      <w:r w:rsidR="00831F4D" w:rsidRPr="00AB26BB">
        <w:rPr>
          <w:rFonts w:ascii="Times New Roman" w:hAnsi="Times New Roman"/>
          <w:b/>
        </w:rPr>
        <w:t xml:space="preserve"> For NOC, </w:t>
      </w:r>
      <w:r w:rsidR="00CA05A5" w:rsidRPr="00AB26BB">
        <w:rPr>
          <w:rFonts w:ascii="Times New Roman" w:hAnsi="Times New Roman"/>
          <w:b/>
        </w:rPr>
        <w:t>f</w:t>
      </w:r>
      <w:r w:rsidR="00831F4D" w:rsidRPr="00AB26BB">
        <w:rPr>
          <w:rFonts w:ascii="Times New Roman" w:hAnsi="Times New Roman"/>
          <w:b/>
        </w:rPr>
        <w:t xml:space="preserve">ormat </w:t>
      </w:r>
      <w:r w:rsidR="004B2A8E" w:rsidRPr="00AB26BB">
        <w:rPr>
          <w:rFonts w:ascii="Times New Roman" w:hAnsi="Times New Roman"/>
          <w:b/>
        </w:rPr>
        <w:t>is</w:t>
      </w:r>
      <w:r w:rsidR="00831F4D" w:rsidRPr="00AB26BB">
        <w:rPr>
          <w:rFonts w:ascii="Times New Roman" w:hAnsi="Times New Roman"/>
          <w:b/>
        </w:rPr>
        <w:t xml:space="preserve"> attached below.</w:t>
      </w:r>
    </w:p>
    <w:p w14:paraId="1C0A580C" w14:textId="77777777" w:rsidR="00AC0296" w:rsidRPr="00AC0296" w:rsidRDefault="00AC0296" w:rsidP="00AC0296">
      <w:pPr>
        <w:tabs>
          <w:tab w:val="left" w:pos="360"/>
        </w:tabs>
        <w:suppressAutoHyphens/>
        <w:jc w:val="both"/>
        <w:rPr>
          <w:rFonts w:ascii="Times New Roman" w:hAnsi="Times New Roman"/>
          <w:b/>
        </w:rPr>
      </w:pPr>
    </w:p>
    <w:p w14:paraId="6A5816B5" w14:textId="295D7A4F" w:rsidR="007B3068" w:rsidRPr="00E90CEA" w:rsidRDefault="007B3068" w:rsidP="00E50661">
      <w:pPr>
        <w:suppressAutoHyphens/>
        <w:jc w:val="both"/>
        <w:rPr>
          <w:rFonts w:ascii="Times New Roman" w:hAnsi="Times New Roman"/>
          <w:bCs/>
          <w:szCs w:val="24"/>
        </w:rPr>
      </w:pPr>
      <w:r>
        <w:rPr>
          <w:rFonts w:ascii="Times New Roman" w:hAnsi="Times New Roman"/>
          <w:b/>
          <w:sz w:val="24"/>
          <w:szCs w:val="24"/>
        </w:rPr>
        <w:t>3.</w:t>
      </w:r>
      <w:r>
        <w:rPr>
          <w:rFonts w:ascii="Times New Roman" w:hAnsi="Times New Roman"/>
          <w:b/>
          <w:sz w:val="24"/>
          <w:szCs w:val="24"/>
        </w:rPr>
        <w:tab/>
      </w:r>
      <w:r w:rsidRPr="00E90CEA">
        <w:rPr>
          <w:rFonts w:ascii="Times New Roman" w:hAnsi="Times New Roman"/>
          <w:b/>
          <w:sz w:val="28"/>
          <w:szCs w:val="24"/>
        </w:rPr>
        <w:t>DESCRIPTION OF THE INVENTION</w:t>
      </w:r>
      <w:r w:rsidR="00F568B4">
        <w:rPr>
          <w:rFonts w:ascii="Times New Roman" w:hAnsi="Times New Roman"/>
          <w:b/>
          <w:sz w:val="24"/>
          <w:szCs w:val="24"/>
        </w:rPr>
        <w:t>:</w:t>
      </w:r>
      <w:r w:rsidR="00AC0296">
        <w:rPr>
          <w:rFonts w:ascii="Times New Roman" w:hAnsi="Times New Roman"/>
          <w:bCs/>
          <w:sz w:val="24"/>
          <w:szCs w:val="24"/>
        </w:rPr>
        <w:t xml:space="preserve"> </w:t>
      </w:r>
      <w:r w:rsidR="00AC0296" w:rsidRPr="00E90CEA">
        <w:rPr>
          <w:rFonts w:ascii="Times New Roman" w:hAnsi="Times New Roman"/>
          <w:bCs/>
          <w:szCs w:val="24"/>
        </w:rPr>
        <w:t xml:space="preserve">Challenges that cancer treatment faces include severe side effects from chemotherapy, damage to healthy tissues during radiation therapy, and high costs. This AI-driven precision model is going to revolutionize cancer care by combining artificial intelligence with personalized medicine. It collects and analyses patient-specific data, including genetic profiles, </w:t>
      </w:r>
      <w:proofErr w:type="spellStart"/>
      <w:r w:rsidR="00AC0296" w:rsidRPr="00E90CEA">
        <w:rPr>
          <w:rFonts w:ascii="Times New Roman" w:hAnsi="Times New Roman"/>
          <w:bCs/>
          <w:szCs w:val="24"/>
        </w:rPr>
        <w:t>tumor</w:t>
      </w:r>
      <w:proofErr w:type="spellEnd"/>
      <w:r w:rsidR="00AC0296" w:rsidRPr="00E90CEA">
        <w:rPr>
          <w:rFonts w:ascii="Times New Roman" w:hAnsi="Times New Roman"/>
          <w:bCs/>
          <w:szCs w:val="24"/>
        </w:rPr>
        <w:t xml:space="preserve"> characteristics, medical history, and treatment responses, to design optimized drug combinations and radiation plans. Using deep learning and machine learning, the system predicts the most effective chemotherapy dosages, minimizes toxic side effects, and ensures that radiation therapy targets only cancer cells without harming surrounding healthy tissues. Moreover, the model is continuously learning and improving through the monitoring of real-time patient responses, new medical research, and </w:t>
      </w:r>
      <w:r w:rsidR="00AC0296" w:rsidRPr="00E90CEA">
        <w:rPr>
          <w:rFonts w:ascii="Times New Roman" w:hAnsi="Times New Roman"/>
          <w:bCs/>
          <w:szCs w:val="24"/>
        </w:rPr>
        <w:lastRenderedPageBreak/>
        <w:t>refinement of treatment strategies. It offers accurate treatments that decrease wasteful consumption of medicine, decrease lengths of stay within hospitals, and rehabilitations involved. Leverage AI with enhanced pattern recognition and natural language processes in conjunction with computer vision enhances this system to have the highly customized, efficient and cost-effective strategy in handling a patient in oncology towards more chances of surviving with higher life quality</w:t>
      </w:r>
      <w:r w:rsidR="0023158F" w:rsidRPr="00E90CEA">
        <w:rPr>
          <w:rFonts w:ascii="Times New Roman" w:hAnsi="Times New Roman"/>
          <w:bCs/>
          <w:szCs w:val="24"/>
        </w:rPr>
        <w:t>.</w:t>
      </w:r>
    </w:p>
    <w:p w14:paraId="6A5816B6" w14:textId="77777777" w:rsidR="007B3068" w:rsidRPr="00E90CEA" w:rsidRDefault="007B3068" w:rsidP="007B3068">
      <w:pPr>
        <w:tabs>
          <w:tab w:val="left" w:pos="360"/>
        </w:tabs>
        <w:suppressAutoHyphens/>
        <w:rPr>
          <w:rFonts w:ascii="Times New Roman" w:hAnsi="Times New Roman"/>
          <w:b/>
          <w:szCs w:val="24"/>
        </w:rPr>
      </w:pPr>
    </w:p>
    <w:p w14:paraId="036B73C2" w14:textId="77777777" w:rsidR="00953CC9" w:rsidRPr="00E90CEA" w:rsidRDefault="007B3068" w:rsidP="00057045">
      <w:pPr>
        <w:pStyle w:val="ListParagraph"/>
        <w:numPr>
          <w:ilvl w:val="0"/>
          <w:numId w:val="4"/>
        </w:numPr>
        <w:suppressAutoHyphens/>
        <w:ind w:left="709" w:hanging="709"/>
        <w:jc w:val="both"/>
        <w:rPr>
          <w:rFonts w:ascii="Times New Roman" w:hAnsi="Times New Roman"/>
          <w:sz w:val="28"/>
          <w:szCs w:val="24"/>
        </w:rPr>
      </w:pPr>
      <w:r w:rsidRPr="00E90CEA">
        <w:rPr>
          <w:rFonts w:ascii="Times New Roman" w:hAnsi="Times New Roman"/>
          <w:b/>
          <w:sz w:val="28"/>
          <w:szCs w:val="24"/>
        </w:rPr>
        <w:t>PROBLEM ADDRESSED BY THE INVENTION:</w:t>
      </w:r>
      <w:r w:rsidRPr="00E90CEA">
        <w:rPr>
          <w:rFonts w:ascii="Times New Roman" w:hAnsi="Times New Roman"/>
          <w:sz w:val="28"/>
          <w:szCs w:val="24"/>
        </w:rPr>
        <w:t xml:space="preserve">  </w:t>
      </w:r>
    </w:p>
    <w:p w14:paraId="0D38C4B5" w14:textId="4551907B" w:rsidR="00BE332B" w:rsidRPr="00E90CEA" w:rsidRDefault="00953CC9" w:rsidP="00AC0BB7">
      <w:pPr>
        <w:rPr>
          <w:rFonts w:ascii="Times New Roman" w:hAnsi="Times New Roman"/>
        </w:rPr>
      </w:pPr>
      <w:r w:rsidRPr="00E90CEA">
        <w:rPr>
          <w:rFonts w:ascii="Times New Roman" w:hAnsi="Times New Roman"/>
        </w:rPr>
        <w:t>The</w:t>
      </w:r>
      <w:r w:rsidR="00BE332B" w:rsidRPr="00E90CEA">
        <w:rPr>
          <w:rFonts w:ascii="Times New Roman" w:hAnsi="Times New Roman"/>
        </w:rPr>
        <w:t xml:space="preserve"> Cancer treatment in the form of radiotherapy, chemotherapy, or precision medicine is confronted with a fundamental problem: standard procedures are static and fail to respond in real-time to the individual and evolving responses of individual patients. This rigidity too frequently leads to inadequate dosing, toxic side effects, drug resistance, and overall suboptimal outcomes. Additionally, current methodologies fail to incorporate heterogeneous, real-time patient data, which is the secret to truly personalized medicine. This invention provides an AI-driven digital twin platform that constructs a virtual representation of a patient's </w:t>
      </w:r>
      <w:proofErr w:type="spellStart"/>
      <w:r w:rsidR="00BE332B" w:rsidRPr="00E90CEA">
        <w:rPr>
          <w:rFonts w:ascii="Times New Roman" w:hAnsi="Times New Roman"/>
        </w:rPr>
        <w:t>tumor</w:t>
      </w:r>
      <w:proofErr w:type="spellEnd"/>
      <w:r w:rsidR="00BE332B" w:rsidRPr="00E90CEA">
        <w:rPr>
          <w:rFonts w:ascii="Times New Roman" w:hAnsi="Times New Roman"/>
        </w:rPr>
        <w:t xml:space="preserve"> and overall biological response. Through real-time data gathering and analysis with sophisticated machine learning algorithms, the platform forecasts how a </w:t>
      </w:r>
      <w:proofErr w:type="spellStart"/>
      <w:r w:rsidR="00BE332B" w:rsidRPr="00E90CEA">
        <w:rPr>
          <w:rFonts w:ascii="Times New Roman" w:hAnsi="Times New Roman"/>
        </w:rPr>
        <w:t>tumor</w:t>
      </w:r>
      <w:proofErr w:type="spellEnd"/>
      <w:r w:rsidR="00BE332B" w:rsidRPr="00E90CEA">
        <w:rPr>
          <w:rFonts w:ascii="Times New Roman" w:hAnsi="Times New Roman"/>
        </w:rPr>
        <w:t xml:space="preserve"> will respond to different treatments. It then adjusts radiation doses, chemotherapy regimens, and other personalized therapies dynamically to address the patient's changing condition. The outcome is a therapy that reduces side effects, overcomes drug resistance, and ultimately enhances survival rates by delivering each patient the best possible therapy at exactly the right time.</w:t>
      </w:r>
    </w:p>
    <w:p w14:paraId="6BD9E1B0" w14:textId="73D1E851" w:rsidR="00953CC9" w:rsidRPr="00E90CEA" w:rsidRDefault="00057045" w:rsidP="00AC0BB7">
      <w:pPr>
        <w:pStyle w:val="ListParagraph"/>
        <w:numPr>
          <w:ilvl w:val="0"/>
          <w:numId w:val="4"/>
        </w:numPr>
        <w:suppressAutoHyphens/>
        <w:ind w:left="709"/>
        <w:rPr>
          <w:rFonts w:ascii="Times New Roman" w:hAnsi="Times New Roman"/>
          <w:sz w:val="28"/>
          <w:szCs w:val="24"/>
        </w:rPr>
      </w:pPr>
      <w:r w:rsidRPr="00E90CEA">
        <w:rPr>
          <w:rFonts w:ascii="Times New Roman" w:hAnsi="Times New Roman"/>
          <w:b/>
          <w:sz w:val="28"/>
          <w:szCs w:val="24"/>
        </w:rPr>
        <w:t xml:space="preserve">OBJECTIVE OF THE INVENTION </w:t>
      </w:r>
    </w:p>
    <w:p w14:paraId="52178405" w14:textId="3FAF6125" w:rsidR="00AC0BB7" w:rsidRPr="00E90CEA" w:rsidRDefault="00AC0BB7" w:rsidP="00AC0BB7">
      <w:pPr>
        <w:rPr>
          <w:rFonts w:ascii="Times New Roman" w:hAnsi="Times New Roman"/>
        </w:rPr>
      </w:pPr>
      <w:r w:rsidRPr="00E90CEA">
        <w:rPr>
          <w:rFonts w:ascii="Times New Roman" w:hAnsi="Times New Roman"/>
        </w:rPr>
        <w:t>The primary objective of this invention is to develop an AI-powered precision oncology model that maximizes combination chemotherapy and targeted radiation therapy for improved cancer treatment results. This system will seek to marry artificial intelligence with personalized medicine to enhance treatment precision, responsiveness, and reliability while overcoming the shortcomings of traditional approaches. Being a first-time model development, the invention will focus on the following primary areas:</w:t>
      </w:r>
    </w:p>
    <w:p w14:paraId="462E8DE6" w14:textId="77777777" w:rsidR="00AC0BB7" w:rsidRPr="00AC0BB7" w:rsidRDefault="00AC0BB7" w:rsidP="00AC0BB7">
      <w:pPr>
        <w:pStyle w:val="ListParagraph"/>
        <w:suppressAutoHyphens/>
        <w:ind w:left="709"/>
        <w:jc w:val="both"/>
        <w:rPr>
          <w:rFonts w:ascii="Times New Roman" w:hAnsi="Times New Roman"/>
          <w:sz w:val="24"/>
          <w:szCs w:val="24"/>
        </w:rPr>
      </w:pPr>
    </w:p>
    <w:p w14:paraId="0646BD2B" w14:textId="77777777" w:rsidR="0013673A" w:rsidRDefault="00AC0BB7" w:rsidP="0013673A">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Detailed Data Representation: </w:t>
      </w:r>
    </w:p>
    <w:p w14:paraId="3FE28146" w14:textId="06445392" w:rsidR="00AC0BB7" w:rsidRPr="0013673A" w:rsidRDefault="00AC0BB7" w:rsidP="0013673A">
      <w:pPr>
        <w:suppressAutoHyphens/>
        <w:ind w:left="1080"/>
        <w:jc w:val="both"/>
        <w:rPr>
          <w:rFonts w:ascii="Times New Roman" w:hAnsi="Times New Roman"/>
          <w:b/>
          <w:szCs w:val="24"/>
        </w:rPr>
      </w:pPr>
      <w:r w:rsidRPr="0013673A">
        <w:rPr>
          <w:rFonts w:ascii="Times New Roman" w:hAnsi="Times New Roman"/>
          <w:szCs w:val="24"/>
        </w:rPr>
        <w:t xml:space="preserve">For the purpose of ensuring robust and impartial AI performance, the model will utilize diverse datasets ranging from patient demographics and genetics to cancer type and stage, medical history, treatment response, and </w:t>
      </w:r>
      <w:proofErr w:type="spellStart"/>
      <w:r w:rsidRPr="0013673A">
        <w:rPr>
          <w:rFonts w:ascii="Times New Roman" w:hAnsi="Times New Roman"/>
          <w:szCs w:val="24"/>
        </w:rPr>
        <w:t>tumor</w:t>
      </w:r>
      <w:proofErr w:type="spellEnd"/>
      <w:r w:rsidRPr="0013673A">
        <w:rPr>
          <w:rFonts w:ascii="Times New Roman" w:hAnsi="Times New Roman"/>
          <w:szCs w:val="24"/>
        </w:rPr>
        <w:t xml:space="preserve"> information. This first step ensures the model is trained on representative data for guaranteed results.</w:t>
      </w:r>
    </w:p>
    <w:p w14:paraId="030F3D4B" w14:textId="77777777" w:rsidR="00AC0BB7" w:rsidRPr="00E90CEA" w:rsidRDefault="00AC0BB7" w:rsidP="00AC0BB7">
      <w:pPr>
        <w:pStyle w:val="ListParagraph"/>
        <w:suppressAutoHyphens/>
        <w:ind w:left="709"/>
        <w:jc w:val="both"/>
        <w:rPr>
          <w:rFonts w:ascii="Times New Roman" w:hAnsi="Times New Roman"/>
          <w:szCs w:val="24"/>
        </w:rPr>
      </w:pPr>
    </w:p>
    <w:p w14:paraId="2BD9501B" w14:textId="77777777" w:rsidR="00AC0BB7" w:rsidRPr="00E90CEA" w:rsidRDefault="00AC0BB7" w:rsidP="00AC0BB7">
      <w:pPr>
        <w:pStyle w:val="ListParagraph"/>
        <w:suppressAutoHyphens/>
        <w:ind w:left="709"/>
        <w:jc w:val="both"/>
        <w:rPr>
          <w:rFonts w:ascii="Times New Roman" w:hAnsi="Times New Roman"/>
          <w:szCs w:val="24"/>
        </w:rPr>
      </w:pPr>
    </w:p>
    <w:p w14:paraId="0165CBCA" w14:textId="02C8187A"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Seamless System Integration:</w:t>
      </w:r>
    </w:p>
    <w:p w14:paraId="515FC3FB" w14:textId="77777777" w:rsidR="00AC0BB7" w:rsidRPr="00E90CEA" w:rsidRDefault="00AC0BB7" w:rsidP="00AC0BB7">
      <w:pPr>
        <w:pStyle w:val="ListParagraph"/>
        <w:suppressAutoHyphens/>
        <w:ind w:left="1069"/>
        <w:jc w:val="both"/>
        <w:rPr>
          <w:rFonts w:ascii="Times New Roman" w:hAnsi="Times New Roman"/>
          <w:b/>
          <w:szCs w:val="24"/>
        </w:rPr>
      </w:pPr>
    </w:p>
    <w:p w14:paraId="0A3410E1" w14:textId="118CC7F3" w:rsidR="00AC0BB7" w:rsidRPr="00E90CEA" w:rsidRDefault="00AC0BB7" w:rsidP="0013673A">
      <w:pPr>
        <w:pStyle w:val="ListParagraph"/>
        <w:suppressAutoHyphens/>
        <w:ind w:left="1080"/>
        <w:jc w:val="both"/>
        <w:rPr>
          <w:rFonts w:ascii="Times New Roman" w:hAnsi="Times New Roman"/>
          <w:szCs w:val="24"/>
        </w:rPr>
      </w:pPr>
      <w:r w:rsidRPr="00E90CEA">
        <w:rPr>
          <w:rFonts w:ascii="Times New Roman" w:hAnsi="Times New Roman"/>
          <w:szCs w:val="24"/>
        </w:rPr>
        <w:t xml:space="preserve">The invention will utilize friendly API frameworks to support seamless integration with current </w:t>
      </w:r>
      <w:r w:rsidR="0013673A">
        <w:rPr>
          <w:rFonts w:ascii="Times New Roman" w:hAnsi="Times New Roman"/>
          <w:szCs w:val="24"/>
        </w:rPr>
        <w:t xml:space="preserve">  </w:t>
      </w:r>
      <w:r w:rsidRPr="00E90CEA">
        <w:rPr>
          <w:rFonts w:ascii="Times New Roman" w:hAnsi="Times New Roman"/>
          <w:szCs w:val="24"/>
        </w:rPr>
        <w:t xml:space="preserve">hospital information systems. This ensures data continuity, eliminates silos, and allows </w:t>
      </w:r>
      <w:r w:rsidRPr="00E90CEA">
        <w:rPr>
          <w:rFonts w:ascii="Times New Roman" w:hAnsi="Times New Roman"/>
          <w:szCs w:val="24"/>
        </w:rPr>
        <w:lastRenderedPageBreak/>
        <w:t>healthcare practitioners to view crucial patient information in real-time for improved decision-making.</w:t>
      </w:r>
    </w:p>
    <w:p w14:paraId="009F255F" w14:textId="77777777" w:rsidR="00AC0BB7" w:rsidRPr="00E90CEA" w:rsidRDefault="00AC0BB7" w:rsidP="00AC0BB7">
      <w:pPr>
        <w:pStyle w:val="ListParagraph"/>
        <w:suppressAutoHyphens/>
        <w:ind w:left="709"/>
        <w:jc w:val="both"/>
        <w:rPr>
          <w:rFonts w:ascii="Times New Roman" w:hAnsi="Times New Roman"/>
          <w:szCs w:val="24"/>
        </w:rPr>
      </w:pPr>
    </w:p>
    <w:p w14:paraId="461083D5" w14:textId="029E600B"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Optimized Combination Chemotherapy: </w:t>
      </w:r>
    </w:p>
    <w:p w14:paraId="43FCE233" w14:textId="10B68B73"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Drawing from sophisticated algorithms, the model will learn from previous treatment data to recommend the best drug combinations, dosages, and administration schedules. This approach seeks to minimize side effects and improve treatment efficacy through personalized strategies.</w:t>
      </w:r>
    </w:p>
    <w:p w14:paraId="248C9792" w14:textId="409F8685"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Optimization of Targeted Radiation Therapy: </w:t>
      </w:r>
    </w:p>
    <w:p w14:paraId="30B34849" w14:textId="10ABA95A"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The model will utilize machine learning algorithms to calculate optimal doses of radiation, predict tissue response, and minimize damage to healthy cells. This ensures safer and more efficient radiation therapy.</w:t>
      </w:r>
    </w:p>
    <w:p w14:paraId="1D74D332" w14:textId="25D6E5D4"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Stringent Testing and Validation: </w:t>
      </w:r>
    </w:p>
    <w:p w14:paraId="486AAA57" w14:textId="0B8F8F30"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For building confidence in the usability of the model in real-world settings, the invention will undergo systematic testing and validation in controlled environments. This step ensures the model's reliability and efficacy before widespread clinical use.</w:t>
      </w:r>
    </w:p>
    <w:p w14:paraId="6077DB37" w14:textId="7121B02F"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Increased Generalizability of the Model: </w:t>
      </w:r>
    </w:p>
    <w:p w14:paraId="3F15A299" w14:textId="494E6B51"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With the integration of techniques such as dropout and data augmentation, the model will not overfit and will be able to generalize to new, unseen data. This will provide flexibility across diverse patient populations and clinical settings.</w:t>
      </w:r>
    </w:p>
    <w:p w14:paraId="7E3B5CEC" w14:textId="4668D361"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Improved Interpretability: </w:t>
      </w:r>
    </w:p>
    <w:p w14:paraId="3C0B9D00" w14:textId="32839D6E"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The system will integrate Explainable AI (XAI) techniques to provide clear, interpretable insights into the AI's decision-making process. This encourages clinicians and healthcare professionals to trust and accept the AI.</w:t>
      </w:r>
    </w:p>
    <w:p w14:paraId="4BA5AA8F" w14:textId="2D8D0BD0"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Cost-Effectiveness: </w:t>
      </w:r>
    </w:p>
    <w:p w14:paraId="5196EA74" w14:textId="366E970D" w:rsidR="00AC0BB7" w:rsidRPr="00AC0BB7" w:rsidRDefault="00AC0BB7" w:rsidP="0013673A">
      <w:pPr>
        <w:suppressAutoHyphens/>
        <w:ind w:left="1080"/>
        <w:jc w:val="both"/>
        <w:rPr>
          <w:rFonts w:ascii="Times New Roman" w:hAnsi="Times New Roman"/>
          <w:sz w:val="24"/>
          <w:szCs w:val="24"/>
        </w:rPr>
      </w:pPr>
      <w:r w:rsidRPr="00E90CEA">
        <w:rPr>
          <w:rFonts w:ascii="Times New Roman" w:hAnsi="Times New Roman"/>
          <w:szCs w:val="24"/>
        </w:rPr>
        <w:t>The model will reduce wastage of drugs, shorten hospital stays, reduce rehabilitation costs, and improve resource utilization, making cancer care more cost-effective and affordable</w:t>
      </w:r>
      <w:r w:rsidRPr="00AC0BB7">
        <w:rPr>
          <w:rFonts w:ascii="Times New Roman" w:hAnsi="Times New Roman"/>
          <w:sz w:val="24"/>
          <w:szCs w:val="24"/>
        </w:rPr>
        <w:t>.</w:t>
      </w:r>
    </w:p>
    <w:p w14:paraId="6A5816BC" w14:textId="2FC93FBB" w:rsidR="007B3068" w:rsidRPr="00E90CEA" w:rsidRDefault="00BE332B" w:rsidP="007B3068">
      <w:pPr>
        <w:suppressAutoHyphens/>
        <w:jc w:val="both"/>
        <w:rPr>
          <w:rFonts w:ascii="Times New Roman" w:hAnsi="Times New Roman"/>
          <w:sz w:val="28"/>
          <w:szCs w:val="24"/>
        </w:rPr>
      </w:pPr>
      <w:r w:rsidRPr="00E90CEA">
        <w:rPr>
          <w:rFonts w:ascii="Times New Roman" w:hAnsi="Times New Roman"/>
          <w:b/>
          <w:sz w:val="28"/>
          <w:szCs w:val="24"/>
        </w:rPr>
        <w:t>C</w:t>
      </w:r>
      <w:r w:rsidR="007B3068" w:rsidRPr="00E90CEA">
        <w:rPr>
          <w:rFonts w:ascii="Times New Roman" w:hAnsi="Times New Roman"/>
          <w:b/>
          <w:sz w:val="28"/>
          <w:szCs w:val="24"/>
        </w:rPr>
        <w:t>.</w:t>
      </w:r>
      <w:r w:rsidR="007B3068" w:rsidRPr="00E90CEA">
        <w:rPr>
          <w:rFonts w:ascii="Times New Roman" w:hAnsi="Times New Roman"/>
          <w:b/>
          <w:sz w:val="28"/>
          <w:szCs w:val="24"/>
        </w:rPr>
        <w:tab/>
        <w:t>DETAILED DESCRIPTION:</w:t>
      </w:r>
      <w:r w:rsidR="007B3068" w:rsidRPr="00E90CEA">
        <w:rPr>
          <w:rFonts w:ascii="Times New Roman" w:hAnsi="Times New Roman"/>
          <w:sz w:val="28"/>
          <w:szCs w:val="24"/>
        </w:rPr>
        <w:t xml:space="preserve">  </w:t>
      </w:r>
    </w:p>
    <w:p w14:paraId="617859F2" w14:textId="77777777" w:rsidR="00A92E82" w:rsidRDefault="00FF6C0B" w:rsidP="00A92E82">
      <w:pPr>
        <w:suppressAutoHyphens/>
        <w:ind w:left="720"/>
        <w:jc w:val="both"/>
        <w:rPr>
          <w:rFonts w:ascii="Times New Roman" w:hAnsi="Times New Roman"/>
          <w:b/>
          <w:bCs/>
          <w:szCs w:val="24"/>
        </w:rPr>
      </w:pPr>
      <w:r w:rsidRPr="00E90CEA">
        <w:rPr>
          <w:rFonts w:ascii="Times New Roman" w:hAnsi="Times New Roman"/>
          <w:b/>
          <w:bCs/>
          <w:szCs w:val="24"/>
        </w:rPr>
        <w:t>AI-Driven Precision Oncology Model</w:t>
      </w:r>
    </w:p>
    <w:p w14:paraId="1AF7AAF9" w14:textId="0ABF2197" w:rsidR="0023158F" w:rsidRPr="00A92E82" w:rsidRDefault="00FF6C0B" w:rsidP="00A92E82">
      <w:pPr>
        <w:suppressAutoHyphens/>
        <w:ind w:left="720"/>
        <w:jc w:val="both"/>
        <w:rPr>
          <w:rFonts w:ascii="Times New Roman" w:hAnsi="Times New Roman"/>
          <w:b/>
          <w:bCs/>
          <w:szCs w:val="24"/>
        </w:rPr>
      </w:pPr>
      <w:r w:rsidRPr="00E90CEA">
        <w:rPr>
          <w:rFonts w:ascii="Times New Roman" w:hAnsi="Times New Roman"/>
          <w:szCs w:val="24"/>
        </w:rPr>
        <w:t xml:space="preserve">The invention is for a state-of-the-art AI-driven precision oncology platform that integrates multi-modal patient data to optimally personalize combination chemotherapy and targeted radiation therapy. Leveraging real-time data capture, simulation-based digital twin models, and sophisticated machine learning algorithms, the system continuously optimizes cancer treatment protocols for maximum therapeutic response and minimum adverse effects. The software solution can be prototyped and optimized using standard machine learning frameworks and open-source software </w:t>
      </w:r>
      <w:r w:rsidRPr="00E90CEA">
        <w:rPr>
          <w:rFonts w:ascii="Times New Roman" w:hAnsi="Times New Roman"/>
          <w:szCs w:val="24"/>
        </w:rPr>
        <w:lastRenderedPageBreak/>
        <w:t xml:space="preserve">and is thus generalizable to initial prototyping and subsequent clinical optimizations. </w:t>
      </w:r>
      <w:r w:rsidR="0023158F" w:rsidRPr="00E90CEA">
        <w:rPr>
          <w:rFonts w:ascii="Times New Roman" w:hAnsi="Times New Roman"/>
          <w:szCs w:val="24"/>
        </w:rPr>
        <w:t>The architecture of the AI-</w:t>
      </w:r>
      <w:r w:rsidRPr="00E90CEA">
        <w:rPr>
          <w:rFonts w:ascii="Times New Roman" w:hAnsi="Times New Roman"/>
          <w:szCs w:val="24"/>
        </w:rPr>
        <w:t xml:space="preserve">driven oncology model </w:t>
      </w:r>
      <w:r w:rsidR="0023158F" w:rsidRPr="00E90CEA">
        <w:rPr>
          <w:rFonts w:ascii="Times New Roman" w:hAnsi="Times New Roman"/>
          <w:szCs w:val="24"/>
        </w:rPr>
        <w:t xml:space="preserve">comprises five key </w:t>
      </w:r>
      <w:proofErr w:type="spellStart"/>
      <w:r w:rsidR="0023158F" w:rsidRPr="00E90CEA">
        <w:rPr>
          <w:rFonts w:ascii="Times New Roman" w:hAnsi="Times New Roman"/>
          <w:szCs w:val="24"/>
        </w:rPr>
        <w:t>layers</w:t>
      </w:r>
      <w:proofErr w:type="spellEnd"/>
      <w:r w:rsidR="0023158F" w:rsidRPr="00E90CEA">
        <w:rPr>
          <w:rFonts w:ascii="Times New Roman" w:hAnsi="Times New Roman"/>
          <w:szCs w:val="24"/>
        </w:rPr>
        <w:t>:</w:t>
      </w:r>
    </w:p>
    <w:p w14:paraId="795A5C66" w14:textId="77777777" w:rsidR="0013673A" w:rsidRDefault="0013673A" w:rsidP="00E90CEA">
      <w:pPr>
        <w:suppressAutoHyphens/>
        <w:ind w:left="720"/>
        <w:jc w:val="both"/>
        <w:rPr>
          <w:rFonts w:ascii="Times New Roman" w:hAnsi="Times New Roman"/>
          <w:b/>
          <w:bCs/>
          <w:szCs w:val="24"/>
        </w:rPr>
      </w:pPr>
    </w:p>
    <w:p w14:paraId="63A8A786" w14:textId="77777777" w:rsidR="00A92E82" w:rsidRDefault="00FF6C0B" w:rsidP="00A92E82">
      <w:pPr>
        <w:suppressAutoHyphens/>
        <w:ind w:left="720"/>
        <w:jc w:val="both"/>
        <w:rPr>
          <w:rFonts w:ascii="Times New Roman" w:hAnsi="Times New Roman"/>
          <w:szCs w:val="24"/>
        </w:rPr>
      </w:pPr>
      <w:r w:rsidRPr="00E90CEA">
        <w:rPr>
          <w:rFonts w:ascii="Times New Roman" w:hAnsi="Times New Roman"/>
          <w:b/>
          <w:bCs/>
          <w:szCs w:val="24"/>
        </w:rPr>
        <w:t>Data Collection and Integration</w:t>
      </w:r>
    </w:p>
    <w:p w14:paraId="2BD3AF3E" w14:textId="3D684194" w:rsidR="0023158F" w:rsidRPr="00E90CEA" w:rsidRDefault="00FF6C0B" w:rsidP="00A92E82">
      <w:pPr>
        <w:suppressAutoHyphens/>
        <w:ind w:left="720"/>
        <w:jc w:val="both"/>
        <w:rPr>
          <w:rFonts w:ascii="Times New Roman" w:hAnsi="Times New Roman"/>
          <w:szCs w:val="24"/>
        </w:rPr>
      </w:pPr>
      <w:r w:rsidRPr="00E90CEA">
        <w:rPr>
          <w:rFonts w:ascii="Times New Roman" w:hAnsi="Times New Roman"/>
          <w:szCs w:val="24"/>
        </w:rPr>
        <w:t>Integration and harvesting of oncology data is meant to generate an end-to-end and real-time cancer profile of each patient for the purpose of formulating individualized treatment plans. Below is a detailed review of its elements:</w:t>
      </w:r>
    </w:p>
    <w:p w14:paraId="253DEB29" w14:textId="57C58C51" w:rsidR="00A97CAB" w:rsidRPr="00E90CEA" w:rsidRDefault="00A97CAB" w:rsidP="00E90CEA">
      <w:pPr>
        <w:suppressAutoHyphens/>
        <w:ind w:left="720"/>
        <w:jc w:val="both"/>
        <w:rPr>
          <w:rFonts w:ascii="Times New Roman" w:hAnsi="Times New Roman"/>
          <w:b/>
          <w:bCs/>
          <w:szCs w:val="24"/>
        </w:rPr>
      </w:pPr>
      <w:r w:rsidRPr="00E90CEA">
        <w:rPr>
          <w:rFonts w:ascii="Times New Roman" w:hAnsi="Times New Roman"/>
          <w:b/>
          <w:bCs/>
          <w:szCs w:val="24"/>
        </w:rPr>
        <w:t>Data Sources</w:t>
      </w:r>
    </w:p>
    <w:p w14:paraId="2E47D1D8" w14:textId="77777777" w:rsidR="00A97CAB" w:rsidRPr="00E90CEA" w:rsidRDefault="0023158F" w:rsidP="00E90CEA">
      <w:pPr>
        <w:suppressAutoHyphens/>
        <w:ind w:left="1440"/>
        <w:jc w:val="both"/>
        <w:rPr>
          <w:rFonts w:ascii="Times New Roman" w:hAnsi="Times New Roman"/>
          <w:szCs w:val="24"/>
        </w:rPr>
      </w:pPr>
      <w:r w:rsidRPr="00E90CEA">
        <w:rPr>
          <w:rFonts w:ascii="Times New Roman" w:hAnsi="Times New Roman"/>
          <w:szCs w:val="24"/>
        </w:rPr>
        <w:t xml:space="preserve">- </w:t>
      </w:r>
      <w:r w:rsidR="00A97CAB" w:rsidRPr="00E90CEA">
        <w:rPr>
          <w:rFonts w:ascii="Times New Roman" w:hAnsi="Times New Roman"/>
          <w:b/>
          <w:bCs/>
          <w:szCs w:val="24"/>
        </w:rPr>
        <w:t>Imaging Data</w:t>
      </w:r>
      <w:r w:rsidRPr="00E90CEA">
        <w:rPr>
          <w:rFonts w:ascii="Times New Roman" w:hAnsi="Times New Roman"/>
          <w:b/>
          <w:bCs/>
          <w:szCs w:val="24"/>
        </w:rPr>
        <w:t>:</w:t>
      </w:r>
      <w:r w:rsidRPr="00E90CEA">
        <w:rPr>
          <w:rFonts w:ascii="Times New Roman" w:hAnsi="Times New Roman"/>
          <w:szCs w:val="24"/>
        </w:rPr>
        <w:t xml:space="preserve"> </w:t>
      </w:r>
      <w:r w:rsidR="00A97CAB" w:rsidRPr="00E90CEA">
        <w:rPr>
          <w:rFonts w:ascii="Times New Roman" w:hAnsi="Times New Roman"/>
          <w:szCs w:val="24"/>
        </w:rPr>
        <w:t xml:space="preserve">Radiologic studies of CT, MRI, or PET scans to assess </w:t>
      </w:r>
      <w:proofErr w:type="spellStart"/>
      <w:r w:rsidR="00A97CAB" w:rsidRPr="00E90CEA">
        <w:rPr>
          <w:rFonts w:ascii="Times New Roman" w:hAnsi="Times New Roman"/>
          <w:szCs w:val="24"/>
        </w:rPr>
        <w:t>tumor</w:t>
      </w:r>
      <w:proofErr w:type="spellEnd"/>
      <w:r w:rsidR="00A97CAB" w:rsidRPr="00E90CEA">
        <w:rPr>
          <w:rFonts w:ascii="Times New Roman" w:hAnsi="Times New Roman"/>
          <w:szCs w:val="24"/>
        </w:rPr>
        <w:t xml:space="preserve"> size, location, and shape. </w:t>
      </w:r>
    </w:p>
    <w:p w14:paraId="7B501A33" w14:textId="4DC4B792"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szCs w:val="24"/>
        </w:rPr>
        <w:t xml:space="preserve">- </w:t>
      </w:r>
      <w:r w:rsidR="00A97CAB" w:rsidRPr="00E90CEA">
        <w:rPr>
          <w:rFonts w:ascii="Times New Roman" w:hAnsi="Times New Roman"/>
          <w:b/>
          <w:bCs/>
          <w:szCs w:val="24"/>
        </w:rPr>
        <w:t>Genomic and Molecular Profiles:</w:t>
      </w:r>
      <w:r w:rsidRPr="00E90CEA">
        <w:rPr>
          <w:rFonts w:ascii="Times New Roman" w:hAnsi="Times New Roman"/>
          <w:szCs w:val="24"/>
        </w:rPr>
        <w:t xml:space="preserve"> </w:t>
      </w:r>
      <w:r w:rsidR="00A97CAB" w:rsidRPr="00E90CEA">
        <w:rPr>
          <w:rFonts w:ascii="Times New Roman" w:hAnsi="Times New Roman"/>
          <w:szCs w:val="24"/>
        </w:rPr>
        <w:t xml:space="preserve">Genomic sequence and biomarker assay data that demonstrate </w:t>
      </w:r>
      <w:proofErr w:type="spellStart"/>
      <w:r w:rsidR="00A97CAB" w:rsidRPr="00E90CEA">
        <w:rPr>
          <w:rFonts w:ascii="Times New Roman" w:hAnsi="Times New Roman"/>
          <w:szCs w:val="24"/>
        </w:rPr>
        <w:t>tumor</w:t>
      </w:r>
      <w:proofErr w:type="spellEnd"/>
      <w:r w:rsidR="00A97CAB" w:rsidRPr="00E90CEA">
        <w:rPr>
          <w:rFonts w:ascii="Times New Roman" w:hAnsi="Times New Roman"/>
          <w:szCs w:val="24"/>
        </w:rPr>
        <w:t xml:space="preserve"> heterogeneity and therapeutic targets.</w:t>
      </w:r>
    </w:p>
    <w:p w14:paraId="4B0A0B0A" w14:textId="79EBC622"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szCs w:val="24"/>
        </w:rPr>
        <w:t xml:space="preserve">- </w:t>
      </w:r>
      <w:r w:rsidR="00A97CAB" w:rsidRPr="00E90CEA">
        <w:rPr>
          <w:rFonts w:ascii="Times New Roman" w:hAnsi="Times New Roman"/>
          <w:b/>
          <w:bCs/>
          <w:szCs w:val="24"/>
        </w:rPr>
        <w:t xml:space="preserve">Biochemical Markers: </w:t>
      </w:r>
      <w:r w:rsidR="00A97CAB" w:rsidRPr="00E90CEA">
        <w:rPr>
          <w:rFonts w:ascii="Times New Roman" w:hAnsi="Times New Roman"/>
          <w:szCs w:val="24"/>
        </w:rPr>
        <w:t>Blood</w:t>
      </w:r>
      <w:r w:rsidR="00A97CAB" w:rsidRPr="00E90CEA">
        <w:rPr>
          <w:rFonts w:ascii="Times New Roman" w:hAnsi="Times New Roman"/>
          <w:b/>
          <w:bCs/>
          <w:szCs w:val="24"/>
        </w:rPr>
        <w:t xml:space="preserve"> </w:t>
      </w:r>
      <w:r w:rsidR="00A97CAB" w:rsidRPr="00E90CEA">
        <w:rPr>
          <w:rFonts w:ascii="Times New Roman" w:hAnsi="Times New Roman"/>
          <w:szCs w:val="24"/>
        </w:rPr>
        <w:t>chemistry and metabolic panel results that reflect the patient's physiological status and response to treatment. Historical Treatment Data: Previous treatment history and outcome to serve as input for predictive modelling.</w:t>
      </w:r>
    </w:p>
    <w:p w14:paraId="21077C7E" w14:textId="44379F2D" w:rsidR="0023158F" w:rsidRPr="00E90CEA" w:rsidRDefault="00A97CAB" w:rsidP="00E90CEA">
      <w:pPr>
        <w:suppressAutoHyphens/>
        <w:ind w:left="720"/>
        <w:jc w:val="both"/>
        <w:rPr>
          <w:rFonts w:ascii="Times New Roman" w:hAnsi="Times New Roman"/>
          <w:szCs w:val="24"/>
        </w:rPr>
      </w:pPr>
      <w:r w:rsidRPr="00E90CEA">
        <w:rPr>
          <w:rFonts w:ascii="Times New Roman" w:hAnsi="Times New Roman"/>
          <w:b/>
          <w:bCs/>
          <w:szCs w:val="24"/>
        </w:rPr>
        <w:t>Data Integration</w:t>
      </w:r>
    </w:p>
    <w:p w14:paraId="373FC19E" w14:textId="2B8FBC4D"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A97CAB" w:rsidRPr="00E90CEA">
        <w:rPr>
          <w:rFonts w:ascii="Times New Roman" w:hAnsi="Times New Roman"/>
          <w:szCs w:val="24"/>
        </w:rPr>
        <w:t>Incorporation of different types of data in a uniform format by secure cloud storage or local databases to make the data streams interoperable with one another.</w:t>
      </w:r>
    </w:p>
    <w:p w14:paraId="694482DB" w14:textId="413DF7A5" w:rsidR="00A97CAB" w:rsidRPr="00E90CEA" w:rsidRDefault="0023158F" w:rsidP="00E90CEA">
      <w:pPr>
        <w:suppressAutoHyphens/>
        <w:ind w:left="1440"/>
        <w:jc w:val="both"/>
        <w:rPr>
          <w:rFonts w:ascii="Times New Roman" w:hAnsi="Times New Roman"/>
          <w:b/>
          <w:bCs/>
          <w:szCs w:val="24"/>
        </w:rPr>
      </w:pPr>
      <w:r w:rsidRPr="00E90CEA">
        <w:rPr>
          <w:rFonts w:ascii="Times New Roman" w:hAnsi="Times New Roman"/>
          <w:b/>
          <w:bCs/>
          <w:szCs w:val="24"/>
        </w:rPr>
        <w:t>-</w:t>
      </w:r>
      <w:r w:rsidR="00A97CAB" w:rsidRPr="00E90CEA">
        <w:rPr>
          <w:rFonts w:ascii="Times New Roman" w:hAnsi="Times New Roman"/>
          <w:b/>
          <w:bCs/>
          <w:szCs w:val="24"/>
        </w:rPr>
        <w:t xml:space="preserve"> </w:t>
      </w:r>
      <w:r w:rsidR="00A97CAB" w:rsidRPr="00E90CEA">
        <w:rPr>
          <w:rFonts w:ascii="Times New Roman" w:hAnsi="Times New Roman"/>
          <w:szCs w:val="24"/>
        </w:rPr>
        <w:t>Use of Application Programming Interfaces (APIs) to retrieve external databases and clinical records to be updated in real time.</w:t>
      </w:r>
    </w:p>
    <w:p w14:paraId="6534FAD4" w14:textId="77777777" w:rsidR="00AC0BB7" w:rsidRPr="00E90CEA" w:rsidRDefault="00852FF2" w:rsidP="00E90CEA">
      <w:pPr>
        <w:suppressAutoHyphens/>
        <w:ind w:left="720"/>
        <w:jc w:val="both"/>
        <w:rPr>
          <w:rFonts w:ascii="Times New Roman" w:hAnsi="Times New Roman"/>
          <w:b/>
          <w:bCs/>
          <w:szCs w:val="24"/>
        </w:rPr>
      </w:pPr>
      <w:r w:rsidRPr="00E90CEA">
        <w:rPr>
          <w:rFonts w:ascii="Times New Roman" w:hAnsi="Times New Roman"/>
          <w:b/>
          <w:bCs/>
          <w:szCs w:val="24"/>
        </w:rPr>
        <w:t>Preprocessing and Feature Extraction</w:t>
      </w:r>
    </w:p>
    <w:p w14:paraId="43C024D6" w14:textId="6DA16F3A" w:rsidR="0023158F" w:rsidRPr="00E90CEA" w:rsidRDefault="00852FF2" w:rsidP="00E90CEA">
      <w:pPr>
        <w:suppressAutoHyphens/>
        <w:ind w:left="1440"/>
        <w:jc w:val="both"/>
        <w:rPr>
          <w:rFonts w:ascii="Times New Roman" w:hAnsi="Times New Roman"/>
          <w:b/>
          <w:bCs/>
          <w:szCs w:val="24"/>
        </w:rPr>
      </w:pPr>
      <w:r w:rsidRPr="00E90CEA">
        <w:rPr>
          <w:rFonts w:ascii="Times New Roman" w:hAnsi="Times New Roman"/>
          <w:szCs w:val="24"/>
        </w:rPr>
        <w:t>Preprocess, normalize, and extract actionable features from raw multi-modal data for downstream simulation and predictive analysis</w:t>
      </w:r>
      <w:r w:rsidR="0023158F" w:rsidRPr="00E90CEA">
        <w:rPr>
          <w:rFonts w:ascii="Times New Roman" w:hAnsi="Times New Roman"/>
          <w:szCs w:val="24"/>
        </w:rPr>
        <w:t>:</w:t>
      </w:r>
    </w:p>
    <w:p w14:paraId="0F5EF671" w14:textId="698E1533" w:rsidR="0023158F" w:rsidRPr="00E90CEA" w:rsidRDefault="0023158F" w:rsidP="00E90CEA">
      <w:pPr>
        <w:suppressAutoHyphens/>
        <w:ind w:left="1440"/>
        <w:jc w:val="both"/>
        <w:rPr>
          <w:rFonts w:ascii="Times New Roman" w:hAnsi="Times New Roman"/>
          <w:b/>
          <w:bCs/>
          <w:szCs w:val="24"/>
        </w:rPr>
      </w:pPr>
      <w:r w:rsidRPr="00E90CEA">
        <w:rPr>
          <w:rFonts w:ascii="Times New Roman" w:hAnsi="Times New Roman"/>
          <w:b/>
          <w:bCs/>
          <w:szCs w:val="24"/>
        </w:rPr>
        <w:t>-</w:t>
      </w:r>
      <w:r w:rsidR="00852FF2" w:rsidRPr="00E90CEA">
        <w:rPr>
          <w:rFonts w:ascii="Times New Roman" w:hAnsi="Times New Roman"/>
          <w:b/>
          <w:bCs/>
          <w:szCs w:val="24"/>
        </w:rPr>
        <w:t xml:space="preserve"> Data Cleaning and Normalization</w:t>
      </w:r>
      <w:r w:rsidRPr="00E90CEA">
        <w:rPr>
          <w:rFonts w:ascii="Times New Roman" w:hAnsi="Times New Roman"/>
          <w:b/>
          <w:bCs/>
          <w:szCs w:val="24"/>
        </w:rPr>
        <w:t>:</w:t>
      </w:r>
      <w:r w:rsidRPr="00E90CEA">
        <w:rPr>
          <w:rFonts w:ascii="Times New Roman" w:hAnsi="Times New Roman"/>
          <w:szCs w:val="24"/>
        </w:rPr>
        <w:t xml:space="preserve"> </w:t>
      </w:r>
      <w:r w:rsidR="00852FF2" w:rsidRPr="00E90CEA">
        <w:rPr>
          <w:rFonts w:ascii="Times New Roman" w:hAnsi="Times New Roman"/>
          <w:szCs w:val="24"/>
        </w:rPr>
        <w:t>Employing libraries such as Pandas and NumPy in Python to eliminate noise, handle missing values, and normalize data across multiple scales</w:t>
      </w:r>
      <w:r w:rsidRPr="00E90CEA">
        <w:rPr>
          <w:rFonts w:ascii="Times New Roman" w:hAnsi="Times New Roman"/>
          <w:szCs w:val="24"/>
        </w:rPr>
        <w:t>.</w:t>
      </w:r>
    </w:p>
    <w:p w14:paraId="4920F656" w14:textId="50610A44"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852FF2" w:rsidRPr="00E90CEA">
        <w:rPr>
          <w:rFonts w:ascii="Times New Roman" w:hAnsi="Times New Roman"/>
          <w:b/>
          <w:bCs/>
          <w:szCs w:val="24"/>
        </w:rPr>
        <w:t>Feature Engineering</w:t>
      </w:r>
      <w:r w:rsidRPr="00E90CEA">
        <w:rPr>
          <w:rFonts w:ascii="Times New Roman" w:hAnsi="Times New Roman"/>
          <w:b/>
          <w:bCs/>
          <w:szCs w:val="24"/>
        </w:rPr>
        <w:t>:</w:t>
      </w:r>
      <w:r w:rsidRPr="00E90CEA">
        <w:rPr>
          <w:rFonts w:ascii="Times New Roman" w:hAnsi="Times New Roman"/>
          <w:szCs w:val="24"/>
        </w:rPr>
        <w:t xml:space="preserve"> </w:t>
      </w:r>
      <w:r w:rsidR="00852FF2" w:rsidRPr="00E90CEA">
        <w:rPr>
          <w:rFonts w:ascii="Times New Roman" w:hAnsi="Times New Roman"/>
          <w:szCs w:val="24"/>
        </w:rPr>
        <w:t xml:space="preserve">Quantitative feature extraction from imaging data (e.g., </w:t>
      </w:r>
      <w:proofErr w:type="spellStart"/>
      <w:r w:rsidR="00852FF2" w:rsidRPr="00E90CEA">
        <w:rPr>
          <w:rFonts w:ascii="Times New Roman" w:hAnsi="Times New Roman"/>
          <w:szCs w:val="24"/>
        </w:rPr>
        <w:t>tumor</w:t>
      </w:r>
      <w:proofErr w:type="spellEnd"/>
      <w:r w:rsidR="00852FF2" w:rsidRPr="00E90CEA">
        <w:rPr>
          <w:rFonts w:ascii="Times New Roman" w:hAnsi="Times New Roman"/>
          <w:szCs w:val="24"/>
        </w:rPr>
        <w:t> size, texture analysis), genomic data (mutation burden, gene expression levels), and biochemical markers (trends in concentration of key proteins)</w:t>
      </w:r>
      <w:r w:rsidRPr="00E90CEA">
        <w:rPr>
          <w:rFonts w:ascii="Times New Roman" w:hAnsi="Times New Roman"/>
          <w:szCs w:val="24"/>
        </w:rPr>
        <w:t>.</w:t>
      </w:r>
    </w:p>
    <w:p w14:paraId="16412EA5" w14:textId="3BC8D519" w:rsidR="00852FF2" w:rsidRPr="00E90CEA" w:rsidRDefault="00852FF2" w:rsidP="00E90CEA">
      <w:pPr>
        <w:suppressAutoHyphens/>
        <w:ind w:left="1440"/>
        <w:jc w:val="both"/>
        <w:rPr>
          <w:rFonts w:ascii="Times New Roman" w:hAnsi="Times New Roman"/>
          <w:szCs w:val="24"/>
        </w:rPr>
      </w:pPr>
      <w:r w:rsidRPr="00E90CEA">
        <w:rPr>
          <w:rFonts w:ascii="Times New Roman" w:hAnsi="Times New Roman"/>
          <w:szCs w:val="24"/>
        </w:rPr>
        <w:t>Composite index construction reflecting treatment sensitivity and potential toxicity.</w:t>
      </w:r>
    </w:p>
    <w:p w14:paraId="5AD5CCB1" w14:textId="5F74EDE6" w:rsidR="0023158F" w:rsidRPr="00E90CEA" w:rsidRDefault="0023158F" w:rsidP="0013673A">
      <w:pPr>
        <w:suppressAutoHyphens/>
        <w:ind w:left="1440"/>
        <w:jc w:val="both"/>
        <w:rPr>
          <w:rFonts w:ascii="Times New Roman" w:hAnsi="Times New Roman"/>
          <w:szCs w:val="24"/>
        </w:rPr>
      </w:pPr>
      <w:r w:rsidRPr="00E90CEA">
        <w:rPr>
          <w:rFonts w:ascii="Times New Roman" w:hAnsi="Times New Roman"/>
          <w:b/>
          <w:bCs/>
          <w:szCs w:val="24"/>
        </w:rPr>
        <w:t xml:space="preserve">- </w:t>
      </w:r>
      <w:r w:rsidR="00852FF2" w:rsidRPr="00E90CEA">
        <w:rPr>
          <w:rFonts w:ascii="Times New Roman" w:hAnsi="Times New Roman"/>
          <w:b/>
          <w:bCs/>
          <w:szCs w:val="24"/>
        </w:rPr>
        <w:t>Adaptive Sampling:</w:t>
      </w:r>
      <w:r w:rsidRPr="00E90CEA">
        <w:rPr>
          <w:rFonts w:ascii="Times New Roman" w:hAnsi="Times New Roman"/>
          <w:szCs w:val="24"/>
        </w:rPr>
        <w:t xml:space="preserve"> </w:t>
      </w:r>
      <w:r w:rsidR="00852FF2" w:rsidRPr="00E90CEA">
        <w:rPr>
          <w:rFonts w:ascii="Times New Roman" w:hAnsi="Times New Roman"/>
          <w:szCs w:val="24"/>
        </w:rPr>
        <w:t>Utilizing adaptive algorithms to adjust data acquisition rates according to dynamic changes in patient status, achieving a balance between data richness and computational efficiency.</w:t>
      </w:r>
    </w:p>
    <w:p w14:paraId="4C3EDD82" w14:textId="77777777" w:rsidR="00852FF2" w:rsidRPr="00E90CEA" w:rsidRDefault="00852FF2" w:rsidP="00E90CEA">
      <w:pPr>
        <w:suppressAutoHyphens/>
        <w:ind w:left="720"/>
        <w:jc w:val="both"/>
        <w:rPr>
          <w:rFonts w:ascii="Times New Roman" w:hAnsi="Times New Roman"/>
          <w:b/>
          <w:bCs/>
          <w:szCs w:val="24"/>
        </w:rPr>
      </w:pPr>
      <w:r w:rsidRPr="00E90CEA">
        <w:rPr>
          <w:rFonts w:ascii="Times New Roman" w:hAnsi="Times New Roman"/>
          <w:b/>
          <w:bCs/>
          <w:szCs w:val="24"/>
        </w:rPr>
        <w:lastRenderedPageBreak/>
        <w:t xml:space="preserve">Digital Twin Simulation and </w:t>
      </w:r>
      <w:proofErr w:type="spellStart"/>
      <w:r w:rsidRPr="00E90CEA">
        <w:rPr>
          <w:rFonts w:ascii="Times New Roman" w:hAnsi="Times New Roman"/>
          <w:b/>
          <w:bCs/>
          <w:szCs w:val="24"/>
        </w:rPr>
        <w:t>Modeling</w:t>
      </w:r>
      <w:proofErr w:type="spellEnd"/>
    </w:p>
    <w:p w14:paraId="7CE66936" w14:textId="337F8BAE" w:rsidR="00852FF2" w:rsidRPr="00E90CEA" w:rsidRDefault="00852FF2" w:rsidP="00E90CEA">
      <w:pPr>
        <w:suppressAutoHyphens/>
        <w:ind w:left="720"/>
        <w:jc w:val="both"/>
        <w:rPr>
          <w:rFonts w:ascii="Times New Roman" w:hAnsi="Times New Roman"/>
          <w:szCs w:val="24"/>
        </w:rPr>
      </w:pPr>
      <w:r w:rsidRPr="00E90CEA">
        <w:rPr>
          <w:rFonts w:ascii="Times New Roman" w:hAnsi="Times New Roman"/>
          <w:szCs w:val="24"/>
        </w:rPr>
        <w:t xml:space="preserve">Develop a dynamic digital twin of the patient's </w:t>
      </w:r>
      <w:proofErr w:type="spellStart"/>
      <w:r w:rsidRPr="00E90CEA">
        <w:rPr>
          <w:rFonts w:ascii="Times New Roman" w:hAnsi="Times New Roman"/>
          <w:szCs w:val="24"/>
        </w:rPr>
        <w:t>tumor</w:t>
      </w:r>
      <w:proofErr w:type="spellEnd"/>
      <w:r w:rsidRPr="00E90CEA">
        <w:rPr>
          <w:rFonts w:ascii="Times New Roman" w:hAnsi="Times New Roman"/>
          <w:szCs w:val="24"/>
        </w:rPr>
        <w:t xml:space="preserve"> and microenvironment, continuously updated in real-time</w:t>
      </w:r>
    </w:p>
    <w:p w14:paraId="4D0B2015" w14:textId="30A85BC5"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852FF2" w:rsidRPr="00E90CEA">
        <w:rPr>
          <w:rFonts w:ascii="Times New Roman" w:hAnsi="Times New Roman"/>
          <w:b/>
          <w:bCs/>
          <w:szCs w:val="24"/>
        </w:rPr>
        <w:t>Virtual Model Construction</w:t>
      </w:r>
      <w:r w:rsidRPr="00E90CEA">
        <w:rPr>
          <w:rFonts w:ascii="Times New Roman" w:hAnsi="Times New Roman"/>
          <w:b/>
          <w:bCs/>
          <w:szCs w:val="24"/>
        </w:rPr>
        <w:t>:</w:t>
      </w:r>
      <w:r w:rsidR="00852FF2" w:rsidRPr="00E90CEA">
        <w:rPr>
          <w:rFonts w:ascii="Times New Roman" w:hAnsi="Times New Roman"/>
          <w:b/>
          <w:bCs/>
          <w:szCs w:val="24"/>
        </w:rPr>
        <w:t xml:space="preserve"> </w:t>
      </w:r>
      <w:r w:rsidR="0011483A" w:rsidRPr="00E90CEA">
        <w:rPr>
          <w:rFonts w:ascii="Times New Roman" w:hAnsi="Times New Roman"/>
          <w:szCs w:val="24"/>
        </w:rPr>
        <w:t xml:space="preserve">Employ historical and real-time information to construct a 3D digital twin capturing </w:t>
      </w:r>
      <w:proofErr w:type="spellStart"/>
      <w:r w:rsidR="0011483A" w:rsidRPr="00E90CEA">
        <w:rPr>
          <w:rFonts w:ascii="Times New Roman" w:hAnsi="Times New Roman"/>
          <w:szCs w:val="24"/>
        </w:rPr>
        <w:t>tumor</w:t>
      </w:r>
      <w:proofErr w:type="spellEnd"/>
      <w:r w:rsidR="0011483A" w:rsidRPr="00E90CEA">
        <w:rPr>
          <w:rFonts w:ascii="Times New Roman" w:hAnsi="Times New Roman"/>
          <w:szCs w:val="24"/>
        </w:rPr>
        <w:t xml:space="preserve"> geometry, spatial heterogeneity, and interaction with surrounding tissues.</w:t>
      </w:r>
    </w:p>
    <w:p w14:paraId="65A7092C" w14:textId="2385F4FE"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szCs w:val="24"/>
        </w:rPr>
        <w:t xml:space="preserve">Employ simulation methods such as finite element analysis (FEA) for biomechanical testing and kinematic </w:t>
      </w:r>
      <w:proofErr w:type="spellStart"/>
      <w:r w:rsidRPr="00E90CEA">
        <w:rPr>
          <w:rFonts w:ascii="Times New Roman" w:hAnsi="Times New Roman"/>
          <w:szCs w:val="24"/>
        </w:rPr>
        <w:t>modeling</w:t>
      </w:r>
      <w:proofErr w:type="spellEnd"/>
      <w:r w:rsidRPr="00E90CEA">
        <w:rPr>
          <w:rFonts w:ascii="Times New Roman" w:hAnsi="Times New Roman"/>
          <w:szCs w:val="24"/>
        </w:rPr>
        <w:t xml:space="preserve"> to model </w:t>
      </w:r>
      <w:proofErr w:type="spellStart"/>
      <w:r w:rsidRPr="00E90CEA">
        <w:rPr>
          <w:rFonts w:ascii="Times New Roman" w:hAnsi="Times New Roman"/>
          <w:szCs w:val="24"/>
        </w:rPr>
        <w:t>tumor</w:t>
      </w:r>
      <w:proofErr w:type="spellEnd"/>
      <w:r w:rsidRPr="00E90CEA">
        <w:rPr>
          <w:rFonts w:ascii="Times New Roman" w:hAnsi="Times New Roman"/>
          <w:szCs w:val="24"/>
        </w:rPr>
        <w:t xml:space="preserve"> evolution under therapeutic stress.</w:t>
      </w:r>
    </w:p>
    <w:p w14:paraId="3EDAA7EF" w14:textId="647E543E"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11483A" w:rsidRPr="00E90CEA">
        <w:rPr>
          <w:rFonts w:ascii="Times New Roman" w:hAnsi="Times New Roman"/>
          <w:b/>
          <w:bCs/>
          <w:szCs w:val="24"/>
        </w:rPr>
        <w:t xml:space="preserve">Dynamic Updating: </w:t>
      </w:r>
      <w:r w:rsidR="0011483A" w:rsidRPr="00E90CEA">
        <w:rPr>
          <w:rFonts w:ascii="Times New Roman" w:hAnsi="Times New Roman"/>
          <w:szCs w:val="24"/>
        </w:rPr>
        <w:t>Develop program code routines to update the digital twin with each new input of data so that the virtual model is a precise replica of current biology.</w:t>
      </w:r>
    </w:p>
    <w:p w14:paraId="3D8A4FC2" w14:textId="5C5E901D"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b/>
          <w:bCs/>
          <w:szCs w:val="24"/>
        </w:rPr>
        <w:t xml:space="preserve">- Simulation of Treatment Regimens: </w:t>
      </w:r>
      <w:r w:rsidRPr="00E90CEA">
        <w:rPr>
          <w:rFonts w:ascii="Times New Roman" w:hAnsi="Times New Roman"/>
          <w:szCs w:val="24"/>
        </w:rPr>
        <w:t xml:space="preserve">Employ simulations to forecast </w:t>
      </w:r>
      <w:proofErr w:type="spellStart"/>
      <w:r w:rsidRPr="00E90CEA">
        <w:rPr>
          <w:rFonts w:ascii="Times New Roman" w:hAnsi="Times New Roman"/>
          <w:szCs w:val="24"/>
        </w:rPr>
        <w:t>tumor</w:t>
      </w:r>
      <w:proofErr w:type="spellEnd"/>
      <w:r w:rsidRPr="00E90CEA">
        <w:rPr>
          <w:rFonts w:ascii="Times New Roman" w:hAnsi="Times New Roman"/>
          <w:szCs w:val="24"/>
        </w:rPr>
        <w:t xml:space="preserve"> response to changing dosages of chemotherapy and radiation doses to decide optimal treatment parameters for individualized treatment.</w:t>
      </w:r>
    </w:p>
    <w:p w14:paraId="36503191" w14:textId="77777777" w:rsidR="0011483A" w:rsidRPr="00E90CEA" w:rsidRDefault="0011483A" w:rsidP="00E90CEA">
      <w:pPr>
        <w:suppressAutoHyphens/>
        <w:ind w:left="1440"/>
        <w:jc w:val="both"/>
        <w:rPr>
          <w:rFonts w:ascii="Times New Roman" w:hAnsi="Times New Roman"/>
          <w:szCs w:val="24"/>
        </w:rPr>
      </w:pPr>
    </w:p>
    <w:p w14:paraId="226CF8E4" w14:textId="77777777" w:rsidR="0011483A" w:rsidRPr="00E90CEA" w:rsidRDefault="0011483A" w:rsidP="00E90CEA">
      <w:pPr>
        <w:suppressAutoHyphens/>
        <w:ind w:firstLine="720"/>
        <w:jc w:val="both"/>
        <w:rPr>
          <w:rFonts w:ascii="Times New Roman" w:hAnsi="Times New Roman"/>
          <w:b/>
          <w:bCs/>
          <w:szCs w:val="24"/>
        </w:rPr>
      </w:pPr>
      <w:r w:rsidRPr="00E90CEA">
        <w:rPr>
          <w:rFonts w:ascii="Times New Roman" w:hAnsi="Times New Roman"/>
          <w:b/>
          <w:bCs/>
          <w:szCs w:val="24"/>
        </w:rPr>
        <w:t>AI Prediction and Adaptive Learning</w:t>
      </w:r>
    </w:p>
    <w:p w14:paraId="73D67334" w14:textId="7A885417" w:rsidR="0011483A" w:rsidRPr="00E90CEA" w:rsidRDefault="0011483A" w:rsidP="00E90CEA">
      <w:pPr>
        <w:suppressAutoHyphens/>
        <w:ind w:left="1200"/>
        <w:jc w:val="both"/>
        <w:rPr>
          <w:rFonts w:ascii="Times New Roman" w:hAnsi="Times New Roman"/>
          <w:szCs w:val="24"/>
        </w:rPr>
      </w:pPr>
      <w:r w:rsidRPr="00E90CEA">
        <w:rPr>
          <w:rFonts w:ascii="Times New Roman" w:hAnsi="Times New Roman"/>
          <w:szCs w:val="24"/>
        </w:rPr>
        <w:t xml:space="preserve">To forecast treatment outcomes from digital twin data and facilitate real-time </w:t>
      </w:r>
      <w:r w:rsidR="005109C9" w:rsidRPr="00E90CEA">
        <w:rPr>
          <w:rFonts w:ascii="Times New Roman" w:hAnsi="Times New Roman"/>
          <w:szCs w:val="24"/>
        </w:rPr>
        <w:t xml:space="preserve">   </w:t>
      </w:r>
      <w:r w:rsidRPr="00E90CEA">
        <w:rPr>
          <w:rFonts w:ascii="Times New Roman" w:hAnsi="Times New Roman"/>
          <w:szCs w:val="24"/>
        </w:rPr>
        <w:t>optimization of combination chemotherapy and radiation therapy regimens.</w:t>
      </w:r>
    </w:p>
    <w:p w14:paraId="16D417BE" w14:textId="200F6920"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11483A" w:rsidRPr="00E90CEA">
        <w:rPr>
          <w:rFonts w:ascii="Times New Roman" w:hAnsi="Times New Roman"/>
          <w:b/>
          <w:bCs/>
          <w:szCs w:val="24"/>
        </w:rPr>
        <w:t xml:space="preserve">Predictive Analytics: </w:t>
      </w:r>
      <w:r w:rsidR="0011483A" w:rsidRPr="00E90CEA">
        <w:rPr>
          <w:rFonts w:ascii="Times New Roman" w:hAnsi="Times New Roman"/>
          <w:szCs w:val="24"/>
        </w:rPr>
        <w:t xml:space="preserve">Develop supervised learning models (e.g., feedforward neural networks, random forests) utilizing libraries such as TensorFlow, </w:t>
      </w:r>
      <w:proofErr w:type="spellStart"/>
      <w:r w:rsidR="0011483A" w:rsidRPr="00E90CEA">
        <w:rPr>
          <w:rFonts w:ascii="Times New Roman" w:hAnsi="Times New Roman"/>
          <w:szCs w:val="24"/>
        </w:rPr>
        <w:t>Keras</w:t>
      </w:r>
      <w:proofErr w:type="spellEnd"/>
      <w:r w:rsidR="0011483A" w:rsidRPr="00E90CEA">
        <w:rPr>
          <w:rFonts w:ascii="Times New Roman" w:hAnsi="Times New Roman"/>
          <w:szCs w:val="24"/>
        </w:rPr>
        <w:t xml:space="preserve">, or </w:t>
      </w:r>
      <w:proofErr w:type="spellStart"/>
      <w:r w:rsidR="0011483A" w:rsidRPr="00E90CEA">
        <w:rPr>
          <w:rFonts w:ascii="Times New Roman" w:hAnsi="Times New Roman"/>
          <w:szCs w:val="24"/>
        </w:rPr>
        <w:t>PyTorch</w:t>
      </w:r>
      <w:proofErr w:type="spellEnd"/>
      <w:r w:rsidR="0011483A" w:rsidRPr="00E90CEA">
        <w:rPr>
          <w:rFonts w:ascii="Times New Roman" w:hAnsi="Times New Roman"/>
          <w:szCs w:val="24"/>
        </w:rPr>
        <w:t xml:space="preserve"> to forecast treatment responses and potential toxicities</w:t>
      </w:r>
      <w:r w:rsidRPr="00E90CEA">
        <w:rPr>
          <w:rFonts w:ascii="Times New Roman" w:hAnsi="Times New Roman"/>
          <w:szCs w:val="24"/>
        </w:rPr>
        <w:t>.</w:t>
      </w:r>
    </w:p>
    <w:p w14:paraId="25A76BF7" w14:textId="77777777"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b/>
          <w:bCs/>
          <w:szCs w:val="24"/>
        </w:rPr>
        <w:t>- Adaptive Learning:</w:t>
      </w:r>
      <w:r w:rsidRPr="00E90CEA">
        <w:rPr>
          <w:rFonts w:ascii="Times New Roman" w:hAnsi="Times New Roman"/>
          <w:szCs w:val="24"/>
        </w:rPr>
        <w:t xml:space="preserve"> Use reinforcement learning approaches that modify treatment strategies as a function of real-time digital twin and patient response feedback.</w:t>
      </w:r>
    </w:p>
    <w:p w14:paraId="49825FA1" w14:textId="7E7F861C"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b/>
          <w:bCs/>
          <w:szCs w:val="24"/>
        </w:rPr>
        <w:t>- Personalization:</w:t>
      </w:r>
      <w:r w:rsidRPr="00E90CEA">
        <w:rPr>
          <w:rFonts w:ascii="Times New Roman" w:hAnsi="Times New Roman"/>
          <w:szCs w:val="24"/>
        </w:rPr>
        <w:t xml:space="preserve"> Integrate patient-specific variables (e.g., genomic mutations, biomarker levels, and prior treatment responses) into the AI model to tailor predictions and treatment recommendations.</w:t>
      </w:r>
    </w:p>
    <w:p w14:paraId="04981334" w14:textId="77777777"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szCs w:val="24"/>
        </w:rPr>
        <w:t xml:space="preserve">- </w:t>
      </w:r>
      <w:r w:rsidRPr="00E90CEA">
        <w:rPr>
          <w:rFonts w:ascii="Times New Roman" w:hAnsi="Times New Roman"/>
          <w:b/>
          <w:bCs/>
          <w:szCs w:val="24"/>
        </w:rPr>
        <w:t>Optimization of Treatment Regimens:</w:t>
      </w:r>
      <w:r w:rsidRPr="00E90CEA">
        <w:rPr>
          <w:rFonts w:ascii="Times New Roman" w:hAnsi="Times New Roman"/>
          <w:szCs w:val="24"/>
        </w:rPr>
        <w:t xml:space="preserve"> Provide recommendations on the optimal combination of chemotherapy agents and radiation doses, balancing efficacy vs. side effects to optimize overall patient outcomes.</w:t>
      </w:r>
    </w:p>
    <w:p w14:paraId="0030F0EE" w14:textId="77777777" w:rsidR="0011483A" w:rsidRPr="00E90CEA" w:rsidRDefault="0011483A" w:rsidP="00A92E82">
      <w:pPr>
        <w:suppressAutoHyphens/>
        <w:ind w:firstLine="720"/>
        <w:jc w:val="both"/>
        <w:rPr>
          <w:rFonts w:ascii="Times New Roman" w:hAnsi="Times New Roman"/>
          <w:b/>
          <w:bCs/>
          <w:szCs w:val="24"/>
        </w:rPr>
      </w:pPr>
      <w:r w:rsidRPr="00E90CEA">
        <w:rPr>
          <w:rFonts w:ascii="Times New Roman" w:hAnsi="Times New Roman"/>
          <w:b/>
          <w:bCs/>
          <w:szCs w:val="24"/>
        </w:rPr>
        <w:t>SCADA-Based Monitoring and Feedback</w:t>
      </w:r>
    </w:p>
    <w:p w14:paraId="7E756127" w14:textId="6E8A734C"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szCs w:val="24"/>
        </w:rPr>
        <w:t>To merge monitoring of patient data, simulation outputs, and AI predictions on a Supervisory Control and Data Acquisition (SCADA) system, with real-time visibility and control of the treatment process.</w:t>
      </w:r>
    </w:p>
    <w:p w14:paraId="0AD17AF5" w14:textId="77777777" w:rsidR="00A036AC"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lastRenderedPageBreak/>
        <w:t xml:space="preserve">- </w:t>
      </w:r>
      <w:r w:rsidR="0011483A" w:rsidRPr="00E90CEA">
        <w:rPr>
          <w:rFonts w:ascii="Times New Roman" w:hAnsi="Times New Roman"/>
          <w:b/>
          <w:bCs/>
          <w:szCs w:val="24"/>
        </w:rPr>
        <w:t>Real-Time Data Visualization:</w:t>
      </w:r>
      <w:r w:rsidRPr="00E90CEA">
        <w:rPr>
          <w:rFonts w:ascii="Times New Roman" w:hAnsi="Times New Roman"/>
          <w:szCs w:val="24"/>
        </w:rPr>
        <w:t xml:space="preserve"> </w:t>
      </w:r>
      <w:r w:rsidR="00A036AC" w:rsidRPr="00E90CEA">
        <w:rPr>
          <w:rFonts w:ascii="Times New Roman" w:hAnsi="Times New Roman"/>
          <w:szCs w:val="24"/>
        </w:rPr>
        <w:t xml:space="preserve">Develop dashboards to display key metrics such as </w:t>
      </w:r>
      <w:proofErr w:type="spellStart"/>
      <w:r w:rsidR="00A036AC" w:rsidRPr="00E90CEA">
        <w:rPr>
          <w:rFonts w:ascii="Times New Roman" w:hAnsi="Times New Roman"/>
          <w:szCs w:val="24"/>
        </w:rPr>
        <w:t>tumor</w:t>
      </w:r>
      <w:proofErr w:type="spellEnd"/>
      <w:r w:rsidR="00A036AC" w:rsidRPr="00E90CEA">
        <w:rPr>
          <w:rFonts w:ascii="Times New Roman" w:hAnsi="Times New Roman"/>
          <w:szCs w:val="24"/>
        </w:rPr>
        <w:t xml:space="preserve"> response, predicted outcomes, and real-time alerts on adverse trends.</w:t>
      </w:r>
    </w:p>
    <w:p w14:paraId="3E3EEC6B" w14:textId="4A76F410"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A036AC" w:rsidRPr="00E90CEA">
        <w:rPr>
          <w:rFonts w:ascii="Times New Roman" w:hAnsi="Times New Roman"/>
          <w:b/>
          <w:bCs/>
          <w:szCs w:val="24"/>
        </w:rPr>
        <w:t>Alerting and Anomaly Detection:</w:t>
      </w:r>
      <w:r w:rsidRPr="00E90CEA">
        <w:rPr>
          <w:rFonts w:ascii="Times New Roman" w:hAnsi="Times New Roman"/>
          <w:szCs w:val="24"/>
        </w:rPr>
        <w:t xml:space="preserve"> </w:t>
      </w:r>
      <w:r w:rsidR="00A036AC" w:rsidRPr="00E90CEA">
        <w:rPr>
          <w:rFonts w:ascii="Times New Roman" w:hAnsi="Times New Roman"/>
          <w:szCs w:val="24"/>
        </w:rPr>
        <w:t>Configure the system to notify when predicted metrics indicate possible treatment failure, high toxicity, or other clinical problems.</w:t>
      </w:r>
    </w:p>
    <w:p w14:paraId="5C15A275" w14:textId="5565A21A" w:rsidR="00A036AC" w:rsidRPr="00E90CEA" w:rsidRDefault="00A036AC" w:rsidP="00E90CEA">
      <w:pPr>
        <w:suppressAutoHyphens/>
        <w:ind w:left="1440"/>
        <w:jc w:val="both"/>
        <w:rPr>
          <w:rFonts w:ascii="Times New Roman" w:hAnsi="Times New Roman"/>
          <w:szCs w:val="24"/>
        </w:rPr>
      </w:pPr>
      <w:r w:rsidRPr="00E90CEA">
        <w:rPr>
          <w:rFonts w:ascii="Times New Roman" w:hAnsi="Times New Roman"/>
          <w:b/>
          <w:bCs/>
          <w:szCs w:val="24"/>
        </w:rPr>
        <w:t>- Feedback Loop:</w:t>
      </w:r>
      <w:r w:rsidRPr="00E90CEA">
        <w:rPr>
          <w:rFonts w:ascii="Times New Roman" w:hAnsi="Times New Roman"/>
          <w:szCs w:val="24"/>
        </w:rPr>
        <w:t xml:space="preserve"> Enable clinicians to input observations and treatment updates, which are fed back into the AI model to continually enhance its predictive accuracy.</w:t>
      </w:r>
    </w:p>
    <w:p w14:paraId="06B8B2AD" w14:textId="77777777" w:rsidR="00105844" w:rsidRPr="00E90CEA" w:rsidRDefault="00105844" w:rsidP="00E90CEA">
      <w:pPr>
        <w:suppressAutoHyphens/>
        <w:ind w:left="720"/>
        <w:jc w:val="both"/>
        <w:rPr>
          <w:rFonts w:ascii="Times New Roman" w:hAnsi="Times New Roman"/>
          <w:szCs w:val="24"/>
        </w:rPr>
      </w:pPr>
    </w:p>
    <w:p w14:paraId="0A4787C7" w14:textId="3833D0A7" w:rsidR="0023158F" w:rsidRPr="00E90CEA" w:rsidRDefault="00A036AC" w:rsidP="00E90CEA">
      <w:pPr>
        <w:suppressAutoHyphens/>
        <w:ind w:left="720"/>
        <w:jc w:val="both"/>
        <w:rPr>
          <w:rFonts w:ascii="Times New Roman" w:hAnsi="Times New Roman"/>
          <w:szCs w:val="24"/>
        </w:rPr>
      </w:pPr>
      <w:r w:rsidRPr="00E90CEA">
        <w:rPr>
          <w:rFonts w:ascii="Times New Roman" w:hAnsi="Times New Roman"/>
          <w:b/>
          <w:bCs/>
          <w:szCs w:val="24"/>
        </w:rPr>
        <w:t>System Operation Workflow</w:t>
      </w:r>
    </w:p>
    <w:p w14:paraId="75308527" w14:textId="15B1F628"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A036AC" w:rsidRPr="00E90CEA">
        <w:rPr>
          <w:rFonts w:ascii="Times New Roman" w:hAnsi="Times New Roman"/>
          <w:b/>
          <w:bCs/>
          <w:szCs w:val="24"/>
        </w:rPr>
        <w:t>Data Acquisition</w:t>
      </w:r>
      <w:r w:rsidRPr="00E90CEA">
        <w:rPr>
          <w:rFonts w:ascii="Times New Roman" w:hAnsi="Times New Roman"/>
          <w:b/>
          <w:bCs/>
          <w:szCs w:val="24"/>
        </w:rPr>
        <w:t>:</w:t>
      </w:r>
      <w:r w:rsidR="00A036AC" w:rsidRPr="00E90CEA">
        <w:rPr>
          <w:sz w:val="20"/>
        </w:rPr>
        <w:t xml:space="preserve"> </w:t>
      </w:r>
      <w:r w:rsidR="00A036AC" w:rsidRPr="00E90CEA">
        <w:rPr>
          <w:rFonts w:ascii="Times New Roman" w:hAnsi="Times New Roman"/>
          <w:szCs w:val="24"/>
        </w:rPr>
        <w:t>Multi-modal patient data (imaging genomic biochemical, historical treatment records) are continuously collected and transmitted to the system</w:t>
      </w:r>
      <w:r w:rsidRPr="00E90CEA">
        <w:rPr>
          <w:rFonts w:ascii="Times New Roman" w:hAnsi="Times New Roman"/>
          <w:szCs w:val="24"/>
        </w:rPr>
        <w:t>.</w:t>
      </w:r>
    </w:p>
    <w:p w14:paraId="61711B48" w14:textId="3B60DA9B"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A036AC" w:rsidRPr="00E90CEA">
        <w:rPr>
          <w:rFonts w:ascii="Times New Roman" w:hAnsi="Times New Roman"/>
          <w:b/>
          <w:bCs/>
          <w:szCs w:val="24"/>
        </w:rPr>
        <w:t>Data Preprocessing:</w:t>
      </w:r>
      <w:r w:rsidRPr="00E90CEA">
        <w:rPr>
          <w:rFonts w:ascii="Times New Roman" w:hAnsi="Times New Roman"/>
          <w:szCs w:val="24"/>
        </w:rPr>
        <w:t xml:space="preserve"> </w:t>
      </w:r>
      <w:r w:rsidR="00A036AC" w:rsidRPr="00E90CEA">
        <w:rPr>
          <w:rFonts w:ascii="Times New Roman" w:hAnsi="Times New Roman"/>
          <w:szCs w:val="24"/>
        </w:rPr>
        <w:t>Analysis is obtained from the acquired data cleaned, normalized and transformed into a set of features.</w:t>
      </w:r>
    </w:p>
    <w:p w14:paraId="33C9CE16" w14:textId="081E4F7A" w:rsidR="00A036AC" w:rsidRPr="00E90CEA" w:rsidRDefault="00A036AC" w:rsidP="00E90CEA">
      <w:pPr>
        <w:suppressAutoHyphens/>
        <w:ind w:left="1440"/>
        <w:jc w:val="both"/>
        <w:rPr>
          <w:rFonts w:ascii="Times New Roman" w:hAnsi="Times New Roman"/>
          <w:szCs w:val="24"/>
        </w:rPr>
      </w:pPr>
      <w:r w:rsidRPr="00E90CEA">
        <w:rPr>
          <w:rFonts w:ascii="Times New Roman" w:hAnsi="Times New Roman"/>
          <w:b/>
          <w:bCs/>
          <w:szCs w:val="24"/>
        </w:rPr>
        <w:t>- Digital Twin Updating:</w:t>
      </w:r>
      <w:r w:rsidRPr="00E90CEA">
        <w:rPr>
          <w:rFonts w:ascii="Times New Roman" w:hAnsi="Times New Roman"/>
          <w:szCs w:val="24"/>
        </w:rPr>
        <w:t xml:space="preserve"> The digital twin model is dynamically updated with the latest features to represent the current state of the </w:t>
      </w:r>
      <w:proofErr w:type="spellStart"/>
      <w:r w:rsidRPr="00E90CEA">
        <w:rPr>
          <w:rFonts w:ascii="Times New Roman" w:hAnsi="Times New Roman"/>
          <w:szCs w:val="24"/>
        </w:rPr>
        <w:t>tumor</w:t>
      </w:r>
      <w:proofErr w:type="spellEnd"/>
      <w:r w:rsidRPr="00E90CEA">
        <w:rPr>
          <w:rFonts w:ascii="Times New Roman" w:hAnsi="Times New Roman"/>
          <w:szCs w:val="24"/>
        </w:rPr>
        <w:t xml:space="preserve"> and patient biology.</w:t>
      </w:r>
    </w:p>
    <w:p w14:paraId="46DE16D8" w14:textId="77777777" w:rsidR="00A036AC" w:rsidRPr="00E90CEA" w:rsidRDefault="00A036AC" w:rsidP="00E90CEA">
      <w:pPr>
        <w:suppressAutoHyphens/>
        <w:ind w:left="1440"/>
        <w:jc w:val="both"/>
        <w:rPr>
          <w:rFonts w:ascii="Times New Roman" w:hAnsi="Times New Roman"/>
          <w:szCs w:val="24"/>
        </w:rPr>
      </w:pPr>
      <w:r w:rsidRPr="00E90CEA">
        <w:rPr>
          <w:rFonts w:ascii="Times New Roman" w:hAnsi="Times New Roman"/>
          <w:b/>
          <w:bCs/>
          <w:szCs w:val="24"/>
        </w:rPr>
        <w:t>- Predictive Analysis:</w:t>
      </w:r>
      <w:r w:rsidRPr="00E90CEA">
        <w:rPr>
          <w:rFonts w:ascii="Times New Roman" w:hAnsi="Times New Roman"/>
          <w:szCs w:val="24"/>
        </w:rPr>
        <w:t xml:space="preserve"> The AI model processes digital twin data to forecast treatment responses and identify optimal therapeutic combinations.</w:t>
      </w:r>
    </w:p>
    <w:p w14:paraId="2569C456" w14:textId="1D799979" w:rsidR="00A036AC" w:rsidRPr="00E90CEA" w:rsidRDefault="00A036AC" w:rsidP="00E90CEA">
      <w:pPr>
        <w:suppressAutoHyphens/>
        <w:ind w:left="1440"/>
        <w:jc w:val="both"/>
        <w:rPr>
          <w:rFonts w:ascii="Times New Roman" w:hAnsi="Times New Roman"/>
          <w:szCs w:val="24"/>
        </w:rPr>
      </w:pPr>
      <w:r w:rsidRPr="00E90CEA">
        <w:rPr>
          <w:rFonts w:ascii="Times New Roman" w:hAnsi="Times New Roman"/>
          <w:b/>
          <w:bCs/>
          <w:szCs w:val="24"/>
        </w:rPr>
        <w:t>- SCADA Monitoring:</w:t>
      </w:r>
      <w:r w:rsidRPr="00E90CEA">
        <w:rPr>
          <w:rFonts w:ascii="Times New Roman" w:hAnsi="Times New Roman"/>
          <w:szCs w:val="24"/>
        </w:rPr>
        <w:t xml:space="preserve"> A central dashboard visualizes real-time simulation outputs and predictive alerts enabling proactive management.</w:t>
      </w:r>
    </w:p>
    <w:p w14:paraId="6A5816BE" w14:textId="39BF3D36" w:rsidR="007B3068" w:rsidRPr="00E90CEA" w:rsidRDefault="00A036AC" w:rsidP="00E90CEA">
      <w:pPr>
        <w:suppressAutoHyphens/>
        <w:ind w:left="1440"/>
        <w:jc w:val="both"/>
        <w:rPr>
          <w:rFonts w:ascii="Times New Roman" w:hAnsi="Times New Roman"/>
        </w:rPr>
      </w:pPr>
      <w:r w:rsidRPr="00E90CEA">
        <w:rPr>
          <w:rFonts w:ascii="Times New Roman" w:hAnsi="Times New Roman"/>
          <w:b/>
          <w:bCs/>
          <w:szCs w:val="24"/>
        </w:rPr>
        <w:t xml:space="preserve">- </w:t>
      </w:r>
      <w:r w:rsidR="00077BA5" w:rsidRPr="00E90CEA">
        <w:rPr>
          <w:rFonts w:ascii="Times New Roman" w:hAnsi="Times New Roman"/>
          <w:b/>
          <w:bCs/>
          <w:szCs w:val="24"/>
        </w:rPr>
        <w:t>User Engagement:</w:t>
      </w:r>
      <w:r w:rsidRPr="00E90CEA">
        <w:rPr>
          <w:rFonts w:ascii="Times New Roman" w:hAnsi="Times New Roman"/>
          <w:szCs w:val="24"/>
        </w:rPr>
        <w:t xml:space="preserve"> </w:t>
      </w:r>
      <w:r w:rsidR="00077BA5" w:rsidRPr="00E90CEA">
        <w:rPr>
          <w:rFonts w:ascii="Times New Roman" w:hAnsi="Times New Roman"/>
        </w:rPr>
        <w:t>Clinicians review system outputs and adjust treatment plans while patients receive personalized feedback both of which are integrated into the adaptive learning loop.</w:t>
      </w:r>
    </w:p>
    <w:p w14:paraId="2C06EF78" w14:textId="77777777" w:rsidR="004B7463" w:rsidRDefault="004B7463" w:rsidP="00E90CEA">
      <w:pPr>
        <w:tabs>
          <w:tab w:val="left" w:pos="360"/>
        </w:tabs>
        <w:suppressAutoHyphens/>
        <w:jc w:val="both"/>
        <w:rPr>
          <w:rFonts w:ascii="Times New Roman" w:hAnsi="Times New Roman"/>
          <w:sz w:val="24"/>
          <w:szCs w:val="24"/>
        </w:rPr>
      </w:pPr>
    </w:p>
    <w:p w14:paraId="6A5816C2" w14:textId="211D8C90" w:rsidR="007B3068" w:rsidRPr="00E90CEA" w:rsidRDefault="00622759" w:rsidP="00E90CEA">
      <w:pPr>
        <w:jc w:val="both"/>
        <w:rPr>
          <w:rFonts w:ascii="Times New Roman" w:hAnsi="Times New Roman"/>
          <w:sz w:val="28"/>
          <w:szCs w:val="24"/>
        </w:rPr>
      </w:pPr>
      <w:r w:rsidRPr="00E90CEA">
        <w:rPr>
          <w:rFonts w:ascii="Times New Roman" w:hAnsi="Times New Roman"/>
          <w:b/>
          <w:sz w:val="28"/>
          <w:szCs w:val="24"/>
        </w:rPr>
        <w:t>E</w:t>
      </w:r>
      <w:r w:rsidR="007B3068" w:rsidRPr="00E90CEA">
        <w:rPr>
          <w:rFonts w:ascii="Times New Roman" w:hAnsi="Times New Roman"/>
          <w:b/>
          <w:sz w:val="28"/>
          <w:szCs w:val="24"/>
        </w:rPr>
        <w:t>.</w:t>
      </w:r>
      <w:r w:rsidR="007B3068" w:rsidRPr="00E90CEA">
        <w:rPr>
          <w:rFonts w:ascii="Times New Roman" w:hAnsi="Times New Roman"/>
          <w:b/>
          <w:sz w:val="28"/>
          <w:szCs w:val="24"/>
        </w:rPr>
        <w:tab/>
        <w:t>RESULTS AND ADVANTAGES:</w:t>
      </w:r>
      <w:r w:rsidR="007B3068" w:rsidRPr="00E90CEA">
        <w:rPr>
          <w:rFonts w:ascii="Times New Roman" w:hAnsi="Times New Roman"/>
          <w:sz w:val="28"/>
          <w:szCs w:val="24"/>
        </w:rPr>
        <w:t xml:space="preserve"> </w:t>
      </w:r>
    </w:p>
    <w:p w14:paraId="31EFC4DA" w14:textId="77777777" w:rsidR="005109C9" w:rsidRPr="00E90CEA" w:rsidRDefault="005109C9" w:rsidP="00E90CEA">
      <w:pPr>
        <w:jc w:val="both"/>
        <w:rPr>
          <w:rFonts w:ascii="Times New Roman" w:hAnsi="Times New Roman"/>
          <w:bCs/>
          <w:szCs w:val="24"/>
        </w:rPr>
      </w:pPr>
      <w:r w:rsidRPr="00E90CEA">
        <w:rPr>
          <w:rFonts w:ascii="Times New Roman" w:hAnsi="Times New Roman"/>
          <w:bCs/>
          <w:szCs w:val="24"/>
        </w:rPr>
        <w:t>The AI-based precision oncology model integrates a huge range of patient data—ranging from demographics and genetics, cancer stage and type, medical history, and treatment outcomes—to enable highly optimized and personalized treatment plans. The chemotherapy and radiation treatment plan for each patient is then precisely tailored based on their individual characteristics, with maximum therapeutic benefit and minimal side effects.</w:t>
      </w:r>
    </w:p>
    <w:p w14:paraId="139CA320" w14:textId="77777777" w:rsidR="00A92E82" w:rsidRDefault="00A92E82" w:rsidP="00A92E82">
      <w:pPr>
        <w:ind w:left="720"/>
        <w:jc w:val="both"/>
        <w:rPr>
          <w:rFonts w:ascii="Times New Roman" w:hAnsi="Times New Roman"/>
          <w:b/>
          <w:bCs/>
          <w:szCs w:val="24"/>
        </w:rPr>
      </w:pPr>
    </w:p>
    <w:p w14:paraId="33E5EF19" w14:textId="77777777" w:rsidR="00A92E82" w:rsidRDefault="00A92E82" w:rsidP="00A92E82">
      <w:pPr>
        <w:ind w:left="720"/>
        <w:jc w:val="both"/>
        <w:rPr>
          <w:rFonts w:ascii="Times New Roman" w:hAnsi="Times New Roman"/>
          <w:b/>
          <w:bCs/>
          <w:szCs w:val="24"/>
        </w:rPr>
      </w:pPr>
    </w:p>
    <w:p w14:paraId="2A15B427" w14:textId="7B2ACC20" w:rsidR="00A92E82" w:rsidRDefault="005109C9" w:rsidP="00A92E82">
      <w:pPr>
        <w:ind w:left="720"/>
        <w:jc w:val="both"/>
        <w:rPr>
          <w:rFonts w:ascii="Times New Roman" w:hAnsi="Times New Roman"/>
          <w:b/>
          <w:bCs/>
          <w:szCs w:val="24"/>
        </w:rPr>
      </w:pPr>
      <w:r w:rsidRPr="00E90CEA">
        <w:rPr>
          <w:rFonts w:ascii="Times New Roman" w:hAnsi="Times New Roman"/>
          <w:b/>
          <w:bCs/>
          <w:szCs w:val="24"/>
        </w:rPr>
        <w:t>Seamless Integration into Healthcare Systems for Real-Time Decision Support</w:t>
      </w:r>
    </w:p>
    <w:p w14:paraId="57BED3B9" w14:textId="2C96A3C6"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lastRenderedPageBreak/>
        <w:t>By integrating easy-to-deploy API frameworks, the model is seamlessly integrated into existing hospital information systems to enable continuous data flow and data silo elimination. The real-time integration enables healthcare professionals to receive real-time data on patients, enabling more timely and informed treatment decisions, leading to improved patient outcomes and clinical efficiency.</w:t>
      </w:r>
    </w:p>
    <w:p w14:paraId="5D472356"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Optimization of Combination Chemotherapy for Maximum Therapeutic Effectiveness</w:t>
      </w:r>
    </w:p>
    <w:p w14:paraId="041F735E" w14:textId="0DA3BAEF"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 xml:space="preserve">The AI model </w:t>
      </w:r>
      <w:proofErr w:type="spellStart"/>
      <w:r w:rsidRPr="00E90CEA">
        <w:rPr>
          <w:rFonts w:ascii="Times New Roman" w:hAnsi="Times New Roman"/>
          <w:bCs/>
          <w:szCs w:val="24"/>
        </w:rPr>
        <w:t>analyzes</w:t>
      </w:r>
      <w:proofErr w:type="spellEnd"/>
      <w:r w:rsidRPr="00E90CEA">
        <w:rPr>
          <w:rFonts w:ascii="Times New Roman" w:hAnsi="Times New Roman"/>
          <w:bCs/>
          <w:szCs w:val="24"/>
        </w:rPr>
        <w:t xml:space="preserve"> historic treatment data to recommend optimal drug combinations, dosages, and administration schedules of chemotherapy drugs based on individual patient profiles. This evidence-based strategy eliminates unnecessary side effects while optimizing the overall efficacy of combination chemotherapy, enabling the delivery of most effective combinations of drugs with lower toxicity.</w:t>
      </w:r>
    </w:p>
    <w:p w14:paraId="38C643E0" w14:textId="77777777" w:rsidR="00A92E82" w:rsidRDefault="005109C9" w:rsidP="00A92E82">
      <w:pPr>
        <w:ind w:firstLine="720"/>
        <w:jc w:val="both"/>
        <w:rPr>
          <w:rFonts w:ascii="Times New Roman" w:hAnsi="Times New Roman"/>
          <w:b/>
          <w:bCs/>
          <w:szCs w:val="24"/>
        </w:rPr>
      </w:pPr>
      <w:r w:rsidRPr="00E90CEA">
        <w:rPr>
          <w:rFonts w:ascii="Times New Roman" w:hAnsi="Times New Roman"/>
          <w:b/>
          <w:bCs/>
          <w:szCs w:val="24"/>
        </w:rPr>
        <w:t>Advanced Targeted Radiation Therapy for Precision Therapy</w:t>
      </w:r>
    </w:p>
    <w:p w14:paraId="7FD9F816" w14:textId="5F14B73B"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 xml:space="preserve">Based on machine learning algorithms, the model calculates the optimal dose of radiation therapy based on each patient's </w:t>
      </w:r>
      <w:proofErr w:type="spellStart"/>
      <w:r w:rsidRPr="00E90CEA">
        <w:rPr>
          <w:rFonts w:ascii="Times New Roman" w:hAnsi="Times New Roman"/>
          <w:bCs/>
          <w:szCs w:val="24"/>
        </w:rPr>
        <w:t>tumor</w:t>
      </w:r>
      <w:proofErr w:type="spellEnd"/>
      <w:r w:rsidRPr="00E90CEA">
        <w:rPr>
          <w:rFonts w:ascii="Times New Roman" w:hAnsi="Times New Roman"/>
          <w:bCs/>
          <w:szCs w:val="24"/>
        </w:rPr>
        <w:t xml:space="preserve"> characteristics and tissue response. By targeting cancer cells with precision while minimizing damage to surrounding healthy tissue, the system optimizes the therapeutic efficacy of radiation therapy while minimizing the likelihood of long-term side effects, such as radiation-induced damage.</w:t>
      </w:r>
    </w:p>
    <w:p w14:paraId="19979F15"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Rigorous Testing and Validation for Real-World Use</w:t>
      </w:r>
    </w:p>
    <w:p w14:paraId="7500273F" w14:textId="193B78D7"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To ensure the system's reliability and robustness in real-world clinical settings, the model is rigorously tested and validated in controlled environments. The rigorous testing and validation process ensures the AI-based oncology system's reliability and consistency, enabling healthcare professionals to have a reliable tool for evidence-based treatment decisions.</w:t>
      </w:r>
    </w:p>
    <w:p w14:paraId="30AC6ED7"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Adaptability Across Diverse Patient Populations and Cancers</w:t>
      </w:r>
    </w:p>
    <w:p w14:paraId="40A39B06" w14:textId="5F252FED"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The model is learned to generalize across diverse patient populations and cancers and utilizes advanced techniques like dropout and data augmentation to prevent overfitting. The broad adaptability enables the AI system to provide accurate and effective treatment recommendations for diverse patients, regardless of demographic or cancer types, thereby benefiting different clinical settings.</w:t>
      </w:r>
    </w:p>
    <w:p w14:paraId="1AF5844E"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Transparent and Explainable Decision-Making using Explainable AI</w:t>
      </w:r>
    </w:p>
    <w:p w14:paraId="7FEA65DD" w14:textId="7B3E2A9B"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In order to provide ease of clinical acceptance and trust, the model utilizes Explainable AI (XAI) techniques so that clinical experts can understand the reasoning behind the system's treatment recommendations easily. Transparency not only increases the acceptability of AI-driven decisions but also assists clinicians in making data-driven choices based on the model's recommendations, ultimately enhancing patient care.</w:t>
      </w:r>
    </w:p>
    <w:p w14:paraId="365B794D"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Cost-Effective Cancer Treatment through Optimal Resource Utilization</w:t>
      </w:r>
    </w:p>
    <w:p w14:paraId="52F6DFB3" w14:textId="2F7F0123" w:rsidR="004B7463" w:rsidRPr="00A92E82" w:rsidRDefault="005109C9" w:rsidP="00A92E82">
      <w:pPr>
        <w:ind w:left="720"/>
        <w:jc w:val="both"/>
        <w:rPr>
          <w:rFonts w:ascii="Times New Roman" w:hAnsi="Times New Roman"/>
          <w:b/>
          <w:bCs/>
          <w:szCs w:val="24"/>
        </w:rPr>
      </w:pPr>
      <w:r w:rsidRPr="00E90CEA">
        <w:rPr>
          <w:rFonts w:ascii="Times New Roman" w:hAnsi="Times New Roman"/>
          <w:bCs/>
          <w:szCs w:val="24"/>
        </w:rPr>
        <w:lastRenderedPageBreak/>
        <w:t>With the best drug combinations, radiation doses, and overall treatment protocols, the model reduces drug wastage and treatment inefficiencies by a significant amount. Reduced hospital stays, reduced rehabilitation costs, and optimal resource utilization result in a cost-effective cancer treatment regimen, enabling high-quality care to be more accessible and affordable to patients.</w:t>
      </w:r>
    </w:p>
    <w:p w14:paraId="6A5816C3" w14:textId="77777777" w:rsidR="007B3068" w:rsidRDefault="007B3068" w:rsidP="00E90CEA">
      <w:pPr>
        <w:jc w:val="both"/>
        <w:rPr>
          <w:rFonts w:ascii="Times New Roman" w:hAnsi="Times New Roman"/>
          <w:sz w:val="24"/>
          <w:szCs w:val="24"/>
        </w:rPr>
      </w:pPr>
    </w:p>
    <w:p w14:paraId="6A5816C4" w14:textId="41A1AB0E" w:rsidR="007B3068" w:rsidRDefault="00622759" w:rsidP="00E90CEA">
      <w:pPr>
        <w:suppressAutoHyphens/>
        <w:jc w:val="both"/>
        <w:rPr>
          <w:rFonts w:ascii="Times New Roman" w:hAnsi="Times New Roman"/>
          <w:sz w:val="24"/>
          <w:szCs w:val="24"/>
        </w:rPr>
      </w:pPr>
      <w:r>
        <w:rPr>
          <w:rFonts w:ascii="Times New Roman" w:hAnsi="Times New Roman"/>
          <w:b/>
          <w:sz w:val="24"/>
          <w:szCs w:val="24"/>
        </w:rPr>
        <w:t>F</w:t>
      </w:r>
      <w:r w:rsidR="007B3068">
        <w:rPr>
          <w:rFonts w:ascii="Times New Roman" w:hAnsi="Times New Roman"/>
          <w:b/>
          <w:sz w:val="24"/>
          <w:szCs w:val="24"/>
        </w:rPr>
        <w:t>.</w:t>
      </w:r>
      <w:r w:rsidR="007B3068">
        <w:rPr>
          <w:rFonts w:ascii="Times New Roman" w:hAnsi="Times New Roman"/>
          <w:b/>
          <w:sz w:val="24"/>
          <w:szCs w:val="24"/>
        </w:rPr>
        <w:tab/>
      </w:r>
      <w:r w:rsidR="007B3068" w:rsidRPr="00E90CEA">
        <w:rPr>
          <w:rFonts w:ascii="Times New Roman" w:hAnsi="Times New Roman"/>
          <w:b/>
          <w:sz w:val="28"/>
          <w:szCs w:val="24"/>
        </w:rPr>
        <w:t>EXPANSION</w:t>
      </w:r>
      <w:r w:rsidR="007B3068">
        <w:rPr>
          <w:rFonts w:ascii="Times New Roman" w:hAnsi="Times New Roman"/>
          <w:b/>
          <w:sz w:val="24"/>
          <w:szCs w:val="24"/>
        </w:rPr>
        <w:t>:</w:t>
      </w:r>
      <w:r w:rsidR="007B3068">
        <w:rPr>
          <w:rFonts w:ascii="Times New Roman" w:hAnsi="Times New Roman"/>
          <w:sz w:val="24"/>
          <w:szCs w:val="24"/>
        </w:rPr>
        <w:t xml:space="preserve"> </w:t>
      </w:r>
    </w:p>
    <w:p w14:paraId="7FF7FCD0" w14:textId="14CD6985"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szCs w:val="24"/>
        </w:rPr>
        <w:t>Expansion of Variables for Patent Coverage:</w:t>
      </w:r>
    </w:p>
    <w:p w14:paraId="26A68198" w14:textId="2101979D"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1. Sensor Data Input Variables:</w:t>
      </w:r>
      <w:r w:rsidRPr="00E90CEA">
        <w:rPr>
          <w:rFonts w:ascii="Times New Roman" w:hAnsi="Times New Roman"/>
          <w:szCs w:val="24"/>
        </w:rPr>
        <w:t xml:space="preserve"> These encompass the type and placement of sensors used to capture real-time physiological data (e.g., pressure, motion, temperature) from the patient's anatomy. The sensors provide critical input for the digital twin's predictive analysis and adaptive capabilities.</w:t>
      </w:r>
    </w:p>
    <w:p w14:paraId="5CC66182" w14:textId="77777777"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szCs w:val="24"/>
        </w:rPr>
        <w:t xml:space="preserve">   </w:t>
      </w:r>
    </w:p>
    <w:p w14:paraId="4197A865" w14:textId="0D453F38"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2. Machine Learning Algorithms:</w:t>
      </w:r>
      <w:r w:rsidRPr="00E90CEA">
        <w:rPr>
          <w:rFonts w:ascii="Times New Roman" w:hAnsi="Times New Roman"/>
          <w:szCs w:val="24"/>
        </w:rPr>
        <w:t xml:space="preserve"> Variables related to the types of machine learning models utilized (e.g., supervised, unsupervised, reinforcement learning) and their specific functions in adapting prosthetic performance over time. This includes the ability to learn from patient data and self-optimize for improved biomechanical compatibility.</w:t>
      </w:r>
    </w:p>
    <w:p w14:paraId="7224014E" w14:textId="77777777"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szCs w:val="24"/>
        </w:rPr>
        <w:t xml:space="preserve">   </w:t>
      </w:r>
    </w:p>
    <w:p w14:paraId="6A530CA3" w14:textId="146274EE"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3. Prosthetic Design Parameters:</w:t>
      </w:r>
      <w:r w:rsidRPr="00E90CEA">
        <w:rPr>
          <w:rFonts w:ascii="Times New Roman" w:hAnsi="Times New Roman"/>
          <w:szCs w:val="24"/>
        </w:rPr>
        <w:t xml:space="preserve"> Variables pertaining to the physical characteristics of the prosthetic, such as materials, structural design, and interface with biological tissues. These parameters influence how the digital twin predicts performance and makes adjustments.</w:t>
      </w:r>
    </w:p>
    <w:p w14:paraId="0F18BA6F" w14:textId="77777777"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szCs w:val="24"/>
        </w:rPr>
        <w:t xml:space="preserve">   </w:t>
      </w:r>
    </w:p>
    <w:p w14:paraId="42B4F969" w14:textId="53DE007A"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4. Anatomical and Biomechanical Models:</w:t>
      </w:r>
      <w:r w:rsidRPr="00E90CEA">
        <w:rPr>
          <w:rFonts w:ascii="Times New Roman" w:hAnsi="Times New Roman"/>
          <w:szCs w:val="24"/>
        </w:rPr>
        <w:t xml:space="preserve"> The digital twin relies on individualized models of the patient's skeletal system, muscles, and tendons. Variables should cover the accuracy and resolution of these models, which are crucial for personalized fitting and optimization.</w:t>
      </w:r>
    </w:p>
    <w:p w14:paraId="33D0F6C1" w14:textId="77777777" w:rsidR="004B7463" w:rsidRPr="00E90CEA" w:rsidRDefault="004B7463" w:rsidP="00E90CEA">
      <w:pPr>
        <w:suppressAutoHyphens/>
        <w:ind w:left="720"/>
        <w:jc w:val="both"/>
        <w:rPr>
          <w:rFonts w:ascii="Times New Roman" w:hAnsi="Times New Roman"/>
          <w:szCs w:val="24"/>
        </w:rPr>
      </w:pPr>
    </w:p>
    <w:p w14:paraId="72971A22" w14:textId="15BAC6B8"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5. Real-Time Adjustment Mechanisms:</w:t>
      </w:r>
      <w:r w:rsidRPr="00E90CEA">
        <w:rPr>
          <w:rFonts w:ascii="Times New Roman" w:hAnsi="Times New Roman"/>
          <w:szCs w:val="24"/>
        </w:rPr>
        <w:t xml:space="preserve"> The system's capacity to make real-time adjustments based on sensor feedback. Variables in this category cover the range and precision of the adjustments (e.g., fine-tuning joint movements, pressure distribution) enabled by the AI-driven digital twin.</w:t>
      </w:r>
    </w:p>
    <w:p w14:paraId="29D28A41" w14:textId="77777777" w:rsidR="004B7463" w:rsidRPr="00E90CEA" w:rsidRDefault="004B7463" w:rsidP="00E90CEA">
      <w:pPr>
        <w:suppressAutoHyphens/>
        <w:ind w:left="720"/>
        <w:jc w:val="both"/>
        <w:rPr>
          <w:rFonts w:ascii="Times New Roman" w:hAnsi="Times New Roman"/>
          <w:szCs w:val="24"/>
        </w:rPr>
      </w:pPr>
    </w:p>
    <w:p w14:paraId="0D0EBBDA" w14:textId="68A9539D"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 xml:space="preserve">6. Patient-Specific Data: </w:t>
      </w:r>
      <w:r w:rsidRPr="00E90CEA">
        <w:rPr>
          <w:rFonts w:ascii="Times New Roman" w:hAnsi="Times New Roman"/>
          <w:szCs w:val="24"/>
        </w:rPr>
        <w:t>Variables related to the individual patient’s health status, lifestyle, activity levels, and adaptation over time. This data is necessary for ongoing customization and ensuring the prosthetic remains aligned with the patient’s evolving needs.</w:t>
      </w:r>
    </w:p>
    <w:p w14:paraId="094964AD" w14:textId="77777777" w:rsidR="004B7463" w:rsidRPr="00E90CEA" w:rsidRDefault="004B7463" w:rsidP="00E90CEA">
      <w:pPr>
        <w:suppressAutoHyphens/>
        <w:jc w:val="both"/>
        <w:rPr>
          <w:rFonts w:ascii="Times New Roman" w:hAnsi="Times New Roman"/>
          <w:szCs w:val="24"/>
        </w:rPr>
      </w:pPr>
    </w:p>
    <w:p w14:paraId="6A5816C7" w14:textId="77777777" w:rsidR="007B3068" w:rsidRDefault="007B3068" w:rsidP="00E90CEA">
      <w:pPr>
        <w:jc w:val="both"/>
        <w:rPr>
          <w:rFonts w:ascii="Times New Roman" w:hAnsi="Times New Roman"/>
          <w:sz w:val="24"/>
          <w:szCs w:val="24"/>
        </w:rPr>
      </w:pPr>
    </w:p>
    <w:p w14:paraId="52524019" w14:textId="0F8D7D89" w:rsidR="00E90CEA" w:rsidRPr="00E90CEA" w:rsidRDefault="00622759" w:rsidP="00E90CEA">
      <w:pPr>
        <w:suppressAutoHyphens/>
        <w:jc w:val="both"/>
        <w:rPr>
          <w:rFonts w:ascii="Times New Roman" w:hAnsi="Times New Roman"/>
          <w:b/>
          <w:sz w:val="28"/>
          <w:szCs w:val="24"/>
        </w:rPr>
      </w:pPr>
      <w:r w:rsidRPr="00E90CEA">
        <w:rPr>
          <w:rFonts w:ascii="Times New Roman" w:hAnsi="Times New Roman"/>
          <w:b/>
          <w:sz w:val="28"/>
          <w:szCs w:val="24"/>
        </w:rPr>
        <w:t>G</w:t>
      </w:r>
      <w:r w:rsidR="007B3068" w:rsidRPr="00E90CEA">
        <w:rPr>
          <w:rFonts w:ascii="Times New Roman" w:hAnsi="Times New Roman"/>
          <w:b/>
          <w:sz w:val="28"/>
          <w:szCs w:val="24"/>
        </w:rPr>
        <w:t xml:space="preserve">. </w:t>
      </w:r>
      <w:r w:rsidR="00E90CEA">
        <w:rPr>
          <w:rFonts w:ascii="Times New Roman" w:hAnsi="Times New Roman"/>
          <w:b/>
          <w:sz w:val="28"/>
          <w:szCs w:val="24"/>
        </w:rPr>
        <w:tab/>
      </w:r>
      <w:r w:rsidR="007B3068" w:rsidRPr="00E90CEA">
        <w:rPr>
          <w:rFonts w:ascii="Times New Roman" w:hAnsi="Times New Roman"/>
          <w:b/>
          <w:sz w:val="28"/>
          <w:szCs w:val="24"/>
        </w:rPr>
        <w:t>WORKING PROTOTYPE/</w:t>
      </w:r>
      <w:r w:rsidR="00E90CEA">
        <w:rPr>
          <w:rFonts w:ascii="Times New Roman" w:hAnsi="Times New Roman"/>
          <w:b/>
          <w:sz w:val="28"/>
          <w:szCs w:val="24"/>
        </w:rPr>
        <w:t xml:space="preserve"> FORMULATION/ DESIGN</w:t>
      </w:r>
      <w:r w:rsidR="007B3068" w:rsidRPr="00E90CEA">
        <w:rPr>
          <w:rFonts w:ascii="Times New Roman" w:hAnsi="Times New Roman"/>
          <w:b/>
          <w:sz w:val="28"/>
          <w:szCs w:val="24"/>
        </w:rPr>
        <w:t xml:space="preserve">: </w:t>
      </w:r>
    </w:p>
    <w:p w14:paraId="44F8A184" w14:textId="10010B4B" w:rsidR="004B7463" w:rsidRDefault="00E90CEA" w:rsidP="00E90CEA">
      <w:pPr>
        <w:suppressAutoHyphens/>
        <w:jc w:val="both"/>
        <w:rPr>
          <w:rFonts w:ascii="Times New Roman" w:hAnsi="Times New Roman"/>
          <w:sz w:val="24"/>
          <w:szCs w:val="24"/>
        </w:rPr>
      </w:pPr>
      <w:r>
        <w:rPr>
          <w:rFonts w:ascii="Times New Roman" w:hAnsi="Times New Roman"/>
          <w:sz w:val="24"/>
          <w:szCs w:val="24"/>
        </w:rPr>
        <w:t xml:space="preserve">            </w:t>
      </w:r>
      <w:r w:rsidR="004B7463" w:rsidRPr="0023158F">
        <w:rPr>
          <w:rFonts w:ascii="Times New Roman" w:hAnsi="Times New Roman"/>
          <w:sz w:val="24"/>
          <w:szCs w:val="24"/>
        </w:rPr>
        <w:t>The following is the flow chart depicting the brief of the system:</w:t>
      </w:r>
    </w:p>
    <w:p w14:paraId="1159264A" w14:textId="77777777" w:rsidR="004B7463" w:rsidRPr="0023158F" w:rsidRDefault="004B7463" w:rsidP="00E90CEA">
      <w:pPr>
        <w:suppressAutoHyphens/>
        <w:jc w:val="both"/>
        <w:rPr>
          <w:rFonts w:ascii="Times New Roman" w:hAnsi="Times New Roman"/>
          <w:sz w:val="24"/>
          <w:szCs w:val="24"/>
        </w:rPr>
      </w:pPr>
      <w:r w:rsidRPr="00E15535">
        <w:rPr>
          <w:noProof/>
          <w:lang w:val="en-US" w:eastAsia="en-US"/>
        </w:rPr>
        <w:drawing>
          <wp:inline distT="0" distB="0" distL="0" distR="0" wp14:anchorId="7B322E75" wp14:editId="4F2D4320">
            <wp:extent cx="5943600" cy="3345349"/>
            <wp:effectExtent l="0" t="0" r="0" b="7620"/>
            <wp:docPr id="63708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84922" name=""/>
                    <pic:cNvPicPr/>
                  </pic:nvPicPr>
                  <pic:blipFill>
                    <a:blip r:embed="rId10"/>
                    <a:stretch>
                      <a:fillRect/>
                    </a:stretch>
                  </pic:blipFill>
                  <pic:spPr>
                    <a:xfrm>
                      <a:off x="0" y="0"/>
                      <a:ext cx="5943600" cy="3345349"/>
                    </a:xfrm>
                    <a:prstGeom prst="rect">
                      <a:avLst/>
                    </a:prstGeom>
                  </pic:spPr>
                </pic:pic>
              </a:graphicData>
            </a:graphic>
          </wp:inline>
        </w:drawing>
      </w:r>
    </w:p>
    <w:p w14:paraId="241E967D" w14:textId="77777777" w:rsidR="004B7463" w:rsidRPr="0023158F" w:rsidRDefault="004B7463" w:rsidP="00E90CEA">
      <w:pPr>
        <w:suppressAutoHyphens/>
        <w:jc w:val="both"/>
        <w:rPr>
          <w:rFonts w:ascii="Times New Roman" w:hAnsi="Times New Roman"/>
          <w:sz w:val="24"/>
          <w:szCs w:val="24"/>
        </w:rPr>
      </w:pPr>
    </w:p>
    <w:p w14:paraId="447FF654"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 xml:space="preserve"> </w:t>
      </w:r>
    </w:p>
    <w:p w14:paraId="7C19C1D7"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Figure 1 Flowchart for Prosthetic Implant System</w:t>
      </w:r>
    </w:p>
    <w:p w14:paraId="032E4055" w14:textId="77777777" w:rsidR="004B7463" w:rsidRPr="00E90CEA" w:rsidRDefault="004B7463" w:rsidP="00E90CEA">
      <w:pPr>
        <w:tabs>
          <w:tab w:val="left" w:pos="7760"/>
        </w:tabs>
        <w:suppressAutoHyphens/>
        <w:jc w:val="both"/>
        <w:rPr>
          <w:rFonts w:ascii="Times New Roman" w:hAnsi="Times New Roman"/>
          <w:szCs w:val="24"/>
        </w:rPr>
      </w:pPr>
      <w:r w:rsidRPr="00E90CEA">
        <w:rPr>
          <w:rFonts w:ascii="Times New Roman" w:hAnsi="Times New Roman"/>
          <w:szCs w:val="24"/>
        </w:rPr>
        <w:t>The following is the state diagram depicting the brief of the system:</w:t>
      </w:r>
      <w:r w:rsidRPr="00E90CEA">
        <w:rPr>
          <w:rFonts w:ascii="Times New Roman" w:hAnsi="Times New Roman"/>
          <w:szCs w:val="24"/>
        </w:rPr>
        <w:tab/>
      </w:r>
    </w:p>
    <w:p w14:paraId="2066ADA9" w14:textId="77777777" w:rsidR="004B7463" w:rsidRPr="0023158F" w:rsidRDefault="004B7463" w:rsidP="00E90CEA">
      <w:pPr>
        <w:tabs>
          <w:tab w:val="left" w:pos="7760"/>
        </w:tabs>
        <w:suppressAutoHyphens/>
        <w:jc w:val="both"/>
        <w:rPr>
          <w:rFonts w:ascii="Times New Roman" w:hAnsi="Times New Roman"/>
          <w:sz w:val="24"/>
          <w:szCs w:val="24"/>
        </w:rPr>
      </w:pPr>
      <w:r w:rsidRPr="00E15535">
        <w:rPr>
          <w:noProof/>
          <w:lang w:val="en-US" w:eastAsia="en-US"/>
        </w:rPr>
        <w:lastRenderedPageBreak/>
        <w:drawing>
          <wp:inline distT="0" distB="0" distL="0" distR="0" wp14:anchorId="16750FF3" wp14:editId="23F19148">
            <wp:extent cx="4582873" cy="4460682"/>
            <wp:effectExtent l="0" t="0" r="8255" b="0"/>
            <wp:docPr id="7192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7963" name=""/>
                    <pic:cNvPicPr/>
                  </pic:nvPicPr>
                  <pic:blipFill>
                    <a:blip r:embed="rId11"/>
                    <a:stretch>
                      <a:fillRect/>
                    </a:stretch>
                  </pic:blipFill>
                  <pic:spPr>
                    <a:xfrm>
                      <a:off x="0" y="0"/>
                      <a:ext cx="4595186" cy="4472667"/>
                    </a:xfrm>
                    <a:prstGeom prst="rect">
                      <a:avLst/>
                    </a:prstGeom>
                  </pic:spPr>
                </pic:pic>
              </a:graphicData>
            </a:graphic>
          </wp:inline>
        </w:drawing>
      </w:r>
    </w:p>
    <w:p w14:paraId="1E20E964" w14:textId="77777777" w:rsidR="004B7463" w:rsidRPr="0023158F" w:rsidRDefault="004B7463" w:rsidP="00E90CEA">
      <w:pPr>
        <w:suppressAutoHyphens/>
        <w:jc w:val="both"/>
        <w:rPr>
          <w:rFonts w:ascii="Times New Roman" w:hAnsi="Times New Roman"/>
          <w:sz w:val="24"/>
          <w:szCs w:val="24"/>
        </w:rPr>
      </w:pPr>
      <w:r w:rsidRPr="0023158F">
        <w:rPr>
          <w:rFonts w:ascii="Times New Roman" w:hAnsi="Times New Roman"/>
          <w:sz w:val="24"/>
          <w:szCs w:val="24"/>
        </w:rPr>
        <w:t xml:space="preserve"> </w:t>
      </w:r>
    </w:p>
    <w:p w14:paraId="6FA66642"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Figure 2 State chart for Prosthetic Implant System</w:t>
      </w:r>
    </w:p>
    <w:p w14:paraId="5DADF660"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The state diagram for the AI-powered Digital Twin system for Prosthetic Implants represents the various states that the system undergoes during its operation, along with the transitions between those states. Here's a brief explanation of each state:</w:t>
      </w:r>
    </w:p>
    <w:p w14:paraId="75D19936" w14:textId="77777777" w:rsidR="004B7463" w:rsidRPr="0023158F" w:rsidRDefault="004B7463" w:rsidP="00E90CEA">
      <w:pPr>
        <w:suppressAutoHyphens/>
        <w:jc w:val="both"/>
        <w:rPr>
          <w:rFonts w:ascii="Times New Roman" w:hAnsi="Times New Roman"/>
          <w:sz w:val="24"/>
          <w:szCs w:val="24"/>
        </w:rPr>
      </w:pPr>
      <w:r w:rsidRPr="00E15535">
        <w:rPr>
          <w:noProof/>
          <w:lang w:val="en-US" w:eastAsia="en-US"/>
        </w:rPr>
        <w:lastRenderedPageBreak/>
        <w:drawing>
          <wp:inline distT="0" distB="0" distL="0" distR="0" wp14:anchorId="055F2CE2" wp14:editId="2F4996A5">
            <wp:extent cx="5943600" cy="3782187"/>
            <wp:effectExtent l="0" t="0" r="0" b="8890"/>
            <wp:docPr id="177776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66231" name=""/>
                    <pic:cNvPicPr/>
                  </pic:nvPicPr>
                  <pic:blipFill>
                    <a:blip r:embed="rId12"/>
                    <a:stretch>
                      <a:fillRect/>
                    </a:stretch>
                  </pic:blipFill>
                  <pic:spPr>
                    <a:xfrm>
                      <a:off x="0" y="0"/>
                      <a:ext cx="5943600" cy="3782187"/>
                    </a:xfrm>
                    <a:prstGeom prst="rect">
                      <a:avLst/>
                    </a:prstGeom>
                  </pic:spPr>
                </pic:pic>
              </a:graphicData>
            </a:graphic>
          </wp:inline>
        </w:drawing>
      </w:r>
    </w:p>
    <w:p w14:paraId="04EFB2BE" w14:textId="77777777" w:rsidR="004B7463" w:rsidRPr="0023158F" w:rsidRDefault="004B7463" w:rsidP="00E90CEA">
      <w:pPr>
        <w:suppressAutoHyphens/>
        <w:jc w:val="both"/>
        <w:rPr>
          <w:rFonts w:ascii="Times New Roman" w:hAnsi="Times New Roman"/>
          <w:sz w:val="24"/>
          <w:szCs w:val="24"/>
        </w:rPr>
      </w:pPr>
      <w:r w:rsidRPr="0023158F">
        <w:rPr>
          <w:rFonts w:ascii="Times New Roman" w:hAnsi="Times New Roman"/>
          <w:sz w:val="24"/>
          <w:szCs w:val="24"/>
        </w:rPr>
        <w:t xml:space="preserve"> </w:t>
      </w:r>
    </w:p>
    <w:p w14:paraId="7AA8DBE4"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Figure 3 State Diagram for Prosthetic Implant System</w:t>
      </w:r>
    </w:p>
    <w:p w14:paraId="3B08B4DC"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1. Idle</w:t>
      </w:r>
    </w:p>
    <w:p w14:paraId="580F3FA6"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Initial State:</w:t>
      </w:r>
      <w:r w:rsidRPr="00E90CEA">
        <w:rPr>
          <w:rFonts w:ascii="Times New Roman" w:hAnsi="Times New Roman"/>
          <w:szCs w:val="24"/>
        </w:rPr>
        <w:t xml:space="preserve"> This is the starting point of the system, where no actions are taking place yet.</w:t>
      </w:r>
    </w:p>
    <w:p w14:paraId="5C09BA70" w14:textId="77777777" w:rsidR="004B7463" w:rsidRPr="00E90CEA" w:rsidRDefault="004B7463" w:rsidP="00E90CEA">
      <w:pPr>
        <w:suppressAutoHyphens/>
        <w:jc w:val="both"/>
        <w:rPr>
          <w:rFonts w:ascii="Times New Roman" w:hAnsi="Times New Roman"/>
          <w:szCs w:val="24"/>
        </w:rPr>
      </w:pPr>
    </w:p>
    <w:p w14:paraId="7C42538B"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2. Data Collection</w:t>
      </w:r>
    </w:p>
    <w:p w14:paraId="178BFB2D"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Patient's anatomical data is collected using medical imaging techniques (e.g., MRI, CT scans). Sensor data from the prosthetic is also gathered to establish a baseline for the system.</w:t>
      </w:r>
    </w:p>
    <w:p w14:paraId="702FB49A" w14:textId="77777777" w:rsidR="004B7463" w:rsidRPr="00E90CEA" w:rsidRDefault="004B7463" w:rsidP="00E90CEA">
      <w:pPr>
        <w:suppressAutoHyphens/>
        <w:jc w:val="both"/>
        <w:rPr>
          <w:rFonts w:ascii="Times New Roman" w:hAnsi="Times New Roman"/>
          <w:szCs w:val="24"/>
        </w:rPr>
      </w:pPr>
    </w:p>
    <w:p w14:paraId="71306E2E"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3. Sensor Data Collection</w:t>
      </w:r>
    </w:p>
    <w:p w14:paraId="69FFCCD3"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Real-time data from various sensors embedded in the prosthetic (like pressure, motion, and temperature) is transmitted to the system for further analysis.</w:t>
      </w:r>
    </w:p>
    <w:p w14:paraId="1561AD12" w14:textId="77777777" w:rsidR="004B7463" w:rsidRPr="00E90CEA" w:rsidRDefault="004B7463" w:rsidP="00E90CEA">
      <w:pPr>
        <w:suppressAutoHyphens/>
        <w:jc w:val="both"/>
        <w:rPr>
          <w:rFonts w:ascii="Times New Roman" w:hAnsi="Times New Roman"/>
          <w:szCs w:val="24"/>
        </w:rPr>
      </w:pPr>
    </w:p>
    <w:p w14:paraId="5F394D06"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4. Model Creation</w:t>
      </w:r>
    </w:p>
    <w:p w14:paraId="344CD5F1"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lastRenderedPageBreak/>
        <w:t xml:space="preserve">- Action: </w:t>
      </w:r>
      <w:r w:rsidRPr="00E90CEA">
        <w:rPr>
          <w:rFonts w:ascii="Times New Roman" w:hAnsi="Times New Roman"/>
          <w:szCs w:val="24"/>
        </w:rPr>
        <w:t>A 3D digital model of the patient's anatomy is created based on the collected data. This model represents the interaction between the biological tissues and the prosthetic.</w:t>
      </w:r>
    </w:p>
    <w:p w14:paraId="02B85493" w14:textId="77777777" w:rsidR="004B7463" w:rsidRPr="00E90CEA" w:rsidRDefault="004B7463" w:rsidP="00E90CEA">
      <w:pPr>
        <w:suppressAutoHyphens/>
        <w:jc w:val="both"/>
        <w:rPr>
          <w:rFonts w:ascii="Times New Roman" w:hAnsi="Times New Roman"/>
          <w:szCs w:val="24"/>
        </w:rPr>
      </w:pPr>
    </w:p>
    <w:p w14:paraId="74912C98"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5. Digital Twin Initialization</w:t>
      </w:r>
    </w:p>
    <w:p w14:paraId="0068AEF9"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The digital twin (virtual model) of the patient's prosthetic and anatomical data is initialized. This enables real-time updates and analysis of the prosthetic's performance.</w:t>
      </w:r>
    </w:p>
    <w:p w14:paraId="4B0D324A" w14:textId="77777777" w:rsidR="004B7463" w:rsidRPr="00E90CEA" w:rsidRDefault="004B7463" w:rsidP="00E90CEA">
      <w:pPr>
        <w:suppressAutoHyphens/>
        <w:jc w:val="both"/>
        <w:rPr>
          <w:rFonts w:ascii="Times New Roman" w:hAnsi="Times New Roman"/>
          <w:szCs w:val="24"/>
        </w:rPr>
      </w:pPr>
    </w:p>
    <w:p w14:paraId="544F24B0"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6. Monitoring</w:t>
      </w:r>
    </w:p>
    <w:p w14:paraId="7B3F5A10"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Continuous real-time monitoring begins, where the system tracks the prosthetic's functionality, the interaction with biological tissues, and overall performance.</w:t>
      </w:r>
    </w:p>
    <w:p w14:paraId="486F07C1" w14:textId="77777777" w:rsidR="004B7463" w:rsidRPr="00E90CEA" w:rsidRDefault="004B7463" w:rsidP="00E90CEA">
      <w:pPr>
        <w:suppressAutoHyphens/>
        <w:jc w:val="both"/>
        <w:rPr>
          <w:rFonts w:ascii="Times New Roman" w:hAnsi="Times New Roman"/>
          <w:szCs w:val="24"/>
        </w:rPr>
      </w:pPr>
    </w:p>
    <w:p w14:paraId="66895F56"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7. Anomaly Detected</w:t>
      </w:r>
    </w:p>
    <w:p w14:paraId="3F1B597B"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If an anomaly or issue (e.g., malfunction or discomfort) is detected, the system triggers a state where corrective actions can be initiated.</w:t>
      </w:r>
    </w:p>
    <w:p w14:paraId="1744AB76" w14:textId="77777777" w:rsidR="004B7463" w:rsidRPr="00E90CEA" w:rsidRDefault="004B7463" w:rsidP="00E90CEA">
      <w:pPr>
        <w:suppressAutoHyphens/>
        <w:jc w:val="both"/>
        <w:rPr>
          <w:rFonts w:ascii="Times New Roman" w:hAnsi="Times New Roman"/>
          <w:szCs w:val="24"/>
        </w:rPr>
      </w:pPr>
    </w:p>
    <w:p w14:paraId="4072974C"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8. Feedback Loop</w:t>
      </w:r>
    </w:p>
    <w:p w14:paraId="072318C0"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User feedback is collected, and based on this input, the system starts adjusting or refining its algorithms to improve the prosthetic's performance.</w:t>
      </w:r>
    </w:p>
    <w:p w14:paraId="687944EE" w14:textId="77777777" w:rsidR="004B7463" w:rsidRPr="00E90CEA" w:rsidRDefault="004B7463" w:rsidP="00E90CEA">
      <w:pPr>
        <w:suppressAutoHyphens/>
        <w:jc w:val="both"/>
        <w:rPr>
          <w:rFonts w:ascii="Times New Roman" w:hAnsi="Times New Roman"/>
          <w:szCs w:val="24"/>
        </w:rPr>
      </w:pPr>
    </w:p>
    <w:p w14:paraId="0F564DBC"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9. Model Refinement</w:t>
      </w:r>
    </w:p>
    <w:p w14:paraId="7CF0CEA7"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The AI system refines the digital twin model based on the feedback received from the user, optimizing the prosthetic's interaction with the biological tissues.</w:t>
      </w:r>
    </w:p>
    <w:p w14:paraId="3D34E710" w14:textId="77777777" w:rsidR="004B7463" w:rsidRPr="00E90CEA" w:rsidRDefault="004B7463" w:rsidP="00E90CEA">
      <w:pPr>
        <w:suppressAutoHyphens/>
        <w:jc w:val="both"/>
        <w:rPr>
          <w:rFonts w:ascii="Times New Roman" w:hAnsi="Times New Roman"/>
          <w:szCs w:val="24"/>
        </w:rPr>
      </w:pPr>
    </w:p>
    <w:p w14:paraId="3191172C"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10. Normal Operation</w:t>
      </w:r>
    </w:p>
    <w:p w14:paraId="2632BBF7"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The prosthetic enters a state of normal operation, where everything functions as expected without any detected anomalies.</w:t>
      </w:r>
    </w:p>
    <w:p w14:paraId="0361C96D" w14:textId="77777777" w:rsidR="004B7463" w:rsidRPr="00E90CEA" w:rsidRDefault="004B7463" w:rsidP="00E90CEA">
      <w:pPr>
        <w:suppressAutoHyphens/>
        <w:jc w:val="both"/>
        <w:rPr>
          <w:rFonts w:ascii="Times New Roman" w:hAnsi="Times New Roman"/>
          <w:szCs w:val="24"/>
        </w:rPr>
      </w:pPr>
    </w:p>
    <w:p w14:paraId="59791424"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11. End of Process</w:t>
      </w:r>
    </w:p>
    <w:p w14:paraId="1506961A"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Once the monitoring is complete, or if an anomaly is resolved, the process either returns to normal operation or ends.</w:t>
      </w:r>
    </w:p>
    <w:p w14:paraId="38B921F0" w14:textId="77777777" w:rsidR="004B7463" w:rsidRPr="00E90CEA" w:rsidRDefault="004B7463" w:rsidP="00E90CEA">
      <w:pPr>
        <w:suppressAutoHyphens/>
        <w:jc w:val="both"/>
        <w:rPr>
          <w:rFonts w:ascii="Times New Roman" w:hAnsi="Times New Roman"/>
          <w:szCs w:val="24"/>
        </w:rPr>
      </w:pPr>
    </w:p>
    <w:p w14:paraId="3157BA66"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Transition Flow:</w:t>
      </w:r>
    </w:p>
    <w:p w14:paraId="0D96961A"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 The state diagram shows the flow of actions from one state to another, triggered by events like data collection, anomaly detection, feedback, and real-time monitoring.</w:t>
      </w:r>
    </w:p>
    <w:p w14:paraId="65091C04"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 Anomalies trigger corrective actions, while continuous feedback allows for system optimization and improvements in prosthetic performance.</w:t>
      </w:r>
    </w:p>
    <w:p w14:paraId="2984A49D" w14:textId="77777777" w:rsidR="004B7463" w:rsidRPr="00E90CEA" w:rsidRDefault="004B7463" w:rsidP="00E90CEA">
      <w:pPr>
        <w:suppressAutoHyphens/>
        <w:jc w:val="both"/>
        <w:rPr>
          <w:rFonts w:ascii="Times New Roman" w:hAnsi="Times New Roman"/>
          <w:szCs w:val="24"/>
        </w:rPr>
      </w:pPr>
    </w:p>
    <w:p w14:paraId="60ABE8BC"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This state diagram helps visualize how the system operates from the initial data collection to continuous monitoring and refinements, ensuring that the prosthetic is functioning optimally throughout its lifecycle.</w:t>
      </w:r>
    </w:p>
    <w:p w14:paraId="6A5816C8" w14:textId="3E0C5C00" w:rsidR="007B3068" w:rsidRDefault="007B3068" w:rsidP="00E90CEA">
      <w:pPr>
        <w:tabs>
          <w:tab w:val="left" w:pos="360"/>
        </w:tabs>
        <w:suppressAutoHyphens/>
        <w:jc w:val="both"/>
        <w:rPr>
          <w:rFonts w:ascii="Times New Roman" w:hAnsi="Times New Roman"/>
          <w:sz w:val="24"/>
          <w:szCs w:val="24"/>
        </w:rPr>
      </w:pPr>
    </w:p>
    <w:p w14:paraId="6A5816C9" w14:textId="77777777" w:rsidR="007B3068" w:rsidRDefault="007B3068" w:rsidP="00E90CEA">
      <w:pPr>
        <w:tabs>
          <w:tab w:val="left" w:pos="360"/>
        </w:tabs>
        <w:suppressAutoHyphens/>
        <w:jc w:val="both"/>
        <w:rPr>
          <w:rFonts w:ascii="Times New Roman" w:hAnsi="Times New Roman"/>
          <w:sz w:val="24"/>
          <w:szCs w:val="24"/>
        </w:rPr>
      </w:pPr>
    </w:p>
    <w:p w14:paraId="6A5816CA" w14:textId="275BC8B4" w:rsidR="007B3068" w:rsidRDefault="00E90CEA" w:rsidP="00E90CEA">
      <w:pPr>
        <w:tabs>
          <w:tab w:val="left" w:pos="360"/>
        </w:tabs>
        <w:suppressAutoHyphens/>
        <w:jc w:val="both"/>
        <w:rPr>
          <w:rFonts w:ascii="Times New Roman" w:hAnsi="Times New Roman"/>
          <w:sz w:val="24"/>
          <w:szCs w:val="24"/>
        </w:rPr>
      </w:pPr>
      <w:r>
        <w:rPr>
          <w:rFonts w:ascii="Times New Roman" w:hAnsi="Times New Roman"/>
          <w:b/>
          <w:sz w:val="24"/>
          <w:szCs w:val="24"/>
        </w:rPr>
        <w:t>H</w:t>
      </w:r>
      <w:r w:rsidR="007B3068" w:rsidRPr="00BC26F8">
        <w:rPr>
          <w:rFonts w:ascii="Times New Roman" w:hAnsi="Times New Roman"/>
          <w:b/>
          <w:sz w:val="24"/>
          <w:szCs w:val="24"/>
        </w:rPr>
        <w:t xml:space="preserve">. </w:t>
      </w:r>
      <w:r w:rsidR="0072782C" w:rsidRPr="00E90CEA">
        <w:rPr>
          <w:rFonts w:ascii="Times New Roman" w:hAnsi="Times New Roman"/>
          <w:b/>
          <w:sz w:val="28"/>
          <w:szCs w:val="24"/>
        </w:rPr>
        <w:t>E</w:t>
      </w:r>
      <w:r w:rsidR="000008D4" w:rsidRPr="00E90CEA">
        <w:rPr>
          <w:rFonts w:ascii="Times New Roman" w:hAnsi="Times New Roman"/>
          <w:b/>
          <w:sz w:val="28"/>
          <w:szCs w:val="24"/>
        </w:rPr>
        <w:t>XISTING</w:t>
      </w:r>
      <w:r w:rsidR="0072782C" w:rsidRPr="00E90CEA">
        <w:rPr>
          <w:rFonts w:ascii="Times New Roman" w:hAnsi="Times New Roman"/>
          <w:b/>
          <w:sz w:val="28"/>
          <w:szCs w:val="24"/>
        </w:rPr>
        <w:t xml:space="preserve"> </w:t>
      </w:r>
      <w:r w:rsidR="007B3068" w:rsidRPr="00E90CEA">
        <w:rPr>
          <w:rFonts w:ascii="Times New Roman" w:hAnsi="Times New Roman"/>
          <w:b/>
          <w:sz w:val="28"/>
          <w:szCs w:val="24"/>
        </w:rPr>
        <w:t>DATA</w:t>
      </w:r>
      <w:r w:rsidR="007B3068" w:rsidRPr="00BC26F8">
        <w:rPr>
          <w:rFonts w:ascii="Times New Roman" w:hAnsi="Times New Roman"/>
          <w:b/>
          <w:sz w:val="24"/>
          <w:szCs w:val="24"/>
        </w:rPr>
        <w:t xml:space="preserve">: </w:t>
      </w:r>
      <w:r w:rsidR="00545568">
        <w:rPr>
          <w:rFonts w:ascii="Times New Roman" w:hAnsi="Times New Roman"/>
          <w:sz w:val="24"/>
          <w:szCs w:val="24"/>
        </w:rPr>
        <w:t>NA</w:t>
      </w:r>
    </w:p>
    <w:p w14:paraId="6A5816CB" w14:textId="77777777" w:rsidR="007B3068" w:rsidRDefault="007B3068" w:rsidP="00E90CEA">
      <w:pPr>
        <w:suppressAutoHyphens/>
        <w:ind w:right="-108"/>
        <w:jc w:val="both"/>
        <w:rPr>
          <w:rFonts w:ascii="Times New Roman" w:hAnsi="Times New Roman"/>
          <w:sz w:val="24"/>
          <w:szCs w:val="24"/>
        </w:rPr>
      </w:pPr>
    </w:p>
    <w:p w14:paraId="6A5816CC" w14:textId="77777777" w:rsidR="007B3068" w:rsidRDefault="007B3068" w:rsidP="00E90CEA">
      <w:pPr>
        <w:tabs>
          <w:tab w:val="left" w:pos="360"/>
        </w:tabs>
        <w:suppressAutoHyphens/>
        <w:jc w:val="both"/>
        <w:rPr>
          <w:rFonts w:ascii="Times New Roman" w:hAnsi="Times New Roman"/>
          <w:b/>
          <w:sz w:val="24"/>
          <w:szCs w:val="24"/>
        </w:rPr>
      </w:pPr>
    </w:p>
    <w:p w14:paraId="6A5816CD" w14:textId="0A6605AD" w:rsidR="007B3068" w:rsidRPr="00E90CEA" w:rsidRDefault="007B3068" w:rsidP="00E90CEA">
      <w:pPr>
        <w:suppressAutoHyphens/>
        <w:jc w:val="both"/>
        <w:rPr>
          <w:rFonts w:ascii="Times New Roman" w:hAnsi="Times New Roman"/>
        </w:rPr>
      </w:pPr>
      <w:r>
        <w:rPr>
          <w:rFonts w:ascii="Times New Roman" w:hAnsi="Times New Roman"/>
          <w:b/>
          <w:sz w:val="24"/>
          <w:szCs w:val="24"/>
        </w:rPr>
        <w:t>4</w:t>
      </w:r>
      <w:r w:rsidR="0013673A">
        <w:rPr>
          <w:rFonts w:ascii="Times New Roman" w:hAnsi="Times New Roman"/>
          <w:b/>
          <w:sz w:val="24"/>
          <w:szCs w:val="24"/>
        </w:rPr>
        <w:t xml:space="preserve">. </w:t>
      </w:r>
      <w:r w:rsidRPr="00E90CEA">
        <w:rPr>
          <w:rFonts w:ascii="Times New Roman" w:hAnsi="Times New Roman"/>
          <w:b/>
          <w:sz w:val="28"/>
          <w:szCs w:val="24"/>
        </w:rPr>
        <w:t>USE AND DISCLOSURE (IMPORTANT):</w:t>
      </w:r>
      <w:r w:rsidRPr="00E90CEA">
        <w:rPr>
          <w:rFonts w:ascii="Times New Roman" w:hAnsi="Times New Roman"/>
          <w:sz w:val="28"/>
          <w:szCs w:val="24"/>
        </w:rPr>
        <w:t xml:space="preserve"> </w:t>
      </w:r>
      <w:r w:rsidRPr="00E90CEA">
        <w:rPr>
          <w:rFonts w:ascii="Times New Roman" w:hAnsi="Times New Roman"/>
        </w:rPr>
        <w:t>Please answer the following questions:</w:t>
      </w:r>
    </w:p>
    <w:p w14:paraId="6A5816CE" w14:textId="77777777" w:rsidR="007B3068" w:rsidRPr="00E90CEA" w:rsidRDefault="007B3068" w:rsidP="00E90CEA">
      <w:pPr>
        <w:jc w:val="both"/>
        <w:rPr>
          <w:rFonts w:ascii="Times New Roman" w:hAnsi="Times New Roman"/>
        </w:rPr>
      </w:pP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7B3068" w:rsidRPr="00E90CEA" w14:paraId="6A5816D3" w14:textId="77777777" w:rsidTr="007B3068">
        <w:tc>
          <w:tcPr>
            <w:tcW w:w="7488" w:type="dxa"/>
            <w:tcBorders>
              <w:top w:val="single" w:sz="4" w:space="0" w:color="auto"/>
              <w:left w:val="single" w:sz="4" w:space="0" w:color="auto"/>
              <w:bottom w:val="single" w:sz="6" w:space="0" w:color="auto"/>
              <w:right w:val="single" w:sz="6" w:space="0" w:color="auto"/>
            </w:tcBorders>
          </w:tcPr>
          <w:p w14:paraId="6A5816CF" w14:textId="77777777"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Have you described or shown your invention/ design to anyone or in any conference?</w:t>
            </w:r>
          </w:p>
          <w:p w14:paraId="6A5816D0" w14:textId="77777777" w:rsidR="007B3068" w:rsidRPr="00E90CEA" w:rsidRDefault="007B3068" w:rsidP="00E90CEA">
            <w:pPr>
              <w:jc w:val="both"/>
              <w:rPr>
                <w:rFonts w:ascii="Times New Roman" w:hAnsi="Times New Roman"/>
              </w:rPr>
            </w:pPr>
          </w:p>
        </w:tc>
        <w:tc>
          <w:tcPr>
            <w:tcW w:w="1260" w:type="dxa"/>
            <w:tcBorders>
              <w:top w:val="single" w:sz="4" w:space="0" w:color="auto"/>
              <w:left w:val="single" w:sz="6" w:space="0" w:color="auto"/>
              <w:bottom w:val="single" w:sz="6" w:space="0" w:color="auto"/>
              <w:right w:val="single" w:sz="6" w:space="0" w:color="auto"/>
            </w:tcBorders>
            <w:hideMark/>
          </w:tcPr>
          <w:p w14:paraId="6A5816D1" w14:textId="77777777" w:rsidR="007B3068" w:rsidRPr="00E90CEA" w:rsidRDefault="007B3068" w:rsidP="00E90CEA">
            <w:pPr>
              <w:jc w:val="both"/>
              <w:rPr>
                <w:rFonts w:ascii="Times New Roman" w:hAnsi="Times New Roman"/>
              </w:rPr>
            </w:pPr>
            <w:r w:rsidRPr="00E90CEA">
              <w:rPr>
                <w:rFonts w:ascii="Times New Roman" w:hAnsi="Times New Roman"/>
              </w:rPr>
              <w:t>YES (  )</w:t>
            </w:r>
          </w:p>
        </w:tc>
        <w:tc>
          <w:tcPr>
            <w:tcW w:w="1170" w:type="dxa"/>
            <w:tcBorders>
              <w:top w:val="single" w:sz="4" w:space="0" w:color="auto"/>
              <w:left w:val="single" w:sz="6" w:space="0" w:color="auto"/>
              <w:bottom w:val="single" w:sz="6" w:space="0" w:color="auto"/>
              <w:right w:val="single" w:sz="4" w:space="0" w:color="auto"/>
            </w:tcBorders>
            <w:hideMark/>
          </w:tcPr>
          <w:p w14:paraId="6A5816D2" w14:textId="66968BED"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59264" behindDoc="0" locked="0" layoutInCell="1" allowOverlap="1" wp14:anchorId="3882F0A5" wp14:editId="4F4C80AE">
                      <wp:simplePos x="0" y="0"/>
                      <wp:positionH relativeFrom="column">
                        <wp:posOffset>295115</wp:posOffset>
                      </wp:positionH>
                      <wp:positionV relativeFrom="paragraph">
                        <wp:posOffset>88840</wp:posOffset>
                      </wp:positionV>
                      <wp:extent cx="266760" cy="77040"/>
                      <wp:effectExtent l="57150" t="57150" r="57150" b="56515"/>
                      <wp:wrapNone/>
                      <wp:docPr id="321718484"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266760" cy="77040"/>
                            </w14:xfrm>
                          </w14:contentPart>
                        </a:graphicData>
                      </a:graphic>
                    </wp:anchor>
                  </w:drawing>
                </mc:Choice>
                <mc:Fallback>
                  <w:pict>
                    <v:shapetype w14:anchorId="434D3C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2.55pt;margin-top:6.3pt;width:22.4pt;height: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">
                      <v:imagedata r:id="rId14" o:title=""/>
                    </v:shape>
                  </w:pict>
                </mc:Fallback>
              </mc:AlternateContent>
            </w:r>
            <w:r w:rsidR="007B3068" w:rsidRPr="00E90CEA">
              <w:rPr>
                <w:rFonts w:ascii="Times New Roman" w:hAnsi="Times New Roman"/>
              </w:rPr>
              <w:t>NO (  )</w:t>
            </w:r>
          </w:p>
        </w:tc>
      </w:tr>
      <w:tr w:rsidR="007B3068" w:rsidRPr="00E90CEA" w14:paraId="6A5816D7" w14:textId="77777777" w:rsidTr="007B3068">
        <w:tc>
          <w:tcPr>
            <w:tcW w:w="7488" w:type="dxa"/>
            <w:tcBorders>
              <w:top w:val="single" w:sz="6" w:space="0" w:color="auto"/>
              <w:left w:val="single" w:sz="4" w:space="0" w:color="auto"/>
              <w:bottom w:val="single" w:sz="6" w:space="0" w:color="auto"/>
              <w:right w:val="single" w:sz="6" w:space="0" w:color="auto"/>
            </w:tcBorders>
            <w:hideMark/>
          </w:tcPr>
          <w:p w14:paraId="6A5816D4" w14:textId="77777777"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hideMark/>
          </w:tcPr>
          <w:p w14:paraId="6A5816D5" w14:textId="77777777" w:rsidR="007B3068" w:rsidRPr="00E90CEA" w:rsidRDefault="007B3068" w:rsidP="00E90CEA">
            <w:pPr>
              <w:jc w:val="both"/>
              <w:rPr>
                <w:rFonts w:ascii="Times New Roman" w:hAnsi="Times New Roman"/>
              </w:rPr>
            </w:pPr>
            <w:r w:rsidRPr="00E90CEA">
              <w:rPr>
                <w:rFonts w:ascii="Times New Roman" w:hAnsi="Times New Roman"/>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6" w14:textId="7F1F044D"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60288" behindDoc="0" locked="0" layoutInCell="1" allowOverlap="1" wp14:anchorId="63F503DE" wp14:editId="5CC82CC2">
                      <wp:simplePos x="0" y="0"/>
                      <wp:positionH relativeFrom="column">
                        <wp:posOffset>301595</wp:posOffset>
                      </wp:positionH>
                      <wp:positionV relativeFrom="paragraph">
                        <wp:posOffset>72980</wp:posOffset>
                      </wp:positionV>
                      <wp:extent cx="203760" cy="114480"/>
                      <wp:effectExtent l="57150" t="57150" r="44450" b="57150"/>
                      <wp:wrapNone/>
                      <wp:docPr id="1819240444"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203760" cy="114480"/>
                            </w14:xfrm>
                          </w14:contentPart>
                        </a:graphicData>
                      </a:graphic>
                    </wp:anchor>
                  </w:drawing>
                </mc:Choice>
                <mc:Fallback>
                  <w:pict>
                    <v:shape w14:anchorId="427313CE" id="Ink 11" o:spid="_x0000_s1026" type="#_x0000_t75" style="position:absolute;margin-left:23.05pt;margin-top:5.05pt;width:17.5pt;height:10.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">
                      <v:imagedata r:id="rId16" o:title=""/>
                    </v:shape>
                  </w:pict>
                </mc:Fallback>
              </mc:AlternateContent>
            </w:r>
            <w:r w:rsidR="007B3068" w:rsidRPr="00E90CEA">
              <w:rPr>
                <w:rFonts w:ascii="Times New Roman" w:hAnsi="Times New Roman"/>
              </w:rPr>
              <w:t>NO (  )</w:t>
            </w:r>
          </w:p>
        </w:tc>
      </w:tr>
      <w:tr w:rsidR="007B3068" w:rsidRPr="00E90CEA" w14:paraId="6A5816DC" w14:textId="77777777" w:rsidTr="007B3068">
        <w:tc>
          <w:tcPr>
            <w:tcW w:w="7488" w:type="dxa"/>
            <w:tcBorders>
              <w:top w:val="single" w:sz="6" w:space="0" w:color="auto"/>
              <w:left w:val="single" w:sz="4" w:space="0" w:color="auto"/>
              <w:bottom w:val="single" w:sz="6" w:space="0" w:color="auto"/>
              <w:right w:val="single" w:sz="6" w:space="0" w:color="auto"/>
            </w:tcBorders>
          </w:tcPr>
          <w:p w14:paraId="6A5816D8" w14:textId="77777777"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Has your invention been described in any printed publication, or any other form of media, such as the Internet?</w:t>
            </w:r>
          </w:p>
          <w:p w14:paraId="6A5816D9" w14:textId="64A9BDAA"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64384" behindDoc="0" locked="0" layoutInCell="1" allowOverlap="1" wp14:anchorId="5EDDFD32" wp14:editId="50D7D18F">
                      <wp:simplePos x="0" y="0"/>
                      <wp:positionH relativeFrom="column">
                        <wp:posOffset>2342870</wp:posOffset>
                      </wp:positionH>
                      <wp:positionV relativeFrom="paragraph">
                        <wp:posOffset>153035</wp:posOffset>
                      </wp:positionV>
                      <wp:extent cx="360" cy="360"/>
                      <wp:effectExtent l="57150" t="57150" r="57150" b="57150"/>
                      <wp:wrapNone/>
                      <wp:docPr id="1543142411" name="Ink 16"/>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62E1285D" id="Ink 16" o:spid="_x0000_s1026" type="#_x0000_t75" style="position:absolute;margin-left:183.8pt;margin-top:11.3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">
                      <v:imagedata r:id="rId18" o:title=""/>
                    </v:shape>
                  </w:pict>
                </mc:Fallback>
              </mc:AlternateContent>
            </w:r>
          </w:p>
        </w:tc>
        <w:tc>
          <w:tcPr>
            <w:tcW w:w="1260" w:type="dxa"/>
            <w:tcBorders>
              <w:top w:val="single" w:sz="6" w:space="0" w:color="auto"/>
              <w:left w:val="single" w:sz="6" w:space="0" w:color="auto"/>
              <w:bottom w:val="single" w:sz="6" w:space="0" w:color="auto"/>
              <w:right w:val="single" w:sz="6" w:space="0" w:color="auto"/>
            </w:tcBorders>
            <w:hideMark/>
          </w:tcPr>
          <w:p w14:paraId="6A5816DA" w14:textId="77777777" w:rsidR="007B3068" w:rsidRPr="00E90CEA" w:rsidRDefault="007B3068" w:rsidP="00E90CEA">
            <w:pPr>
              <w:jc w:val="both"/>
              <w:rPr>
                <w:rFonts w:ascii="Times New Roman" w:hAnsi="Times New Roman"/>
              </w:rPr>
            </w:pPr>
            <w:r w:rsidRPr="00E90CEA">
              <w:rPr>
                <w:rFonts w:ascii="Times New Roman" w:hAnsi="Times New Roman"/>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B" w14:textId="277B232E"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61312" behindDoc="0" locked="0" layoutInCell="1" allowOverlap="1" wp14:anchorId="3A01509C" wp14:editId="7E3240E5">
                      <wp:simplePos x="0" y="0"/>
                      <wp:positionH relativeFrom="column">
                        <wp:posOffset>320675</wp:posOffset>
                      </wp:positionH>
                      <wp:positionV relativeFrom="paragraph">
                        <wp:posOffset>37355</wp:posOffset>
                      </wp:positionV>
                      <wp:extent cx="203400" cy="169920"/>
                      <wp:effectExtent l="57150" t="57150" r="44450" b="40005"/>
                      <wp:wrapNone/>
                      <wp:docPr id="1842589376"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203400" cy="169920"/>
                            </w14:xfrm>
                          </w14:contentPart>
                        </a:graphicData>
                      </a:graphic>
                    </wp:anchor>
                  </w:drawing>
                </mc:Choice>
                <mc:Fallback>
                  <w:pict>
                    <v:shape w14:anchorId="12D6A16F" id="Ink 12" o:spid="_x0000_s1026" type="#_x0000_t75" style="position:absolute;margin-left:24.55pt;margin-top:2.25pt;width:17.4pt;height:1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">
                      <v:imagedata r:id="rId20" o:title=""/>
                    </v:shape>
                  </w:pict>
                </mc:Fallback>
              </mc:AlternateContent>
            </w:r>
            <w:r w:rsidR="007B3068" w:rsidRPr="00E90CEA">
              <w:rPr>
                <w:rFonts w:ascii="Times New Roman" w:hAnsi="Times New Roman"/>
              </w:rPr>
              <w:t>NO (  )</w:t>
            </w:r>
          </w:p>
        </w:tc>
      </w:tr>
      <w:tr w:rsidR="007B3068" w:rsidRPr="00E90CEA" w14:paraId="6A5816E0" w14:textId="77777777" w:rsidTr="007B3068">
        <w:trPr>
          <w:trHeight w:val="450"/>
        </w:trPr>
        <w:tc>
          <w:tcPr>
            <w:tcW w:w="7488" w:type="dxa"/>
            <w:tcBorders>
              <w:top w:val="single" w:sz="6" w:space="0" w:color="auto"/>
              <w:left w:val="single" w:sz="4" w:space="0" w:color="auto"/>
              <w:bottom w:val="single" w:sz="6" w:space="0" w:color="auto"/>
              <w:right w:val="single" w:sz="6" w:space="0" w:color="auto"/>
            </w:tcBorders>
            <w:hideMark/>
          </w:tcPr>
          <w:p w14:paraId="6A5816DD" w14:textId="3306CB83"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Do you have any collaboration with any other institute or organization on the same? Provide name and other details</w:t>
            </w:r>
            <w:r w:rsidR="001160D2" w:rsidRPr="00E90CEA">
              <w:rPr>
                <w:rFonts w:ascii="Times New Roman" w:hAnsi="Times New Roman"/>
              </w:rPr>
              <w:t>.</w:t>
            </w:r>
          </w:p>
        </w:tc>
        <w:tc>
          <w:tcPr>
            <w:tcW w:w="1260" w:type="dxa"/>
            <w:tcBorders>
              <w:top w:val="single" w:sz="6" w:space="0" w:color="auto"/>
              <w:left w:val="single" w:sz="6" w:space="0" w:color="auto"/>
              <w:bottom w:val="single" w:sz="6" w:space="0" w:color="auto"/>
              <w:right w:val="single" w:sz="6" w:space="0" w:color="auto"/>
            </w:tcBorders>
            <w:hideMark/>
          </w:tcPr>
          <w:p w14:paraId="6A5816DE" w14:textId="77777777" w:rsidR="007B3068" w:rsidRPr="00E90CEA" w:rsidRDefault="007B3068" w:rsidP="00E90CEA">
            <w:pPr>
              <w:jc w:val="both"/>
              <w:rPr>
                <w:rFonts w:ascii="Times New Roman" w:hAnsi="Times New Roman"/>
              </w:rPr>
            </w:pPr>
            <w:r w:rsidRPr="00E90CEA">
              <w:rPr>
                <w:rFonts w:ascii="Times New Roman" w:hAnsi="Times New Roman"/>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F" w14:textId="6CC506F1"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62336" behindDoc="0" locked="0" layoutInCell="1" allowOverlap="1" wp14:anchorId="5DA831C0" wp14:editId="41D0E14C">
                      <wp:simplePos x="0" y="0"/>
                      <wp:positionH relativeFrom="column">
                        <wp:posOffset>295115</wp:posOffset>
                      </wp:positionH>
                      <wp:positionV relativeFrom="paragraph">
                        <wp:posOffset>8260</wp:posOffset>
                      </wp:positionV>
                      <wp:extent cx="197640" cy="201240"/>
                      <wp:effectExtent l="57150" t="57150" r="50165" b="46990"/>
                      <wp:wrapNone/>
                      <wp:docPr id="1359089276"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197640" cy="201240"/>
                            </w14:xfrm>
                          </w14:contentPart>
                        </a:graphicData>
                      </a:graphic>
                    </wp:anchor>
                  </w:drawing>
                </mc:Choice>
                <mc:Fallback>
                  <w:pict>
                    <v:shape w14:anchorId="1C7DC65F" id="Ink 13" o:spid="_x0000_s1026" type="#_x0000_t75" style="position:absolute;margin-left:22.55pt;margin-top:-.05pt;width:16.95pt;height:17.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">
                      <v:imagedata r:id="rId22" o:title=""/>
                    </v:shape>
                  </w:pict>
                </mc:Fallback>
              </mc:AlternateContent>
            </w:r>
            <w:r w:rsidR="007B3068" w:rsidRPr="00E90CEA">
              <w:rPr>
                <w:rFonts w:ascii="Times New Roman" w:hAnsi="Times New Roman"/>
              </w:rPr>
              <w:t>NO (  )</w:t>
            </w:r>
          </w:p>
        </w:tc>
      </w:tr>
      <w:tr w:rsidR="007B3068" w:rsidRPr="00E90CEA" w14:paraId="6A5816E4" w14:textId="77777777" w:rsidTr="007B3068">
        <w:trPr>
          <w:trHeight w:val="450"/>
        </w:trPr>
        <w:tc>
          <w:tcPr>
            <w:tcW w:w="7488" w:type="dxa"/>
            <w:tcBorders>
              <w:top w:val="single" w:sz="6" w:space="0" w:color="auto"/>
              <w:left w:val="single" w:sz="4" w:space="0" w:color="auto"/>
              <w:bottom w:val="single" w:sz="4" w:space="0" w:color="auto"/>
              <w:right w:val="single" w:sz="6" w:space="0" w:color="auto"/>
            </w:tcBorders>
            <w:hideMark/>
          </w:tcPr>
          <w:p w14:paraId="00AD434E" w14:textId="77777777"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 xml:space="preserve">Name of Regulatory body or any other approvals if required. </w:t>
            </w:r>
          </w:p>
          <w:p w14:paraId="02BC2B27" w14:textId="1EE8413C" w:rsidR="00545568" w:rsidRPr="00E90CEA" w:rsidRDefault="00545568" w:rsidP="00E90CEA">
            <w:pPr>
              <w:pStyle w:val="Heading3"/>
              <w:numPr>
                <w:ilvl w:val="0"/>
                <w:numId w:val="6"/>
              </w:numPr>
              <w:pBdr>
                <w:top w:val="single" w:sz="2" w:space="0" w:color="E5E7EB"/>
                <w:left w:val="single" w:sz="2" w:space="0" w:color="E5E7EB"/>
                <w:bottom w:val="single" w:sz="2" w:space="0" w:color="E5E7EB"/>
                <w:right w:val="single" w:sz="2" w:space="0" w:color="E5E7EB"/>
              </w:pBdr>
              <w:jc w:val="both"/>
              <w:rPr>
                <w:rStyle w:val="Strong"/>
                <w:rFonts w:ascii="Times New Roman" w:hAnsi="Times New Roman"/>
                <w:b w:val="0"/>
                <w:sz w:val="22"/>
                <w:szCs w:val="22"/>
                <w:bdr w:val="single" w:sz="2" w:space="0" w:color="E5E7EB" w:frame="1"/>
              </w:rPr>
            </w:pPr>
            <w:r w:rsidRPr="00E90CEA">
              <w:rPr>
                <w:rStyle w:val="Strong"/>
                <w:rFonts w:ascii="Times New Roman" w:hAnsi="Times New Roman"/>
                <w:b w:val="0"/>
                <w:sz w:val="22"/>
                <w:szCs w:val="22"/>
                <w:bdr w:val="single" w:sz="2" w:space="0" w:color="E5E7EB" w:frame="1"/>
              </w:rPr>
              <w:t>Drugs Controller General of India (DCGI)</w:t>
            </w:r>
          </w:p>
          <w:p w14:paraId="092D96AB" w14:textId="1B472A64" w:rsidR="00545568" w:rsidRPr="00E90CEA" w:rsidRDefault="00545568" w:rsidP="00E90CEA">
            <w:pPr>
              <w:pStyle w:val="ListParagraph"/>
              <w:numPr>
                <w:ilvl w:val="0"/>
                <w:numId w:val="6"/>
              </w:numPr>
              <w:jc w:val="both"/>
              <w:rPr>
                <w:rFonts w:ascii="Times New Roman" w:hAnsi="Times New Roman"/>
                <w:bCs/>
                <w:lang w:eastAsia="en-US"/>
              </w:rPr>
            </w:pPr>
            <w:r w:rsidRPr="00E90CEA">
              <w:rPr>
                <w:rFonts w:ascii="Times New Roman" w:hAnsi="Times New Roman"/>
                <w:bCs/>
                <w:lang w:eastAsia="en-US"/>
              </w:rPr>
              <w:t>Central Drugs Standard Control Organization (CDSCO)</w:t>
            </w:r>
          </w:p>
          <w:p w14:paraId="24061543" w14:textId="5A7C1EB1" w:rsidR="00545568" w:rsidRPr="00E90CEA" w:rsidRDefault="00545568" w:rsidP="00E90CEA">
            <w:pPr>
              <w:pStyle w:val="ListParagraph"/>
              <w:numPr>
                <w:ilvl w:val="0"/>
                <w:numId w:val="6"/>
              </w:numPr>
              <w:jc w:val="both"/>
              <w:rPr>
                <w:rFonts w:ascii="Times New Roman" w:hAnsi="Times New Roman"/>
                <w:bCs/>
                <w:lang w:eastAsia="en-US"/>
              </w:rPr>
            </w:pPr>
            <w:r w:rsidRPr="00E90CEA">
              <w:rPr>
                <w:rFonts w:ascii="Times New Roman" w:hAnsi="Times New Roman"/>
                <w:bCs/>
                <w:lang w:eastAsia="en-US"/>
              </w:rPr>
              <w:t>Indian Council of Medical Research (ICMR)</w:t>
            </w:r>
          </w:p>
          <w:p w14:paraId="0FAF3D79" w14:textId="64531040" w:rsidR="00545568" w:rsidRPr="00E90CEA" w:rsidRDefault="00545568" w:rsidP="00E90CEA">
            <w:pPr>
              <w:pStyle w:val="ListParagraph"/>
              <w:numPr>
                <w:ilvl w:val="0"/>
                <w:numId w:val="6"/>
              </w:numPr>
              <w:jc w:val="both"/>
              <w:rPr>
                <w:rFonts w:ascii="Times New Roman" w:hAnsi="Times New Roman"/>
                <w:bCs/>
                <w:lang w:eastAsia="en-US"/>
              </w:rPr>
            </w:pPr>
            <w:r w:rsidRPr="00E90CEA">
              <w:rPr>
                <w:rFonts w:ascii="Times New Roman" w:hAnsi="Times New Roman"/>
                <w:bCs/>
                <w:lang w:eastAsia="en-US"/>
              </w:rPr>
              <w:t>Ethics Committees (ECs)</w:t>
            </w:r>
          </w:p>
          <w:p w14:paraId="2CB7F927" w14:textId="667E9F2F" w:rsidR="00545568" w:rsidRPr="00E90CEA" w:rsidRDefault="00545568" w:rsidP="00E90CEA">
            <w:pPr>
              <w:pStyle w:val="ListParagraph"/>
              <w:numPr>
                <w:ilvl w:val="0"/>
                <w:numId w:val="6"/>
              </w:numPr>
              <w:jc w:val="both"/>
              <w:rPr>
                <w:rFonts w:ascii="Times New Roman" w:hAnsi="Times New Roman"/>
                <w:bCs/>
                <w:lang w:eastAsia="en-US"/>
              </w:rPr>
            </w:pPr>
            <w:r w:rsidRPr="00E90CEA">
              <w:rPr>
                <w:rFonts w:ascii="Times New Roman" w:hAnsi="Times New Roman"/>
                <w:bCs/>
                <w:lang w:eastAsia="en-US"/>
              </w:rPr>
              <w:t>Clinical Trials Registry of India (CTRI)</w:t>
            </w:r>
          </w:p>
          <w:p w14:paraId="44390DEC" w14:textId="77777777" w:rsidR="00545568" w:rsidRPr="00E90CEA" w:rsidRDefault="00545568" w:rsidP="00E90CEA">
            <w:pPr>
              <w:jc w:val="both"/>
              <w:rPr>
                <w:lang w:val="en-US" w:eastAsia="en-US"/>
              </w:rPr>
            </w:pPr>
          </w:p>
          <w:p w14:paraId="24E0D15C" w14:textId="77777777" w:rsidR="00545568" w:rsidRPr="00E90CEA" w:rsidRDefault="00545568" w:rsidP="00E90CEA">
            <w:pPr>
              <w:jc w:val="both"/>
              <w:rPr>
                <w:lang w:val="en-US" w:eastAsia="en-US"/>
              </w:rPr>
            </w:pPr>
          </w:p>
          <w:p w14:paraId="6A5816E1" w14:textId="77777777" w:rsidR="00545568" w:rsidRPr="00E90CEA" w:rsidRDefault="00545568" w:rsidP="00E90CEA">
            <w:pPr>
              <w:spacing w:after="0" w:line="240" w:lineRule="auto"/>
              <w:ind w:left="360"/>
              <w:jc w:val="both"/>
              <w:rPr>
                <w:rFonts w:ascii="Times New Roman" w:hAnsi="Times New Roman"/>
              </w:rPr>
            </w:pPr>
          </w:p>
        </w:tc>
        <w:tc>
          <w:tcPr>
            <w:tcW w:w="1260" w:type="dxa"/>
            <w:tcBorders>
              <w:top w:val="single" w:sz="6" w:space="0" w:color="auto"/>
              <w:left w:val="single" w:sz="6" w:space="0" w:color="auto"/>
              <w:bottom w:val="single" w:sz="4" w:space="0" w:color="auto"/>
              <w:right w:val="single" w:sz="6" w:space="0" w:color="auto"/>
            </w:tcBorders>
            <w:hideMark/>
          </w:tcPr>
          <w:p w14:paraId="6A5816E2" w14:textId="330CB149" w:rsidR="007B3068" w:rsidRPr="00E90CEA" w:rsidRDefault="00545568" w:rsidP="00E90CEA">
            <w:pPr>
              <w:jc w:val="both"/>
              <w:rPr>
                <w:rFonts w:ascii="Times New Roman" w:hAnsi="Times New Roman"/>
              </w:rPr>
            </w:pPr>
            <w:r w:rsidRPr="00E90CEA">
              <w:rPr>
                <w:rFonts w:ascii="Times New Roman" w:hAnsi="Times New Roman"/>
                <w:noProof/>
                <w:lang w:val="en-US" w:eastAsia="en-US"/>
              </w:rPr>
              <w:lastRenderedPageBreak/>
              <mc:AlternateContent>
                <mc:Choice Requires="wpi">
                  <w:drawing>
                    <wp:anchor distT="0" distB="0" distL="114300" distR="114300" simplePos="0" relativeHeight="251663360" behindDoc="0" locked="0" layoutInCell="1" allowOverlap="1" wp14:anchorId="08FA084E" wp14:editId="0DA559C3">
                      <wp:simplePos x="0" y="0"/>
                      <wp:positionH relativeFrom="column">
                        <wp:posOffset>390335</wp:posOffset>
                      </wp:positionH>
                      <wp:positionV relativeFrom="paragraph">
                        <wp:posOffset>58255</wp:posOffset>
                      </wp:positionV>
                      <wp:extent cx="178560" cy="124920"/>
                      <wp:effectExtent l="57150" t="57150" r="50165" b="46990"/>
                      <wp:wrapNone/>
                      <wp:docPr id="1244820013" name="Ink 15"/>
                      <wp:cNvGraphicFramePr/>
                      <a:graphic xmlns:a="http://schemas.openxmlformats.org/drawingml/2006/main">
                        <a:graphicData uri="http://schemas.microsoft.com/office/word/2010/wordprocessingInk">
                          <w14:contentPart bwMode="auto" r:id="rId23">
                            <w14:nvContentPartPr>
                              <w14:cNvContentPartPr/>
                            </w14:nvContentPartPr>
                            <w14:xfrm>
                              <a:off x="0" y="0"/>
                              <a:ext cx="178560" cy="124920"/>
                            </w14:xfrm>
                          </w14:contentPart>
                        </a:graphicData>
                      </a:graphic>
                    </wp:anchor>
                  </w:drawing>
                </mc:Choice>
                <mc:Fallback>
                  <w:pict>
                    <v:shape w14:anchorId="35B29218" id="Ink 15" o:spid="_x0000_s1026" type="#_x0000_t75" style="position:absolute;margin-left:30.05pt;margin-top:3.9pt;width:15.45pt;height:1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">
                      <v:imagedata r:id="rId24" o:title=""/>
                    </v:shape>
                  </w:pict>
                </mc:Fallback>
              </mc:AlternateContent>
            </w:r>
            <w:r w:rsidR="007B3068" w:rsidRPr="00E90CEA">
              <w:rPr>
                <w:rFonts w:ascii="Times New Roman" w:hAnsi="Times New Roman"/>
              </w:rPr>
              <w:t>YES (  )</w:t>
            </w:r>
          </w:p>
        </w:tc>
        <w:tc>
          <w:tcPr>
            <w:tcW w:w="1170" w:type="dxa"/>
            <w:tcBorders>
              <w:top w:val="single" w:sz="6" w:space="0" w:color="auto"/>
              <w:left w:val="single" w:sz="6" w:space="0" w:color="auto"/>
              <w:bottom w:val="single" w:sz="4" w:space="0" w:color="auto"/>
              <w:right w:val="single" w:sz="4" w:space="0" w:color="auto"/>
            </w:tcBorders>
            <w:hideMark/>
          </w:tcPr>
          <w:p w14:paraId="6A5816E3" w14:textId="77777777" w:rsidR="007B3068" w:rsidRPr="00E90CEA" w:rsidRDefault="007B3068" w:rsidP="00E90CEA">
            <w:pPr>
              <w:jc w:val="both"/>
              <w:rPr>
                <w:rFonts w:ascii="Times New Roman" w:hAnsi="Times New Roman"/>
              </w:rPr>
            </w:pPr>
            <w:r w:rsidRPr="00E90CEA">
              <w:rPr>
                <w:rFonts w:ascii="Times New Roman" w:hAnsi="Times New Roman"/>
              </w:rPr>
              <w:t>NO (  )</w:t>
            </w:r>
          </w:p>
        </w:tc>
      </w:tr>
    </w:tbl>
    <w:p w14:paraId="6A5816E5" w14:textId="77777777" w:rsidR="007B3068" w:rsidRPr="00E90CEA" w:rsidRDefault="007B3068" w:rsidP="00E90CEA">
      <w:pPr>
        <w:jc w:val="both"/>
        <w:rPr>
          <w:rFonts w:ascii="Times New Roman" w:hAnsi="Times New Roman"/>
        </w:rPr>
      </w:pPr>
    </w:p>
    <w:p w14:paraId="6A5816E6" w14:textId="1538F28F" w:rsidR="007B3068" w:rsidRPr="009B3DE7" w:rsidRDefault="0013673A" w:rsidP="00E90CEA">
      <w:pPr>
        <w:jc w:val="both"/>
        <w:rPr>
          <w:rFonts w:ascii="Times New Roman" w:hAnsi="Times New Roman"/>
          <w:sz w:val="28"/>
          <w:szCs w:val="28"/>
        </w:rPr>
      </w:pPr>
      <w:r w:rsidRPr="0013673A">
        <w:rPr>
          <w:rFonts w:ascii="Times New Roman" w:hAnsi="Times New Roman"/>
          <w:b/>
          <w:sz w:val="28"/>
          <w:szCs w:val="28"/>
        </w:rPr>
        <w:t>5. PROVIDE LINKS AND DATES FOR SUCH ACTIONS IF THE INFORMATION HAS BEEN MADE PUBLIC (GOOGLE, RESEARCH PAPERS, YOUTUBE VIDEOS, ETC.) BEFORE SHARING WITH US</w:t>
      </w:r>
      <w:r w:rsidR="007B3068" w:rsidRPr="009B3DE7">
        <w:rPr>
          <w:rFonts w:ascii="Times New Roman" w:hAnsi="Times New Roman"/>
          <w:sz w:val="28"/>
          <w:szCs w:val="28"/>
        </w:rPr>
        <w:t xml:space="preserve">. </w:t>
      </w:r>
      <w:r w:rsidR="00545568" w:rsidRPr="009B3DE7">
        <w:rPr>
          <w:rFonts w:ascii="Times New Roman" w:hAnsi="Times New Roman"/>
          <w:sz w:val="28"/>
          <w:szCs w:val="28"/>
        </w:rPr>
        <w:t>NA</w:t>
      </w:r>
    </w:p>
    <w:p w14:paraId="4CE0046C" w14:textId="77777777" w:rsidR="00545568" w:rsidRPr="00E90CEA" w:rsidRDefault="00545568" w:rsidP="00E90CEA">
      <w:pPr>
        <w:jc w:val="both"/>
        <w:rPr>
          <w:rFonts w:ascii="Times New Roman" w:hAnsi="Times New Roman"/>
        </w:rPr>
      </w:pPr>
    </w:p>
    <w:p w14:paraId="6A5816E7" w14:textId="77777777" w:rsidR="007B3068" w:rsidRPr="00E90CEA" w:rsidRDefault="007B3068" w:rsidP="00E90CEA">
      <w:pPr>
        <w:jc w:val="both"/>
        <w:rPr>
          <w:rFonts w:ascii="Times New Roman" w:hAnsi="Times New Roman"/>
        </w:rPr>
      </w:pPr>
    </w:p>
    <w:p w14:paraId="6A5816E8" w14:textId="3FE38418" w:rsidR="007B3068" w:rsidRPr="00E90CEA" w:rsidRDefault="0013673A" w:rsidP="00E90CEA">
      <w:pPr>
        <w:jc w:val="both"/>
        <w:rPr>
          <w:rFonts w:ascii="Times New Roman" w:hAnsi="Times New Roman"/>
        </w:rPr>
      </w:pPr>
      <w:r w:rsidRPr="0013673A">
        <w:rPr>
          <w:rFonts w:ascii="Times New Roman" w:hAnsi="Times New Roman"/>
          <w:b/>
          <w:sz w:val="28"/>
        </w:rPr>
        <w:t>6. PROVIDE THE TERMS AND CONDITIONS OF THE MOU ALSO IF THE WORK IS DONE IN COLLABORATION WITHIN OR OUTSIDE UNIVERSITY</w:t>
      </w:r>
      <w:r w:rsidRPr="009B3DE7">
        <w:rPr>
          <w:rFonts w:ascii="Times New Roman" w:hAnsi="Times New Roman"/>
          <w:sz w:val="28"/>
        </w:rPr>
        <w:t xml:space="preserve"> </w:t>
      </w:r>
      <w:r w:rsidRPr="0013673A">
        <w:rPr>
          <w:rFonts w:ascii="Times New Roman" w:hAnsi="Times New Roman"/>
          <w:b/>
          <w:sz w:val="28"/>
        </w:rPr>
        <w:t>(ANY INDUSTRY, OTHER UNIVERSITIES, OR ANY OTHER ENTITY).</w:t>
      </w:r>
      <w:r w:rsidRPr="009B3DE7">
        <w:rPr>
          <w:rFonts w:ascii="Times New Roman" w:hAnsi="Times New Roman"/>
          <w:sz w:val="28"/>
        </w:rPr>
        <w:t xml:space="preserve"> </w:t>
      </w:r>
      <w:r w:rsidR="00545568" w:rsidRPr="00E90CEA">
        <w:rPr>
          <w:rFonts w:ascii="Times New Roman" w:hAnsi="Times New Roman"/>
        </w:rPr>
        <w:t>NA</w:t>
      </w:r>
    </w:p>
    <w:p w14:paraId="6A5816E9" w14:textId="77777777" w:rsidR="007B3068" w:rsidRPr="00E90CEA" w:rsidRDefault="007B3068" w:rsidP="00E90CEA">
      <w:pPr>
        <w:jc w:val="both"/>
        <w:rPr>
          <w:rFonts w:ascii="Times New Roman" w:hAnsi="Times New Roman"/>
        </w:rPr>
      </w:pPr>
    </w:p>
    <w:p w14:paraId="5BF93963" w14:textId="3A5D6F09" w:rsidR="00545568" w:rsidRPr="009B3DE7" w:rsidRDefault="009B3DE7" w:rsidP="00E90CEA">
      <w:pPr>
        <w:jc w:val="both"/>
        <w:rPr>
          <w:rFonts w:ascii="Times New Roman" w:hAnsi="Times New Roman"/>
          <w:b/>
          <w:sz w:val="28"/>
        </w:rPr>
      </w:pPr>
      <w:r w:rsidRPr="009B3DE7">
        <w:rPr>
          <w:rFonts w:ascii="Times New Roman" w:hAnsi="Times New Roman"/>
          <w:b/>
          <w:sz w:val="28"/>
        </w:rPr>
        <w:t>7. POTENTIAL CHANCES OF COMMERCIALIZATION.</w:t>
      </w:r>
    </w:p>
    <w:p w14:paraId="031B7598" w14:textId="29E011AB" w:rsidR="00545568" w:rsidRPr="0013673A" w:rsidRDefault="00545568" w:rsidP="00E90CEA">
      <w:pPr>
        <w:ind w:left="720"/>
        <w:jc w:val="both"/>
        <w:rPr>
          <w:rFonts w:ascii="Times New Roman" w:hAnsi="Times New Roman"/>
          <w:b/>
        </w:rPr>
      </w:pPr>
      <w:r w:rsidRPr="0013673A">
        <w:rPr>
          <w:rFonts w:ascii="Times New Roman" w:hAnsi="Times New Roman"/>
          <w:b/>
        </w:rPr>
        <w:t xml:space="preserve">1. Growing Demand for Personalized Healthcare Solutions:  </w:t>
      </w:r>
    </w:p>
    <w:p w14:paraId="4F7AE78A" w14:textId="759C6AAE" w:rsidR="00545568" w:rsidRPr="00E90CEA" w:rsidRDefault="00545568" w:rsidP="00E90CEA">
      <w:pPr>
        <w:ind w:left="720"/>
        <w:jc w:val="both"/>
        <w:rPr>
          <w:rFonts w:ascii="Times New Roman" w:hAnsi="Times New Roman"/>
        </w:rPr>
      </w:pPr>
      <w:r w:rsidRPr="00E90CEA">
        <w:rPr>
          <w:rFonts w:ascii="Times New Roman" w:hAnsi="Times New Roman"/>
        </w:rPr>
        <w:t>With the increasing focus on personalized medicine and patient-specific treatments, AI-powered digital twin technology in prosthetics has significant commercial potential. As healthcare systems shift towards individualized care, prosthetic devices that can adapt in real-time to each patient’s unique anatomy and lifestyle offer a competitive edge.</w:t>
      </w:r>
    </w:p>
    <w:p w14:paraId="39117021" w14:textId="77777777" w:rsidR="00545568" w:rsidRPr="00E90CEA" w:rsidRDefault="00545568" w:rsidP="00E90CEA">
      <w:pPr>
        <w:ind w:left="720"/>
        <w:jc w:val="both"/>
        <w:rPr>
          <w:rFonts w:ascii="Times New Roman" w:hAnsi="Times New Roman"/>
        </w:rPr>
      </w:pPr>
    </w:p>
    <w:p w14:paraId="6D07680B" w14:textId="7D388027" w:rsidR="00545568" w:rsidRPr="0013673A" w:rsidRDefault="00545568" w:rsidP="00E90CEA">
      <w:pPr>
        <w:ind w:left="720"/>
        <w:jc w:val="both"/>
        <w:rPr>
          <w:rFonts w:ascii="Times New Roman" w:hAnsi="Times New Roman"/>
          <w:b/>
        </w:rPr>
      </w:pPr>
      <w:r w:rsidRPr="0013673A">
        <w:rPr>
          <w:rFonts w:ascii="Times New Roman" w:hAnsi="Times New Roman"/>
          <w:b/>
        </w:rPr>
        <w:t xml:space="preserve">2. Expanding Market for Advanced Prosthetic Devices:  </w:t>
      </w:r>
    </w:p>
    <w:p w14:paraId="502F67D4" w14:textId="26FF125D" w:rsidR="00545568" w:rsidRPr="00E90CEA" w:rsidRDefault="00545568" w:rsidP="00E90CEA">
      <w:pPr>
        <w:ind w:left="720"/>
        <w:jc w:val="both"/>
        <w:rPr>
          <w:rFonts w:ascii="Times New Roman" w:hAnsi="Times New Roman"/>
        </w:rPr>
      </w:pPr>
      <w:r w:rsidRPr="00E90CEA">
        <w:rPr>
          <w:rFonts w:ascii="Times New Roman" w:hAnsi="Times New Roman"/>
        </w:rPr>
        <w:t>The global prosthetics market is growing rapidly, driven by advances in materials, robotics, and AI. By offering dynamic adaptability and enhanced functionality, this invention has the potential to capture a significant share of the prosthetics market, especially for individuals with limb loss or impairment who demand more efficient, comfortable, and high-performance devices.</w:t>
      </w:r>
    </w:p>
    <w:p w14:paraId="45AF1757" w14:textId="77777777" w:rsidR="00545568" w:rsidRPr="00E90CEA" w:rsidRDefault="00545568" w:rsidP="00E90CEA">
      <w:pPr>
        <w:ind w:left="720"/>
        <w:jc w:val="both"/>
        <w:rPr>
          <w:rFonts w:ascii="Times New Roman" w:hAnsi="Times New Roman"/>
        </w:rPr>
      </w:pPr>
    </w:p>
    <w:p w14:paraId="691F50F3" w14:textId="0FC70429" w:rsidR="00545568" w:rsidRPr="0013673A" w:rsidRDefault="00545568" w:rsidP="00E90CEA">
      <w:pPr>
        <w:ind w:left="720"/>
        <w:jc w:val="both"/>
        <w:rPr>
          <w:rFonts w:ascii="Times New Roman" w:hAnsi="Times New Roman"/>
          <w:b/>
        </w:rPr>
      </w:pPr>
      <w:r w:rsidRPr="0013673A">
        <w:rPr>
          <w:rFonts w:ascii="Times New Roman" w:hAnsi="Times New Roman"/>
          <w:b/>
        </w:rPr>
        <w:t xml:space="preserve">3. Collaborative Opportunities with Healthcare Providers and Prosthetic Manufacturers:  </w:t>
      </w:r>
    </w:p>
    <w:p w14:paraId="71716D24" w14:textId="06517A5A" w:rsidR="00545568" w:rsidRPr="00E90CEA" w:rsidRDefault="00545568" w:rsidP="00E90CEA">
      <w:pPr>
        <w:ind w:left="720"/>
        <w:jc w:val="both"/>
        <w:rPr>
          <w:rFonts w:ascii="Times New Roman" w:hAnsi="Times New Roman"/>
        </w:rPr>
      </w:pPr>
      <w:r w:rsidRPr="00E90CEA">
        <w:rPr>
          <w:rFonts w:ascii="Times New Roman" w:hAnsi="Times New Roman"/>
        </w:rPr>
        <w:t xml:space="preserve">The technology can be licensed or co-developed with established prosthetic manufacturers, healthcare institutions, and rehabilitation </w:t>
      </w:r>
      <w:r w:rsidR="00F92018" w:rsidRPr="00E90CEA">
        <w:rPr>
          <w:rFonts w:ascii="Times New Roman" w:hAnsi="Times New Roman"/>
        </w:rPr>
        <w:t>centres</w:t>
      </w:r>
      <w:r w:rsidRPr="00E90CEA">
        <w:rPr>
          <w:rFonts w:ascii="Times New Roman" w:hAnsi="Times New Roman"/>
        </w:rPr>
        <w:t>, providing a pathway for integration into existing product lines or as an enhancement to current offerings. This collaborative model presents strong commercialization prospects through partnerships.</w:t>
      </w:r>
    </w:p>
    <w:p w14:paraId="2774E961" w14:textId="77777777" w:rsidR="00545568" w:rsidRPr="00E90CEA" w:rsidRDefault="00545568" w:rsidP="00E90CEA">
      <w:pPr>
        <w:ind w:left="720"/>
        <w:jc w:val="both"/>
        <w:rPr>
          <w:rFonts w:ascii="Times New Roman" w:hAnsi="Times New Roman"/>
        </w:rPr>
      </w:pPr>
    </w:p>
    <w:p w14:paraId="4B29E5E9" w14:textId="6A03427C" w:rsidR="00545568" w:rsidRPr="0013673A" w:rsidRDefault="00545568" w:rsidP="00E90CEA">
      <w:pPr>
        <w:ind w:left="720"/>
        <w:jc w:val="both"/>
        <w:rPr>
          <w:rFonts w:ascii="Times New Roman" w:hAnsi="Times New Roman"/>
          <w:b/>
        </w:rPr>
      </w:pPr>
      <w:r w:rsidRPr="0013673A">
        <w:rPr>
          <w:rFonts w:ascii="Times New Roman" w:hAnsi="Times New Roman"/>
          <w:b/>
        </w:rPr>
        <w:t xml:space="preserve">4. High Potential for Integration with Wearable Technologies:  </w:t>
      </w:r>
    </w:p>
    <w:p w14:paraId="2165F3EA" w14:textId="6A442271" w:rsidR="00545568" w:rsidRPr="00E90CEA" w:rsidRDefault="00545568" w:rsidP="00E90CEA">
      <w:pPr>
        <w:ind w:left="720"/>
        <w:jc w:val="both"/>
        <w:rPr>
          <w:rFonts w:ascii="Times New Roman" w:hAnsi="Times New Roman"/>
        </w:rPr>
      </w:pPr>
      <w:r w:rsidRPr="00E90CEA">
        <w:rPr>
          <w:rFonts w:ascii="Times New Roman" w:hAnsi="Times New Roman"/>
        </w:rPr>
        <w:t xml:space="preserve">With the rise of wearable health devices, the technology can expand beyond prosthetics to be integrated into broader health-monitoring platforms. By applying digital twin models to different parts of the musculoskeletal system, commercialization could reach adjacent markets such as </w:t>
      </w:r>
      <w:r w:rsidR="00F92018" w:rsidRPr="00E90CEA">
        <w:rPr>
          <w:rFonts w:ascii="Times New Roman" w:hAnsi="Times New Roman"/>
        </w:rPr>
        <w:t>orthopaedic</w:t>
      </w:r>
      <w:r w:rsidRPr="00E90CEA">
        <w:rPr>
          <w:rFonts w:ascii="Times New Roman" w:hAnsi="Times New Roman"/>
        </w:rPr>
        <w:t xml:space="preserve"> implants, exoskeletons, and rehabilitation devices.</w:t>
      </w:r>
    </w:p>
    <w:p w14:paraId="5F4B0A6F" w14:textId="77777777" w:rsidR="00545568" w:rsidRPr="00E90CEA" w:rsidRDefault="00545568" w:rsidP="00E90CEA">
      <w:pPr>
        <w:ind w:left="720"/>
        <w:jc w:val="both"/>
        <w:rPr>
          <w:rFonts w:ascii="Times New Roman" w:hAnsi="Times New Roman"/>
        </w:rPr>
      </w:pPr>
    </w:p>
    <w:p w14:paraId="5CDC2787" w14:textId="266F7FBE" w:rsidR="00545568" w:rsidRPr="0013673A" w:rsidRDefault="00545568" w:rsidP="00E90CEA">
      <w:pPr>
        <w:ind w:left="720"/>
        <w:jc w:val="both"/>
        <w:rPr>
          <w:rFonts w:ascii="Times New Roman" w:hAnsi="Times New Roman"/>
          <w:b/>
        </w:rPr>
      </w:pPr>
      <w:r w:rsidRPr="0013673A">
        <w:rPr>
          <w:rFonts w:ascii="Times New Roman" w:hAnsi="Times New Roman"/>
          <w:b/>
        </w:rPr>
        <w:t xml:space="preserve">5. Insurance and Healthcare Reimbursement Pathways:  </w:t>
      </w:r>
    </w:p>
    <w:p w14:paraId="04E552C5" w14:textId="3EF411DF" w:rsidR="00545568" w:rsidRPr="00E90CEA" w:rsidRDefault="00545568" w:rsidP="00E90CEA">
      <w:pPr>
        <w:ind w:left="720"/>
        <w:jc w:val="both"/>
        <w:rPr>
          <w:rFonts w:ascii="Times New Roman" w:hAnsi="Times New Roman"/>
        </w:rPr>
      </w:pPr>
      <w:r w:rsidRPr="00E90CEA">
        <w:rPr>
          <w:rFonts w:ascii="Times New Roman" w:hAnsi="Times New Roman"/>
        </w:rPr>
        <w:t>As healthcare systems become more inclined to support innovative, cost-effective solutions that improve patient outcomes and reduce long-term costs, the invention could benefit from reimbursement models and coverage by insurance providers, further driving adoption and market growth.</w:t>
      </w:r>
    </w:p>
    <w:p w14:paraId="6CA4F22E" w14:textId="77777777" w:rsidR="00545568" w:rsidRPr="00E90CEA" w:rsidRDefault="00545568" w:rsidP="00E90CEA">
      <w:pPr>
        <w:ind w:left="720"/>
        <w:jc w:val="both"/>
        <w:rPr>
          <w:rFonts w:ascii="Times New Roman" w:hAnsi="Times New Roman"/>
        </w:rPr>
      </w:pPr>
    </w:p>
    <w:p w14:paraId="0EEBCBC5" w14:textId="55DFA8BB" w:rsidR="00545568" w:rsidRPr="0013673A" w:rsidRDefault="00545568" w:rsidP="00E90CEA">
      <w:pPr>
        <w:ind w:left="720"/>
        <w:jc w:val="both"/>
        <w:rPr>
          <w:rFonts w:ascii="Times New Roman" w:hAnsi="Times New Roman"/>
          <w:b/>
        </w:rPr>
      </w:pPr>
      <w:r w:rsidRPr="0013673A">
        <w:rPr>
          <w:rFonts w:ascii="Times New Roman" w:hAnsi="Times New Roman"/>
          <w:b/>
        </w:rPr>
        <w:t xml:space="preserve">6. Appeal to Military and Sports Rehabilitation Programs:  </w:t>
      </w:r>
    </w:p>
    <w:p w14:paraId="06F4FE31" w14:textId="22FEC502" w:rsidR="00545568" w:rsidRPr="00E90CEA" w:rsidRDefault="00545568" w:rsidP="00E90CEA">
      <w:pPr>
        <w:ind w:left="720"/>
        <w:jc w:val="both"/>
        <w:rPr>
          <w:rFonts w:ascii="Times New Roman" w:hAnsi="Times New Roman"/>
        </w:rPr>
      </w:pPr>
      <w:r w:rsidRPr="00E90CEA">
        <w:rPr>
          <w:rFonts w:ascii="Times New Roman" w:hAnsi="Times New Roman"/>
        </w:rPr>
        <w:t xml:space="preserve">Military veterans and athletes are major markets for advanced prosthetics. These groups have specific needs for high-performance, adaptive prosthetic solutions, creating a robust commercialization opportunity within </w:t>
      </w:r>
      <w:r w:rsidR="00F92018" w:rsidRPr="00E90CEA">
        <w:rPr>
          <w:rFonts w:ascii="Times New Roman" w:hAnsi="Times New Roman"/>
        </w:rPr>
        <w:t>defence</w:t>
      </w:r>
      <w:r w:rsidRPr="00E90CEA">
        <w:rPr>
          <w:rFonts w:ascii="Times New Roman" w:hAnsi="Times New Roman"/>
        </w:rPr>
        <w:t xml:space="preserve"> and sports rehabilitation sectors.</w:t>
      </w:r>
    </w:p>
    <w:p w14:paraId="5B581DB9" w14:textId="77777777" w:rsidR="00545568" w:rsidRPr="00E90CEA" w:rsidRDefault="00545568" w:rsidP="00E90CEA">
      <w:pPr>
        <w:jc w:val="both"/>
        <w:rPr>
          <w:rFonts w:ascii="Times New Roman" w:hAnsi="Times New Roman"/>
        </w:rPr>
      </w:pPr>
    </w:p>
    <w:p w14:paraId="6A5816EB" w14:textId="77777777" w:rsidR="007B3068" w:rsidRPr="00E90CEA" w:rsidRDefault="007B3068" w:rsidP="00E90CEA">
      <w:pPr>
        <w:jc w:val="both"/>
        <w:rPr>
          <w:rFonts w:ascii="Times New Roman" w:hAnsi="Times New Roman"/>
        </w:rPr>
      </w:pPr>
    </w:p>
    <w:p w14:paraId="03EC7389" w14:textId="2A6E0E18" w:rsidR="00280500" w:rsidRPr="009B3DE7" w:rsidRDefault="009B3DE7" w:rsidP="00E90CEA">
      <w:pPr>
        <w:jc w:val="both"/>
        <w:rPr>
          <w:rFonts w:ascii="Times New Roman" w:hAnsi="Times New Roman"/>
          <w:b/>
          <w:sz w:val="28"/>
        </w:rPr>
      </w:pPr>
      <w:r w:rsidRPr="009B3DE7">
        <w:rPr>
          <w:rFonts w:ascii="Times New Roman" w:hAnsi="Times New Roman"/>
          <w:b/>
          <w:sz w:val="28"/>
        </w:rPr>
        <w:t>8. LIST OF COMPANIES WHICH CAN BE CONTACTED FOR COMMERCIALIZATION ALONG WITH THE WEBSITE LINK.</w:t>
      </w:r>
    </w:p>
    <w:p w14:paraId="2119120F" w14:textId="5B2660CB" w:rsidR="00280500" w:rsidRPr="0013673A" w:rsidRDefault="0013673A" w:rsidP="0013673A">
      <w:pPr>
        <w:jc w:val="both"/>
        <w:rPr>
          <w:rFonts w:ascii="Times New Roman" w:hAnsi="Times New Roman"/>
          <w:b/>
        </w:rPr>
      </w:pPr>
      <w:r>
        <w:rPr>
          <w:rFonts w:ascii="Times New Roman" w:hAnsi="Times New Roman"/>
          <w:b/>
        </w:rPr>
        <w:t xml:space="preserve">             </w:t>
      </w:r>
      <w:r w:rsidR="00280500" w:rsidRPr="0013673A">
        <w:rPr>
          <w:rFonts w:ascii="Times New Roman" w:hAnsi="Times New Roman"/>
          <w:b/>
        </w:rPr>
        <w:t xml:space="preserve">1. </w:t>
      </w:r>
      <w:proofErr w:type="spellStart"/>
      <w:r w:rsidR="00280500" w:rsidRPr="0013673A">
        <w:rPr>
          <w:rFonts w:ascii="Times New Roman" w:hAnsi="Times New Roman"/>
          <w:b/>
        </w:rPr>
        <w:t>ReapMind</w:t>
      </w:r>
      <w:proofErr w:type="spellEnd"/>
    </w:p>
    <w:p w14:paraId="59D68145" w14:textId="77777777" w:rsidR="00280500" w:rsidRPr="00E90CEA" w:rsidRDefault="00280500" w:rsidP="00E90CEA">
      <w:pPr>
        <w:ind w:left="720"/>
        <w:jc w:val="both"/>
        <w:rPr>
          <w:rFonts w:ascii="Times New Roman" w:hAnsi="Times New Roman"/>
        </w:rPr>
      </w:pPr>
      <w:proofErr w:type="spellStart"/>
      <w:r w:rsidRPr="00E90CEA">
        <w:rPr>
          <w:rFonts w:ascii="Times New Roman" w:hAnsi="Times New Roman"/>
        </w:rPr>
        <w:t>ReapMind</w:t>
      </w:r>
      <w:proofErr w:type="spellEnd"/>
      <w:r w:rsidRPr="00E90CEA">
        <w:rPr>
          <w:rFonts w:ascii="Times New Roman" w:hAnsi="Times New Roman"/>
        </w:rPr>
        <w:t xml:space="preserve"> specializes in digital twin technology tailored for healthcare applications, including prosthetics. They focus on enhancing patient care and optimizing systems.</w:t>
      </w:r>
    </w:p>
    <w:p w14:paraId="152A1A46" w14:textId="24B81986"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reapmind.com] (</w:t>
      </w:r>
      <w:r w:rsidRPr="00E90CEA">
        <w:rPr>
          <w:rFonts w:ascii="Times New Roman" w:hAnsi="Times New Roman"/>
        </w:rPr>
        <w:t>https://reapmind.com)</w:t>
      </w:r>
    </w:p>
    <w:p w14:paraId="0B3E999E" w14:textId="77777777" w:rsidR="00280500" w:rsidRPr="00E90CEA" w:rsidRDefault="00280500" w:rsidP="00E90CEA">
      <w:pPr>
        <w:ind w:left="720"/>
        <w:jc w:val="both"/>
        <w:rPr>
          <w:rFonts w:ascii="Times New Roman" w:hAnsi="Times New Roman"/>
        </w:rPr>
      </w:pPr>
    </w:p>
    <w:p w14:paraId="7B97FFFC" w14:textId="0DA6ACDD" w:rsidR="00280500" w:rsidRPr="0013673A" w:rsidRDefault="00280500" w:rsidP="00E90CEA">
      <w:pPr>
        <w:ind w:left="720"/>
        <w:jc w:val="both"/>
        <w:rPr>
          <w:rFonts w:ascii="Times New Roman" w:hAnsi="Times New Roman"/>
          <w:b/>
        </w:rPr>
      </w:pPr>
      <w:r w:rsidRPr="0013673A">
        <w:rPr>
          <w:rFonts w:ascii="Times New Roman" w:hAnsi="Times New Roman"/>
          <w:b/>
        </w:rPr>
        <w:t>2. Wipro</w:t>
      </w:r>
    </w:p>
    <w:p w14:paraId="11447297" w14:textId="77777777" w:rsidR="00280500" w:rsidRPr="00E90CEA" w:rsidRDefault="00280500" w:rsidP="00E90CEA">
      <w:pPr>
        <w:ind w:left="720"/>
        <w:jc w:val="both"/>
        <w:rPr>
          <w:rFonts w:ascii="Times New Roman" w:hAnsi="Times New Roman"/>
        </w:rPr>
      </w:pPr>
      <w:r w:rsidRPr="00E90CEA">
        <w:rPr>
          <w:rFonts w:ascii="Times New Roman" w:hAnsi="Times New Roman"/>
        </w:rPr>
        <w:t>Wipro offers AI and digital twin solutions across various sectors, including healthcare. Their expertise can be leveraged for developing advanced prosthetic systems.</w:t>
      </w:r>
    </w:p>
    <w:p w14:paraId="09ECD111" w14:textId="62624723"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wipro.com] (</w:t>
      </w:r>
      <w:r w:rsidRPr="00E90CEA">
        <w:rPr>
          <w:rFonts w:ascii="Times New Roman" w:hAnsi="Times New Roman"/>
        </w:rPr>
        <w:t>https://www.wipro.com)</w:t>
      </w:r>
    </w:p>
    <w:p w14:paraId="5D1D3438" w14:textId="77777777" w:rsidR="00280500" w:rsidRPr="00E90CEA" w:rsidRDefault="00280500" w:rsidP="00E90CEA">
      <w:pPr>
        <w:ind w:left="720"/>
        <w:jc w:val="both"/>
        <w:rPr>
          <w:rFonts w:ascii="Times New Roman" w:hAnsi="Times New Roman"/>
        </w:rPr>
      </w:pPr>
    </w:p>
    <w:p w14:paraId="44692747" w14:textId="6AC8783B" w:rsidR="00280500" w:rsidRPr="0013673A" w:rsidRDefault="00280500" w:rsidP="00E90CEA">
      <w:pPr>
        <w:ind w:left="720"/>
        <w:jc w:val="both"/>
        <w:rPr>
          <w:rFonts w:ascii="Times New Roman" w:hAnsi="Times New Roman"/>
          <w:b/>
        </w:rPr>
      </w:pPr>
      <w:r w:rsidRPr="0013673A">
        <w:rPr>
          <w:rFonts w:ascii="Times New Roman" w:hAnsi="Times New Roman"/>
          <w:b/>
        </w:rPr>
        <w:lastRenderedPageBreak/>
        <w:t>3. TCS (Tata Consultancy Services)</w:t>
      </w:r>
    </w:p>
    <w:p w14:paraId="1114ADF5" w14:textId="77777777" w:rsidR="00280500" w:rsidRPr="00E90CEA" w:rsidRDefault="00280500" w:rsidP="00E90CEA">
      <w:pPr>
        <w:ind w:left="720"/>
        <w:jc w:val="both"/>
        <w:rPr>
          <w:rFonts w:ascii="Times New Roman" w:hAnsi="Times New Roman"/>
        </w:rPr>
      </w:pPr>
      <w:r w:rsidRPr="00E90CEA">
        <w:rPr>
          <w:rFonts w:ascii="Times New Roman" w:hAnsi="Times New Roman"/>
        </w:rPr>
        <w:t>TCS provides digital solutions, including digital twin technology, aimed at improving operational efficiency in healthcare settings.</w:t>
      </w:r>
    </w:p>
    <w:p w14:paraId="61623757" w14:textId="40BF5DA1"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tcs.com] (</w:t>
      </w:r>
      <w:r w:rsidRPr="00E90CEA">
        <w:rPr>
          <w:rFonts w:ascii="Times New Roman" w:hAnsi="Times New Roman"/>
        </w:rPr>
        <w:t>https://www.tcs.com)</w:t>
      </w:r>
    </w:p>
    <w:p w14:paraId="0FF1EC4F" w14:textId="77777777" w:rsidR="00280500" w:rsidRPr="00E90CEA" w:rsidRDefault="00280500" w:rsidP="00E90CEA">
      <w:pPr>
        <w:ind w:left="720"/>
        <w:jc w:val="both"/>
        <w:rPr>
          <w:rFonts w:ascii="Times New Roman" w:hAnsi="Times New Roman"/>
        </w:rPr>
      </w:pPr>
    </w:p>
    <w:p w14:paraId="4F035529" w14:textId="6E486413" w:rsidR="00280500" w:rsidRPr="0013673A" w:rsidRDefault="00280500" w:rsidP="00E90CEA">
      <w:pPr>
        <w:ind w:left="720"/>
        <w:jc w:val="both"/>
        <w:rPr>
          <w:rFonts w:ascii="Times New Roman" w:hAnsi="Times New Roman"/>
          <w:b/>
        </w:rPr>
      </w:pPr>
      <w:r w:rsidRPr="0013673A">
        <w:rPr>
          <w:rFonts w:ascii="Times New Roman" w:hAnsi="Times New Roman"/>
          <w:b/>
        </w:rPr>
        <w:t>4. Infosys</w:t>
      </w:r>
    </w:p>
    <w:p w14:paraId="4DE6E427" w14:textId="77777777" w:rsidR="00280500" w:rsidRPr="00E90CEA" w:rsidRDefault="00280500" w:rsidP="00E90CEA">
      <w:pPr>
        <w:ind w:left="720"/>
        <w:jc w:val="both"/>
        <w:rPr>
          <w:rFonts w:ascii="Times New Roman" w:hAnsi="Times New Roman"/>
        </w:rPr>
      </w:pPr>
      <w:r w:rsidRPr="00E90CEA">
        <w:rPr>
          <w:rFonts w:ascii="Times New Roman" w:hAnsi="Times New Roman"/>
        </w:rPr>
        <w:t>Infosys is engaged in creating AI-driven solutions, including digital twins for healthcare applications that can enhance the design and functionality of prosthetics.</w:t>
      </w:r>
    </w:p>
    <w:p w14:paraId="2DCB9957" w14:textId="3EE4235C"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infosys.com] (</w:t>
      </w:r>
      <w:r w:rsidRPr="00E90CEA">
        <w:rPr>
          <w:rFonts w:ascii="Times New Roman" w:hAnsi="Times New Roman"/>
        </w:rPr>
        <w:t>https://www.infosys.com)</w:t>
      </w:r>
    </w:p>
    <w:p w14:paraId="76C66B08" w14:textId="77777777" w:rsidR="00280500" w:rsidRPr="00E90CEA" w:rsidRDefault="00280500" w:rsidP="00E90CEA">
      <w:pPr>
        <w:ind w:left="720"/>
        <w:jc w:val="both"/>
        <w:rPr>
          <w:rFonts w:ascii="Times New Roman" w:hAnsi="Times New Roman"/>
        </w:rPr>
      </w:pPr>
    </w:p>
    <w:p w14:paraId="3504F63C" w14:textId="69CDEEF0" w:rsidR="00280500" w:rsidRPr="0013673A" w:rsidRDefault="00280500" w:rsidP="00E90CEA">
      <w:pPr>
        <w:ind w:left="720"/>
        <w:jc w:val="both"/>
        <w:rPr>
          <w:rFonts w:ascii="Times New Roman" w:hAnsi="Times New Roman"/>
          <w:b/>
        </w:rPr>
      </w:pPr>
      <w:r w:rsidRPr="0013673A">
        <w:rPr>
          <w:rFonts w:ascii="Times New Roman" w:hAnsi="Times New Roman"/>
          <w:b/>
        </w:rPr>
        <w:t xml:space="preserve">5. Siemens </w:t>
      </w:r>
      <w:proofErr w:type="spellStart"/>
      <w:r w:rsidRPr="0013673A">
        <w:rPr>
          <w:rFonts w:ascii="Times New Roman" w:hAnsi="Times New Roman"/>
          <w:b/>
        </w:rPr>
        <w:t>Healthineers</w:t>
      </w:r>
      <w:proofErr w:type="spellEnd"/>
      <w:r w:rsidRPr="0013673A">
        <w:rPr>
          <w:rFonts w:ascii="Times New Roman" w:hAnsi="Times New Roman"/>
          <w:b/>
        </w:rPr>
        <w:t xml:space="preserve"> India</w:t>
      </w:r>
    </w:p>
    <w:p w14:paraId="1A673E08" w14:textId="77777777" w:rsidR="00280500" w:rsidRPr="00E90CEA" w:rsidRDefault="00280500" w:rsidP="00E90CEA">
      <w:pPr>
        <w:ind w:left="720"/>
        <w:jc w:val="both"/>
        <w:rPr>
          <w:rFonts w:ascii="Times New Roman" w:hAnsi="Times New Roman"/>
        </w:rPr>
      </w:pPr>
      <w:r w:rsidRPr="00E90CEA">
        <w:rPr>
          <w:rFonts w:ascii="Times New Roman" w:hAnsi="Times New Roman"/>
        </w:rPr>
        <w:t xml:space="preserve">Siemens </w:t>
      </w:r>
      <w:proofErr w:type="spellStart"/>
      <w:r w:rsidRPr="00E90CEA">
        <w:rPr>
          <w:rFonts w:ascii="Times New Roman" w:hAnsi="Times New Roman"/>
        </w:rPr>
        <w:t>Healthineers</w:t>
      </w:r>
      <w:proofErr w:type="spellEnd"/>
      <w:r w:rsidRPr="00E90CEA">
        <w:rPr>
          <w:rFonts w:ascii="Times New Roman" w:hAnsi="Times New Roman"/>
        </w:rPr>
        <w:t xml:space="preserve"> offers innovative healthcare technologies, including digital twin applications for personalized medicine and prosthetic development.</w:t>
      </w:r>
    </w:p>
    <w:p w14:paraId="05C37168" w14:textId="0BF4EC01"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siemens-healthineers.com] (</w:t>
      </w:r>
      <w:r w:rsidRPr="00E90CEA">
        <w:rPr>
          <w:rFonts w:ascii="Times New Roman" w:hAnsi="Times New Roman"/>
        </w:rPr>
        <w:t>https://www.siemens-healthineers.com)</w:t>
      </w:r>
    </w:p>
    <w:p w14:paraId="35E2549C" w14:textId="77777777" w:rsidR="00280500" w:rsidRPr="00E90CEA" w:rsidRDefault="00280500" w:rsidP="00E90CEA">
      <w:pPr>
        <w:ind w:left="720"/>
        <w:jc w:val="both"/>
        <w:rPr>
          <w:rFonts w:ascii="Times New Roman" w:hAnsi="Times New Roman"/>
        </w:rPr>
      </w:pPr>
    </w:p>
    <w:p w14:paraId="46D4B67E" w14:textId="6DFE069C" w:rsidR="00280500" w:rsidRPr="0013673A" w:rsidRDefault="00280500" w:rsidP="00E90CEA">
      <w:pPr>
        <w:ind w:left="720"/>
        <w:jc w:val="both"/>
        <w:rPr>
          <w:rFonts w:ascii="Times New Roman" w:hAnsi="Times New Roman"/>
          <w:b/>
        </w:rPr>
      </w:pPr>
      <w:r w:rsidRPr="0013673A">
        <w:rPr>
          <w:rFonts w:ascii="Times New Roman" w:hAnsi="Times New Roman"/>
          <w:b/>
        </w:rPr>
        <w:t>6. Medtronic India</w:t>
      </w:r>
    </w:p>
    <w:p w14:paraId="6969E719" w14:textId="77777777" w:rsidR="00280500" w:rsidRPr="00E90CEA" w:rsidRDefault="00280500" w:rsidP="00E90CEA">
      <w:pPr>
        <w:ind w:left="720"/>
        <w:jc w:val="both"/>
        <w:rPr>
          <w:rFonts w:ascii="Times New Roman" w:hAnsi="Times New Roman"/>
        </w:rPr>
      </w:pPr>
      <w:r w:rsidRPr="00E90CEA">
        <w:rPr>
          <w:rFonts w:ascii="Times New Roman" w:hAnsi="Times New Roman"/>
        </w:rPr>
        <w:t>Medtronic is a global leader in medical technology that utilizes advanced technologies, including digital twins, to improve device performance and patient outcomes.</w:t>
      </w:r>
    </w:p>
    <w:p w14:paraId="1ED3966E" w14:textId="62700ACA"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medtronic.com] (</w:t>
      </w:r>
      <w:r w:rsidRPr="00E90CEA">
        <w:rPr>
          <w:rFonts w:ascii="Times New Roman" w:hAnsi="Times New Roman"/>
        </w:rPr>
        <w:t>https://www.medtronic.com/in-en/index.html)</w:t>
      </w:r>
    </w:p>
    <w:p w14:paraId="363EC677" w14:textId="77777777" w:rsidR="00280500" w:rsidRPr="0013673A" w:rsidRDefault="00280500" w:rsidP="00E90CEA">
      <w:pPr>
        <w:ind w:left="720"/>
        <w:jc w:val="both"/>
        <w:rPr>
          <w:rFonts w:ascii="Times New Roman" w:hAnsi="Times New Roman"/>
          <w:b/>
        </w:rPr>
      </w:pPr>
    </w:p>
    <w:p w14:paraId="2150882B" w14:textId="3C9A6F29" w:rsidR="00280500" w:rsidRPr="0013673A" w:rsidRDefault="00280500" w:rsidP="00E90CEA">
      <w:pPr>
        <w:ind w:left="720"/>
        <w:jc w:val="both"/>
        <w:rPr>
          <w:rFonts w:ascii="Times New Roman" w:hAnsi="Times New Roman"/>
          <w:b/>
        </w:rPr>
      </w:pPr>
      <w:r w:rsidRPr="0013673A">
        <w:rPr>
          <w:rFonts w:ascii="Times New Roman" w:hAnsi="Times New Roman"/>
          <w:b/>
        </w:rPr>
        <w:t>7. Qure.ai</w:t>
      </w:r>
    </w:p>
    <w:p w14:paraId="2984914B" w14:textId="77777777" w:rsidR="00280500" w:rsidRPr="00E90CEA" w:rsidRDefault="00280500" w:rsidP="00E90CEA">
      <w:pPr>
        <w:ind w:left="720"/>
        <w:jc w:val="both"/>
        <w:rPr>
          <w:rFonts w:ascii="Times New Roman" w:hAnsi="Times New Roman"/>
        </w:rPr>
      </w:pPr>
      <w:r w:rsidRPr="00E90CEA">
        <w:rPr>
          <w:rFonts w:ascii="Times New Roman" w:hAnsi="Times New Roman"/>
        </w:rPr>
        <w:t>Qure.ai focuses on AI solutions for radiology but is also exploring the use of digital twins in personalized healthcare applications.</w:t>
      </w:r>
    </w:p>
    <w:p w14:paraId="5DC6C283" w14:textId="55B12DFD"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qure.ai] (</w:t>
      </w:r>
      <w:r w:rsidRPr="00E90CEA">
        <w:rPr>
          <w:rFonts w:ascii="Times New Roman" w:hAnsi="Times New Roman"/>
        </w:rPr>
        <w:t>https://qure.ai)</w:t>
      </w:r>
    </w:p>
    <w:p w14:paraId="2D20F462" w14:textId="77777777" w:rsidR="00280500" w:rsidRPr="00E90CEA" w:rsidRDefault="00280500" w:rsidP="00E90CEA">
      <w:pPr>
        <w:ind w:left="720"/>
        <w:jc w:val="both"/>
        <w:rPr>
          <w:rFonts w:ascii="Times New Roman" w:hAnsi="Times New Roman"/>
        </w:rPr>
      </w:pPr>
    </w:p>
    <w:p w14:paraId="644C1071" w14:textId="2F05734E" w:rsidR="00280500" w:rsidRPr="0013673A" w:rsidRDefault="00280500" w:rsidP="00E90CEA">
      <w:pPr>
        <w:ind w:left="720"/>
        <w:jc w:val="both"/>
        <w:rPr>
          <w:rFonts w:ascii="Times New Roman" w:hAnsi="Times New Roman"/>
          <w:b/>
        </w:rPr>
      </w:pPr>
      <w:r w:rsidRPr="0013673A">
        <w:rPr>
          <w:rFonts w:ascii="Times New Roman" w:hAnsi="Times New Roman"/>
          <w:b/>
        </w:rPr>
        <w:t>8. Aster DM Healthcare</w:t>
      </w:r>
    </w:p>
    <w:p w14:paraId="551FABC5" w14:textId="77777777" w:rsidR="00280500" w:rsidRPr="00E90CEA" w:rsidRDefault="00280500" w:rsidP="00E90CEA">
      <w:pPr>
        <w:ind w:left="720"/>
        <w:jc w:val="both"/>
        <w:rPr>
          <w:rFonts w:ascii="Times New Roman" w:hAnsi="Times New Roman"/>
        </w:rPr>
      </w:pPr>
      <w:r w:rsidRPr="00E90CEA">
        <w:rPr>
          <w:rFonts w:ascii="Times New Roman" w:hAnsi="Times New Roman"/>
        </w:rPr>
        <w:t>Aster DM Healthcare integrates technology into their healthcare services, exploring innovations like digital twins for better patient management.</w:t>
      </w:r>
    </w:p>
    <w:p w14:paraId="3B0D93E9" w14:textId="37743AF9"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asterdmhealthcare.com] (</w:t>
      </w:r>
      <w:r w:rsidRPr="00E90CEA">
        <w:rPr>
          <w:rFonts w:ascii="Times New Roman" w:hAnsi="Times New Roman"/>
        </w:rPr>
        <w:t>https://www.asterdmhealthcare.com)</w:t>
      </w:r>
    </w:p>
    <w:p w14:paraId="288BFCDD" w14:textId="77777777" w:rsidR="00234A5F" w:rsidRPr="00E90CEA" w:rsidRDefault="00234A5F" w:rsidP="00E90CEA">
      <w:pPr>
        <w:jc w:val="both"/>
        <w:rPr>
          <w:rFonts w:ascii="Times New Roman" w:hAnsi="Times New Roman"/>
        </w:rPr>
      </w:pPr>
    </w:p>
    <w:p w14:paraId="6A5816F0" w14:textId="58E4AC48" w:rsidR="007B3068" w:rsidRPr="009B3DE7" w:rsidRDefault="009B3DE7" w:rsidP="00E90CEA">
      <w:pPr>
        <w:jc w:val="both"/>
        <w:rPr>
          <w:rFonts w:ascii="Times New Roman" w:hAnsi="Times New Roman"/>
          <w:sz w:val="28"/>
        </w:rPr>
      </w:pPr>
      <w:r w:rsidRPr="009B3DE7">
        <w:rPr>
          <w:rFonts w:ascii="Times New Roman" w:hAnsi="Times New Roman"/>
          <w:b/>
          <w:sz w:val="28"/>
        </w:rPr>
        <w:t>9. ANY BASIC PATENT WHICH HAS BEEN USED AND WE</w:t>
      </w:r>
      <w:r>
        <w:rPr>
          <w:rFonts w:ascii="Times New Roman" w:hAnsi="Times New Roman"/>
          <w:b/>
          <w:sz w:val="28"/>
        </w:rPr>
        <w:t xml:space="preserve"> NEED TO PAY ROYALTY TO THEM. </w:t>
      </w:r>
      <w:r>
        <w:rPr>
          <w:rFonts w:ascii="Times New Roman" w:hAnsi="Times New Roman"/>
          <w:sz w:val="28"/>
        </w:rPr>
        <w:t>NA</w:t>
      </w:r>
    </w:p>
    <w:p w14:paraId="6A5816F1" w14:textId="77777777" w:rsidR="007B3068" w:rsidRPr="009B3DE7" w:rsidRDefault="007B3068" w:rsidP="00E90CEA">
      <w:pPr>
        <w:jc w:val="both"/>
        <w:rPr>
          <w:rFonts w:ascii="Times New Roman" w:hAnsi="Times New Roman"/>
          <w:b/>
          <w:sz w:val="28"/>
        </w:rPr>
      </w:pPr>
    </w:p>
    <w:p w14:paraId="6A5816F2" w14:textId="0CD5AE29" w:rsidR="007B3068" w:rsidRPr="009B3DE7" w:rsidRDefault="007B3068" w:rsidP="00E90CEA">
      <w:pPr>
        <w:jc w:val="both"/>
        <w:rPr>
          <w:rFonts w:ascii="Times New Roman" w:hAnsi="Times New Roman"/>
          <w:szCs w:val="24"/>
        </w:rPr>
      </w:pPr>
      <w:r w:rsidRPr="009B3DE7">
        <w:rPr>
          <w:rFonts w:ascii="Times New Roman" w:hAnsi="Times New Roman"/>
          <w:b/>
          <w:bCs/>
          <w:sz w:val="28"/>
          <w:szCs w:val="24"/>
        </w:rPr>
        <w:t>1</w:t>
      </w:r>
      <w:r w:rsidR="002C209A" w:rsidRPr="009B3DE7">
        <w:rPr>
          <w:rFonts w:ascii="Times New Roman" w:hAnsi="Times New Roman"/>
          <w:b/>
          <w:bCs/>
          <w:sz w:val="28"/>
          <w:szCs w:val="24"/>
        </w:rPr>
        <w:t>0</w:t>
      </w:r>
      <w:r w:rsidRPr="009B3DE7">
        <w:rPr>
          <w:rFonts w:ascii="Times New Roman" w:hAnsi="Times New Roman"/>
          <w:b/>
          <w:sz w:val="28"/>
          <w:szCs w:val="24"/>
        </w:rPr>
        <w:t>. FILING OPTIONS</w:t>
      </w:r>
      <w:r w:rsidRPr="009B3DE7">
        <w:rPr>
          <w:rFonts w:ascii="Times New Roman" w:hAnsi="Times New Roman"/>
          <w:b/>
          <w:szCs w:val="24"/>
        </w:rPr>
        <w:t xml:space="preserve">:  </w:t>
      </w:r>
      <w:r w:rsidRPr="009B3DE7">
        <w:rPr>
          <w:rFonts w:ascii="Times New Roman" w:hAnsi="Times New Roman"/>
          <w:szCs w:val="24"/>
        </w:rPr>
        <w:t>Please indicate the level of your work which can be considered for provisional/ complete/ PCT filings</w:t>
      </w:r>
      <w:r w:rsidR="00473EA3" w:rsidRPr="009B3DE7">
        <w:rPr>
          <w:rFonts w:ascii="Times New Roman" w:hAnsi="Times New Roman"/>
          <w:szCs w:val="24"/>
        </w:rPr>
        <w:t xml:space="preserve"> </w:t>
      </w:r>
      <w:r w:rsidR="00473EA3" w:rsidRPr="009B3DE7">
        <w:rPr>
          <w:rFonts w:ascii="Times New Roman" w:hAnsi="Times New Roman"/>
          <w:szCs w:val="24"/>
          <w:highlight w:val="yellow"/>
        </w:rPr>
        <w:t>(</w:t>
      </w:r>
      <w:r w:rsidR="00280500" w:rsidRPr="009B3DE7">
        <w:rPr>
          <w:rFonts w:ascii="Times New Roman" w:hAnsi="Times New Roman"/>
          <w:szCs w:val="24"/>
          <w:highlight w:val="yellow"/>
        </w:rPr>
        <w:t>Complete</w:t>
      </w:r>
      <w:r w:rsidR="00473EA3" w:rsidRPr="009B3DE7">
        <w:rPr>
          <w:rFonts w:ascii="Times New Roman" w:hAnsi="Times New Roman"/>
          <w:szCs w:val="24"/>
          <w:highlight w:val="yellow"/>
        </w:rPr>
        <w:t>).</w:t>
      </w:r>
    </w:p>
    <w:p w14:paraId="6A5816F3" w14:textId="77777777" w:rsidR="007B3068" w:rsidRPr="009B3DE7" w:rsidRDefault="007B3068" w:rsidP="00E90CEA">
      <w:pPr>
        <w:jc w:val="both"/>
        <w:rPr>
          <w:rFonts w:ascii="Times New Roman" w:hAnsi="Times New Roman"/>
          <w:sz w:val="24"/>
          <w:szCs w:val="24"/>
        </w:rPr>
      </w:pPr>
    </w:p>
    <w:p w14:paraId="67E5EBDA" w14:textId="14EB6B58" w:rsidR="00545568" w:rsidRPr="009B3DE7" w:rsidRDefault="007B3068" w:rsidP="00E90CEA">
      <w:pPr>
        <w:jc w:val="both"/>
        <w:rPr>
          <w:rFonts w:ascii="Times New Roman" w:hAnsi="Times New Roman"/>
          <w:szCs w:val="24"/>
        </w:rPr>
      </w:pPr>
      <w:r w:rsidRPr="009B3DE7">
        <w:rPr>
          <w:rFonts w:ascii="Times New Roman" w:hAnsi="Times New Roman"/>
          <w:b/>
          <w:sz w:val="24"/>
          <w:szCs w:val="24"/>
        </w:rPr>
        <w:t>1</w:t>
      </w:r>
      <w:r w:rsidR="002C209A" w:rsidRPr="009B3DE7">
        <w:rPr>
          <w:rFonts w:ascii="Times New Roman" w:hAnsi="Times New Roman"/>
          <w:b/>
          <w:sz w:val="24"/>
          <w:szCs w:val="24"/>
        </w:rPr>
        <w:t>1</w:t>
      </w:r>
      <w:r w:rsidRPr="009B3DE7">
        <w:rPr>
          <w:rFonts w:ascii="Times New Roman" w:hAnsi="Times New Roman"/>
          <w:b/>
          <w:sz w:val="24"/>
          <w:szCs w:val="24"/>
        </w:rPr>
        <w:t>. KEYWORDS</w:t>
      </w:r>
      <w:r>
        <w:rPr>
          <w:rFonts w:ascii="Times New Roman" w:hAnsi="Times New Roman"/>
          <w:b/>
          <w:sz w:val="24"/>
          <w:szCs w:val="24"/>
        </w:rPr>
        <w:t>:</w:t>
      </w:r>
      <w:r>
        <w:rPr>
          <w:rFonts w:ascii="Times New Roman" w:hAnsi="Times New Roman"/>
          <w:sz w:val="24"/>
          <w:szCs w:val="24"/>
        </w:rPr>
        <w:t xml:space="preserve"> </w:t>
      </w:r>
      <w:r w:rsidRPr="009B3DE7">
        <w:rPr>
          <w:rFonts w:ascii="Times New Roman" w:hAnsi="Times New Roman"/>
          <w:szCs w:val="24"/>
        </w:rPr>
        <w:t>Please provide right keywords for searching your invention.</w:t>
      </w:r>
    </w:p>
    <w:p w14:paraId="7A95FA82" w14:textId="3BD04D12"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AI-powered digital twins  </w:t>
      </w:r>
    </w:p>
    <w:p w14:paraId="66B85824" w14:textId="5FE54A17"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Prosthetic implants  </w:t>
      </w:r>
    </w:p>
    <w:p w14:paraId="491A544A" w14:textId="2C25B127"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Real-time monitoring  </w:t>
      </w:r>
    </w:p>
    <w:p w14:paraId="1220745A" w14:textId="2C2D5875"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Predictive analysis  </w:t>
      </w:r>
    </w:p>
    <w:p w14:paraId="021C4F88" w14:textId="1F91E04D"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Machine learning in healthcare  </w:t>
      </w:r>
    </w:p>
    <w:p w14:paraId="1323B5AD" w14:textId="26D6990A"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Sensor-based feedback  </w:t>
      </w:r>
    </w:p>
    <w:p w14:paraId="5BFD7A33" w14:textId="3AD8E287"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Personalized prosthetics  </w:t>
      </w:r>
    </w:p>
    <w:p w14:paraId="2645EAE5" w14:textId="78921389"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Biomechanical compatibility  </w:t>
      </w:r>
    </w:p>
    <w:p w14:paraId="63510A09" w14:textId="4529F130"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Adaptive prosthetic systems  </w:t>
      </w:r>
    </w:p>
    <w:p w14:paraId="36FAF9F9" w14:textId="5E71A9E6"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Human anatomy </w:t>
      </w:r>
      <w:r w:rsidR="0024079A" w:rsidRPr="009B3DE7">
        <w:rPr>
          <w:rFonts w:ascii="Times New Roman" w:hAnsi="Times New Roman"/>
          <w:szCs w:val="24"/>
        </w:rPr>
        <w:t>modelling</w:t>
      </w:r>
      <w:r w:rsidRPr="009B3DE7">
        <w:rPr>
          <w:rFonts w:ascii="Times New Roman" w:hAnsi="Times New Roman"/>
          <w:szCs w:val="24"/>
        </w:rPr>
        <w:t xml:space="preserve">  </w:t>
      </w:r>
    </w:p>
    <w:p w14:paraId="5554A537" w14:textId="22140694"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Autonomous prosthetic adjustment  </w:t>
      </w:r>
    </w:p>
    <w:p w14:paraId="2B530E11" w14:textId="2F6203EE"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Prosthetic optimization  </w:t>
      </w:r>
    </w:p>
    <w:p w14:paraId="2C4F68E9" w14:textId="681C7F81"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Gait analysis  </w:t>
      </w:r>
    </w:p>
    <w:p w14:paraId="7D78781A" w14:textId="15EC7266"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Dynamic prosthetic adaptation  </w:t>
      </w:r>
    </w:p>
    <w:p w14:paraId="11A465E6" w14:textId="06DB82F7"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Material innovation in prosthetics  </w:t>
      </w:r>
    </w:p>
    <w:p w14:paraId="6AE5E41F" w14:textId="17F9B541"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Patient-specific customization  </w:t>
      </w:r>
    </w:p>
    <w:p w14:paraId="106D629D" w14:textId="296FECFD"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Rehabilitation technology  </w:t>
      </w:r>
    </w:p>
    <w:p w14:paraId="4F6CE37F" w14:textId="2BA75E3C"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Human-prosthetic interaction  </w:t>
      </w:r>
    </w:p>
    <w:p w14:paraId="1F605D66" w14:textId="2CA33975"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Sensor data integration  </w:t>
      </w:r>
    </w:p>
    <w:p w14:paraId="31774F40" w14:textId="1030C18E" w:rsidR="002F547E" w:rsidRPr="0024079A" w:rsidRDefault="00545568" w:rsidP="00E90CEA">
      <w:pPr>
        <w:pStyle w:val="ListParagraph"/>
        <w:numPr>
          <w:ilvl w:val="0"/>
          <w:numId w:val="7"/>
        </w:numPr>
        <w:jc w:val="both"/>
        <w:rPr>
          <w:rFonts w:ascii="Times New Roman" w:hAnsi="Times New Roman"/>
          <w:sz w:val="24"/>
          <w:szCs w:val="24"/>
        </w:rPr>
        <w:sectPr w:rsidR="002F547E" w:rsidRPr="0024079A" w:rsidSect="00EC2D97">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5"/>
          <w:cols w:space="720"/>
          <w:docGrid w:linePitch="360"/>
        </w:sectPr>
      </w:pPr>
      <w:r w:rsidRPr="009B3DE7">
        <w:rPr>
          <w:rFonts w:ascii="Times New Roman" w:hAnsi="Times New Roman"/>
          <w:szCs w:val="24"/>
        </w:rPr>
        <w:t>Predictive healthcare solutions</w:t>
      </w:r>
    </w:p>
    <w:p w14:paraId="1D743E3C" w14:textId="77777777" w:rsidR="0024319D" w:rsidRPr="00A4185D" w:rsidRDefault="0024319D" w:rsidP="00E90CEA">
      <w:pPr>
        <w:jc w:val="both"/>
        <w:rPr>
          <w:rFonts w:ascii="Times New Roman" w:hAnsi="Times New Roman"/>
          <w:b/>
          <w:bCs/>
          <w:sz w:val="24"/>
          <w:szCs w:val="24"/>
        </w:rPr>
      </w:pPr>
    </w:p>
    <w:sectPr w:rsidR="0024319D" w:rsidRPr="00A4185D" w:rsidSect="00EC2D97">
      <w:headerReference w:type="default" r:id="rId31"/>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DEC36" w14:textId="77777777" w:rsidR="006A2985" w:rsidRDefault="006A2985" w:rsidP="00A522CD">
      <w:pPr>
        <w:spacing w:after="0" w:line="240" w:lineRule="auto"/>
      </w:pPr>
      <w:r>
        <w:separator/>
      </w:r>
    </w:p>
  </w:endnote>
  <w:endnote w:type="continuationSeparator" w:id="0">
    <w:p w14:paraId="48BB8D5B" w14:textId="77777777" w:rsidR="006A2985" w:rsidRDefault="006A2985" w:rsidP="00A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FEDD7" w14:textId="77777777" w:rsidR="0024079A" w:rsidRDefault="00240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0B4C3" w14:textId="77777777" w:rsidR="0024079A" w:rsidRDefault="002407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BD04C" w14:textId="77777777" w:rsidR="0024079A" w:rsidRDefault="00240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E2FC6" w14:textId="77777777" w:rsidR="006A2985" w:rsidRDefault="006A2985" w:rsidP="00A522CD">
      <w:pPr>
        <w:spacing w:after="0" w:line="240" w:lineRule="auto"/>
      </w:pPr>
      <w:r>
        <w:separator/>
      </w:r>
    </w:p>
  </w:footnote>
  <w:footnote w:type="continuationSeparator" w:id="0">
    <w:p w14:paraId="5C43965E" w14:textId="77777777" w:rsidR="006A2985" w:rsidRDefault="006A2985" w:rsidP="00A52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DFC38" w14:textId="77777777" w:rsidR="0024079A" w:rsidRDefault="002407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0CFE0" w14:textId="77777777" w:rsidR="0024079A" w:rsidRDefault="002407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4F26B" w14:textId="77777777" w:rsidR="0024079A" w:rsidRDefault="002407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BC8FE" w14:textId="77777777" w:rsidR="002F547E" w:rsidRDefault="002F5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D4DC7"/>
    <w:multiLevelType w:val="hybridMultilevel"/>
    <w:tmpl w:val="08EEE5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B5761"/>
    <w:multiLevelType w:val="hybridMultilevel"/>
    <w:tmpl w:val="3CA8683C"/>
    <w:lvl w:ilvl="0" w:tplc="6CE4C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1D0DF6"/>
    <w:multiLevelType w:val="hybridMultilevel"/>
    <w:tmpl w:val="73F295DE"/>
    <w:lvl w:ilvl="0" w:tplc="40090013">
      <w:start w:val="1"/>
      <w:numFmt w:val="upperRoman"/>
      <w:lvlText w:val="%1."/>
      <w:lvlJc w:val="right"/>
      <w:pPr>
        <w:ind w:left="1780" w:hanging="360"/>
      </w:pPr>
    </w:lvl>
    <w:lvl w:ilvl="1" w:tplc="40090019" w:tentative="1">
      <w:start w:val="1"/>
      <w:numFmt w:val="lowerLetter"/>
      <w:lvlText w:val="%2."/>
      <w:lvlJc w:val="left"/>
      <w:pPr>
        <w:ind w:left="2500" w:hanging="360"/>
      </w:pPr>
    </w:lvl>
    <w:lvl w:ilvl="2" w:tplc="4009001B">
      <w:start w:val="1"/>
      <w:numFmt w:val="lowerRoman"/>
      <w:lvlText w:val="%3."/>
      <w:lvlJc w:val="right"/>
      <w:pPr>
        <w:ind w:left="3220" w:hanging="180"/>
      </w:pPr>
    </w:lvl>
    <w:lvl w:ilvl="3" w:tplc="4009000F" w:tentative="1">
      <w:start w:val="1"/>
      <w:numFmt w:val="decimal"/>
      <w:lvlText w:val="%4."/>
      <w:lvlJc w:val="left"/>
      <w:pPr>
        <w:ind w:left="3940" w:hanging="360"/>
      </w:pPr>
    </w:lvl>
    <w:lvl w:ilvl="4" w:tplc="40090019" w:tentative="1">
      <w:start w:val="1"/>
      <w:numFmt w:val="lowerLetter"/>
      <w:lvlText w:val="%5."/>
      <w:lvlJc w:val="left"/>
      <w:pPr>
        <w:ind w:left="4660" w:hanging="360"/>
      </w:pPr>
    </w:lvl>
    <w:lvl w:ilvl="5" w:tplc="4009001B" w:tentative="1">
      <w:start w:val="1"/>
      <w:numFmt w:val="lowerRoman"/>
      <w:lvlText w:val="%6."/>
      <w:lvlJc w:val="right"/>
      <w:pPr>
        <w:ind w:left="5380" w:hanging="180"/>
      </w:pPr>
    </w:lvl>
    <w:lvl w:ilvl="6" w:tplc="4009000F" w:tentative="1">
      <w:start w:val="1"/>
      <w:numFmt w:val="decimal"/>
      <w:lvlText w:val="%7."/>
      <w:lvlJc w:val="left"/>
      <w:pPr>
        <w:ind w:left="6100" w:hanging="360"/>
      </w:pPr>
    </w:lvl>
    <w:lvl w:ilvl="7" w:tplc="40090019" w:tentative="1">
      <w:start w:val="1"/>
      <w:numFmt w:val="lowerLetter"/>
      <w:lvlText w:val="%8."/>
      <w:lvlJc w:val="left"/>
      <w:pPr>
        <w:ind w:left="6820" w:hanging="360"/>
      </w:pPr>
    </w:lvl>
    <w:lvl w:ilvl="8" w:tplc="4009001B" w:tentative="1">
      <w:start w:val="1"/>
      <w:numFmt w:val="lowerRoman"/>
      <w:lvlText w:val="%9."/>
      <w:lvlJc w:val="right"/>
      <w:pPr>
        <w:ind w:left="7540" w:hanging="180"/>
      </w:pPr>
    </w:lvl>
  </w:abstractNum>
  <w:abstractNum w:abstractNumId="4" w15:restartNumberingAfterBreak="0">
    <w:nsid w:val="4F152AFC"/>
    <w:multiLevelType w:val="hybridMultilevel"/>
    <w:tmpl w:val="1E66B304"/>
    <w:lvl w:ilvl="0" w:tplc="A10A65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DF83E10"/>
    <w:multiLevelType w:val="hybridMultilevel"/>
    <w:tmpl w:val="3466865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7"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num w:numId="1" w16cid:durableId="7313862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982665">
    <w:abstractNumId w:val="6"/>
  </w:num>
  <w:num w:numId="3" w16cid:durableId="1211454801">
    <w:abstractNumId w:val="7"/>
  </w:num>
  <w:num w:numId="4" w16cid:durableId="488636443">
    <w:abstractNumId w:val="2"/>
  </w:num>
  <w:num w:numId="5" w16cid:durableId="392431957">
    <w:abstractNumId w:val="3"/>
  </w:num>
  <w:num w:numId="6" w16cid:durableId="1938446509">
    <w:abstractNumId w:val="0"/>
  </w:num>
  <w:num w:numId="7" w16cid:durableId="972712424">
    <w:abstractNumId w:val="5"/>
  </w:num>
  <w:num w:numId="8" w16cid:durableId="1166631357">
    <w:abstractNumId w:val="4"/>
  </w:num>
  <w:num w:numId="9" w16cid:durableId="1744569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214"/>
    <w:rsid w:val="000008D4"/>
    <w:rsid w:val="00006F9A"/>
    <w:rsid w:val="000122D6"/>
    <w:rsid w:val="00025D45"/>
    <w:rsid w:val="00057045"/>
    <w:rsid w:val="00077570"/>
    <w:rsid w:val="00077BA5"/>
    <w:rsid w:val="00096EC9"/>
    <w:rsid w:val="000A4DC9"/>
    <w:rsid w:val="000B73F5"/>
    <w:rsid w:val="000D44C0"/>
    <w:rsid w:val="000E4805"/>
    <w:rsid w:val="00105844"/>
    <w:rsid w:val="0011483A"/>
    <w:rsid w:val="001150BE"/>
    <w:rsid w:val="001160D2"/>
    <w:rsid w:val="00126F46"/>
    <w:rsid w:val="00133193"/>
    <w:rsid w:val="0013673A"/>
    <w:rsid w:val="00196107"/>
    <w:rsid w:val="001A2ADA"/>
    <w:rsid w:val="001A7EF7"/>
    <w:rsid w:val="001C6FEA"/>
    <w:rsid w:val="001F214D"/>
    <w:rsid w:val="001F3916"/>
    <w:rsid w:val="00207B14"/>
    <w:rsid w:val="00212907"/>
    <w:rsid w:val="0023158F"/>
    <w:rsid w:val="00232C14"/>
    <w:rsid w:val="00232D89"/>
    <w:rsid w:val="00234A5F"/>
    <w:rsid w:val="0024079A"/>
    <w:rsid w:val="0024319D"/>
    <w:rsid w:val="0024602C"/>
    <w:rsid w:val="00246DF8"/>
    <w:rsid w:val="00280500"/>
    <w:rsid w:val="00281BD1"/>
    <w:rsid w:val="002B6D0D"/>
    <w:rsid w:val="002C209A"/>
    <w:rsid w:val="002C3E65"/>
    <w:rsid w:val="002E0B92"/>
    <w:rsid w:val="002E1268"/>
    <w:rsid w:val="002E2410"/>
    <w:rsid w:val="002F547E"/>
    <w:rsid w:val="0033084E"/>
    <w:rsid w:val="00332D39"/>
    <w:rsid w:val="00337B97"/>
    <w:rsid w:val="003565EE"/>
    <w:rsid w:val="003600C8"/>
    <w:rsid w:val="003C1445"/>
    <w:rsid w:val="003D2934"/>
    <w:rsid w:val="003E6731"/>
    <w:rsid w:val="003F702E"/>
    <w:rsid w:val="00452191"/>
    <w:rsid w:val="00473EA3"/>
    <w:rsid w:val="00496112"/>
    <w:rsid w:val="004A0C68"/>
    <w:rsid w:val="004B2A8E"/>
    <w:rsid w:val="004B7463"/>
    <w:rsid w:val="004C5C14"/>
    <w:rsid w:val="004C6F5C"/>
    <w:rsid w:val="004D3F79"/>
    <w:rsid w:val="004E3141"/>
    <w:rsid w:val="004E5B71"/>
    <w:rsid w:val="004F168A"/>
    <w:rsid w:val="00500C3F"/>
    <w:rsid w:val="005045D6"/>
    <w:rsid w:val="005109C9"/>
    <w:rsid w:val="005270B7"/>
    <w:rsid w:val="005359DE"/>
    <w:rsid w:val="00536857"/>
    <w:rsid w:val="00542E09"/>
    <w:rsid w:val="00545568"/>
    <w:rsid w:val="0054791A"/>
    <w:rsid w:val="00561F22"/>
    <w:rsid w:val="00581BA4"/>
    <w:rsid w:val="005C42C1"/>
    <w:rsid w:val="005E683C"/>
    <w:rsid w:val="005F150B"/>
    <w:rsid w:val="005F2A38"/>
    <w:rsid w:val="005F6214"/>
    <w:rsid w:val="00610765"/>
    <w:rsid w:val="00615210"/>
    <w:rsid w:val="00615669"/>
    <w:rsid w:val="00620C83"/>
    <w:rsid w:val="00622759"/>
    <w:rsid w:val="00646C3B"/>
    <w:rsid w:val="00661B28"/>
    <w:rsid w:val="00666F2D"/>
    <w:rsid w:val="00672DEE"/>
    <w:rsid w:val="00686B65"/>
    <w:rsid w:val="006A2985"/>
    <w:rsid w:val="006A510C"/>
    <w:rsid w:val="006B3A76"/>
    <w:rsid w:val="006C41C0"/>
    <w:rsid w:val="006D14A3"/>
    <w:rsid w:val="006D2E54"/>
    <w:rsid w:val="006D46EB"/>
    <w:rsid w:val="006E71A6"/>
    <w:rsid w:val="006F0EA6"/>
    <w:rsid w:val="006F1697"/>
    <w:rsid w:val="00712C00"/>
    <w:rsid w:val="00715FC1"/>
    <w:rsid w:val="0072782C"/>
    <w:rsid w:val="00743A25"/>
    <w:rsid w:val="007554B9"/>
    <w:rsid w:val="0078692B"/>
    <w:rsid w:val="0079525B"/>
    <w:rsid w:val="007B24E4"/>
    <w:rsid w:val="007B3068"/>
    <w:rsid w:val="007C7302"/>
    <w:rsid w:val="007D1634"/>
    <w:rsid w:val="007F2C07"/>
    <w:rsid w:val="007F3268"/>
    <w:rsid w:val="007F64DA"/>
    <w:rsid w:val="00831F4D"/>
    <w:rsid w:val="00842D21"/>
    <w:rsid w:val="0085223B"/>
    <w:rsid w:val="00852FF2"/>
    <w:rsid w:val="008E62B6"/>
    <w:rsid w:val="0090782B"/>
    <w:rsid w:val="009124F7"/>
    <w:rsid w:val="009139F2"/>
    <w:rsid w:val="00936BD1"/>
    <w:rsid w:val="00953CC9"/>
    <w:rsid w:val="009830A0"/>
    <w:rsid w:val="009B3DE7"/>
    <w:rsid w:val="009F6ADE"/>
    <w:rsid w:val="00A036AC"/>
    <w:rsid w:val="00A40405"/>
    <w:rsid w:val="00A4185D"/>
    <w:rsid w:val="00A51E8C"/>
    <w:rsid w:val="00A522CD"/>
    <w:rsid w:val="00A64CC9"/>
    <w:rsid w:val="00A92E82"/>
    <w:rsid w:val="00A97CAB"/>
    <w:rsid w:val="00AB26BB"/>
    <w:rsid w:val="00AC0296"/>
    <w:rsid w:val="00AC0BB7"/>
    <w:rsid w:val="00AD0C61"/>
    <w:rsid w:val="00AD7A5B"/>
    <w:rsid w:val="00AF3C36"/>
    <w:rsid w:val="00B1087F"/>
    <w:rsid w:val="00B13616"/>
    <w:rsid w:val="00B22271"/>
    <w:rsid w:val="00B261E5"/>
    <w:rsid w:val="00B449C6"/>
    <w:rsid w:val="00B45883"/>
    <w:rsid w:val="00BB24E5"/>
    <w:rsid w:val="00BC26F8"/>
    <w:rsid w:val="00BE122C"/>
    <w:rsid w:val="00BE332B"/>
    <w:rsid w:val="00BE73D0"/>
    <w:rsid w:val="00BF72B3"/>
    <w:rsid w:val="00C000AB"/>
    <w:rsid w:val="00C03F2A"/>
    <w:rsid w:val="00C05047"/>
    <w:rsid w:val="00C377A3"/>
    <w:rsid w:val="00C42116"/>
    <w:rsid w:val="00CA05A5"/>
    <w:rsid w:val="00CB3586"/>
    <w:rsid w:val="00CC08A3"/>
    <w:rsid w:val="00CD723A"/>
    <w:rsid w:val="00CE033B"/>
    <w:rsid w:val="00CF56D6"/>
    <w:rsid w:val="00D1702B"/>
    <w:rsid w:val="00D1742E"/>
    <w:rsid w:val="00D33CA3"/>
    <w:rsid w:val="00D643B6"/>
    <w:rsid w:val="00D71F11"/>
    <w:rsid w:val="00D83534"/>
    <w:rsid w:val="00DD4EEE"/>
    <w:rsid w:val="00E217F6"/>
    <w:rsid w:val="00E34DAA"/>
    <w:rsid w:val="00E50661"/>
    <w:rsid w:val="00E82756"/>
    <w:rsid w:val="00E86893"/>
    <w:rsid w:val="00E90CEA"/>
    <w:rsid w:val="00EC2D97"/>
    <w:rsid w:val="00ED74E3"/>
    <w:rsid w:val="00EE32C9"/>
    <w:rsid w:val="00F03163"/>
    <w:rsid w:val="00F11211"/>
    <w:rsid w:val="00F36E3B"/>
    <w:rsid w:val="00F568B4"/>
    <w:rsid w:val="00F63203"/>
    <w:rsid w:val="00F753C3"/>
    <w:rsid w:val="00F908B0"/>
    <w:rsid w:val="00F92018"/>
    <w:rsid w:val="00FA07CA"/>
    <w:rsid w:val="00FA78E0"/>
    <w:rsid w:val="00FF4504"/>
    <w:rsid w:val="00FF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81688"/>
  <w15:docId w15:val="{FF376006-C682-45AF-B023-8F019C3C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12"/>
    <w:rPr>
      <w:rFonts w:ascii="Calibri" w:eastAsia="Times New Roman" w:hAnsi="Calibri"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306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7B306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rsid w:val="007B306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7B306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7B306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7B306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7B306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7B30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7B3068"/>
    <w:rPr>
      <w:rFonts w:ascii="Cambria" w:eastAsia="Times New Roman" w:hAnsi="Cambria" w:cs="Times New Roman"/>
      <w:i/>
      <w:iCs/>
      <w:color w:val="404040"/>
      <w:sz w:val="20"/>
      <w:szCs w:val="20"/>
    </w:rPr>
  </w:style>
  <w:style w:type="paragraph" w:styleId="BodyText">
    <w:name w:val="Body Text"/>
    <w:basedOn w:val="Normal"/>
    <w:link w:val="BodyTextChar"/>
    <w:uiPriority w:val="99"/>
    <w:semiHidden/>
    <w:unhideWhenUsed/>
    <w:rsid w:val="007B3068"/>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7B3068"/>
    <w:rPr>
      <w:rFonts w:ascii="Times New Roman" w:eastAsia="Times New Roman" w:hAnsi="Times New Roman" w:cs="Times New Roman"/>
      <w:sz w:val="24"/>
      <w:szCs w:val="20"/>
    </w:rPr>
  </w:style>
  <w:style w:type="table" w:styleId="TableGrid">
    <w:name w:val="Table Grid"/>
    <w:basedOn w:val="TableNormal"/>
    <w:uiPriority w:val="59"/>
    <w:rsid w:val="00B2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2CD"/>
    <w:rPr>
      <w:rFonts w:ascii="Calibri" w:eastAsia="Times New Roman" w:hAnsi="Calibri"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2CD"/>
    <w:rPr>
      <w:rFonts w:ascii="Calibri" w:eastAsia="Times New Roman" w:hAnsi="Calibri" w:cs="Times New Roman"/>
      <w:lang w:val="en-IN" w:eastAsia="en-IN"/>
    </w:rPr>
  </w:style>
  <w:style w:type="paragraph" w:styleId="NormalWeb">
    <w:name w:val="Normal (Web)"/>
    <w:basedOn w:val="Normal"/>
    <w:uiPriority w:val="99"/>
    <w:unhideWhenUsed/>
    <w:rsid w:val="00953CC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545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49558">
      <w:bodyDiv w:val="1"/>
      <w:marLeft w:val="0"/>
      <w:marRight w:val="0"/>
      <w:marTop w:val="0"/>
      <w:marBottom w:val="0"/>
      <w:divBdr>
        <w:top w:val="none" w:sz="0" w:space="0" w:color="auto"/>
        <w:left w:val="none" w:sz="0" w:space="0" w:color="auto"/>
        <w:bottom w:val="none" w:sz="0" w:space="0" w:color="auto"/>
        <w:right w:val="none" w:sz="0" w:space="0" w:color="auto"/>
      </w:divBdr>
    </w:div>
    <w:div w:id="594023406">
      <w:bodyDiv w:val="1"/>
      <w:marLeft w:val="0"/>
      <w:marRight w:val="0"/>
      <w:marTop w:val="0"/>
      <w:marBottom w:val="0"/>
      <w:divBdr>
        <w:top w:val="none" w:sz="0" w:space="0" w:color="auto"/>
        <w:left w:val="none" w:sz="0" w:space="0" w:color="auto"/>
        <w:bottom w:val="none" w:sz="0" w:space="0" w:color="auto"/>
        <w:right w:val="none" w:sz="0" w:space="0" w:color="auto"/>
      </w:divBdr>
    </w:div>
    <w:div w:id="609971383">
      <w:bodyDiv w:val="1"/>
      <w:marLeft w:val="0"/>
      <w:marRight w:val="0"/>
      <w:marTop w:val="0"/>
      <w:marBottom w:val="0"/>
      <w:divBdr>
        <w:top w:val="none" w:sz="0" w:space="0" w:color="auto"/>
        <w:left w:val="none" w:sz="0" w:space="0" w:color="auto"/>
        <w:bottom w:val="none" w:sz="0" w:space="0" w:color="auto"/>
        <w:right w:val="none" w:sz="0" w:space="0" w:color="auto"/>
      </w:divBdr>
    </w:div>
    <w:div w:id="763574835">
      <w:bodyDiv w:val="1"/>
      <w:marLeft w:val="0"/>
      <w:marRight w:val="0"/>
      <w:marTop w:val="0"/>
      <w:marBottom w:val="0"/>
      <w:divBdr>
        <w:top w:val="none" w:sz="0" w:space="0" w:color="auto"/>
        <w:left w:val="none" w:sz="0" w:space="0" w:color="auto"/>
        <w:bottom w:val="none" w:sz="0" w:space="0" w:color="auto"/>
        <w:right w:val="none" w:sz="0" w:space="0" w:color="auto"/>
      </w:divBdr>
    </w:div>
    <w:div w:id="982268789">
      <w:bodyDiv w:val="1"/>
      <w:marLeft w:val="0"/>
      <w:marRight w:val="0"/>
      <w:marTop w:val="0"/>
      <w:marBottom w:val="0"/>
      <w:divBdr>
        <w:top w:val="none" w:sz="0" w:space="0" w:color="auto"/>
        <w:left w:val="none" w:sz="0" w:space="0" w:color="auto"/>
        <w:bottom w:val="none" w:sz="0" w:space="0" w:color="auto"/>
        <w:right w:val="none" w:sz="0" w:space="0" w:color="auto"/>
      </w:divBdr>
    </w:div>
    <w:div w:id="1048334102">
      <w:bodyDiv w:val="1"/>
      <w:marLeft w:val="0"/>
      <w:marRight w:val="0"/>
      <w:marTop w:val="0"/>
      <w:marBottom w:val="0"/>
      <w:divBdr>
        <w:top w:val="none" w:sz="0" w:space="0" w:color="auto"/>
        <w:left w:val="none" w:sz="0" w:space="0" w:color="auto"/>
        <w:bottom w:val="none" w:sz="0" w:space="0" w:color="auto"/>
        <w:right w:val="none" w:sz="0" w:space="0" w:color="auto"/>
      </w:divBdr>
    </w:div>
    <w:div w:id="1058241451">
      <w:bodyDiv w:val="1"/>
      <w:marLeft w:val="0"/>
      <w:marRight w:val="0"/>
      <w:marTop w:val="0"/>
      <w:marBottom w:val="0"/>
      <w:divBdr>
        <w:top w:val="none" w:sz="0" w:space="0" w:color="auto"/>
        <w:left w:val="none" w:sz="0" w:space="0" w:color="auto"/>
        <w:bottom w:val="none" w:sz="0" w:space="0" w:color="auto"/>
        <w:right w:val="none" w:sz="0" w:space="0" w:color="auto"/>
      </w:divBdr>
    </w:div>
    <w:div w:id="1061514873">
      <w:bodyDiv w:val="1"/>
      <w:marLeft w:val="0"/>
      <w:marRight w:val="0"/>
      <w:marTop w:val="0"/>
      <w:marBottom w:val="0"/>
      <w:divBdr>
        <w:top w:val="none" w:sz="0" w:space="0" w:color="auto"/>
        <w:left w:val="none" w:sz="0" w:space="0" w:color="auto"/>
        <w:bottom w:val="none" w:sz="0" w:space="0" w:color="auto"/>
        <w:right w:val="none" w:sz="0" w:space="0" w:color="auto"/>
      </w:divBdr>
    </w:div>
    <w:div w:id="1066025469">
      <w:bodyDiv w:val="1"/>
      <w:marLeft w:val="0"/>
      <w:marRight w:val="0"/>
      <w:marTop w:val="0"/>
      <w:marBottom w:val="0"/>
      <w:divBdr>
        <w:top w:val="none" w:sz="0" w:space="0" w:color="auto"/>
        <w:left w:val="none" w:sz="0" w:space="0" w:color="auto"/>
        <w:bottom w:val="none" w:sz="0" w:space="0" w:color="auto"/>
        <w:right w:val="none" w:sz="0" w:space="0" w:color="auto"/>
      </w:divBdr>
    </w:div>
    <w:div w:id="1109276157">
      <w:bodyDiv w:val="1"/>
      <w:marLeft w:val="0"/>
      <w:marRight w:val="0"/>
      <w:marTop w:val="0"/>
      <w:marBottom w:val="0"/>
      <w:divBdr>
        <w:top w:val="none" w:sz="0" w:space="0" w:color="auto"/>
        <w:left w:val="none" w:sz="0" w:space="0" w:color="auto"/>
        <w:bottom w:val="none" w:sz="0" w:space="0" w:color="auto"/>
        <w:right w:val="none" w:sz="0" w:space="0" w:color="auto"/>
      </w:divBdr>
    </w:div>
    <w:div w:id="1151209853">
      <w:bodyDiv w:val="1"/>
      <w:marLeft w:val="0"/>
      <w:marRight w:val="0"/>
      <w:marTop w:val="0"/>
      <w:marBottom w:val="0"/>
      <w:divBdr>
        <w:top w:val="none" w:sz="0" w:space="0" w:color="auto"/>
        <w:left w:val="none" w:sz="0" w:space="0" w:color="auto"/>
        <w:bottom w:val="none" w:sz="0" w:space="0" w:color="auto"/>
        <w:right w:val="none" w:sz="0" w:space="0" w:color="auto"/>
      </w:divBdr>
    </w:div>
    <w:div w:id="1209100354">
      <w:bodyDiv w:val="1"/>
      <w:marLeft w:val="0"/>
      <w:marRight w:val="0"/>
      <w:marTop w:val="0"/>
      <w:marBottom w:val="0"/>
      <w:divBdr>
        <w:top w:val="none" w:sz="0" w:space="0" w:color="auto"/>
        <w:left w:val="none" w:sz="0" w:space="0" w:color="auto"/>
        <w:bottom w:val="none" w:sz="0" w:space="0" w:color="auto"/>
        <w:right w:val="none" w:sz="0" w:space="0" w:color="auto"/>
      </w:divBdr>
    </w:div>
    <w:div w:id="1728408111">
      <w:bodyDiv w:val="1"/>
      <w:marLeft w:val="0"/>
      <w:marRight w:val="0"/>
      <w:marTop w:val="0"/>
      <w:marBottom w:val="0"/>
      <w:divBdr>
        <w:top w:val="none" w:sz="0" w:space="0" w:color="auto"/>
        <w:left w:val="none" w:sz="0" w:space="0" w:color="auto"/>
        <w:bottom w:val="none" w:sz="0" w:space="0" w:color="auto"/>
        <w:right w:val="none" w:sz="0" w:space="0" w:color="auto"/>
      </w:divBdr>
    </w:div>
    <w:div w:id="1758359742">
      <w:bodyDiv w:val="1"/>
      <w:marLeft w:val="0"/>
      <w:marRight w:val="0"/>
      <w:marTop w:val="0"/>
      <w:marBottom w:val="0"/>
      <w:divBdr>
        <w:top w:val="none" w:sz="0" w:space="0" w:color="auto"/>
        <w:left w:val="none" w:sz="0" w:space="0" w:color="auto"/>
        <w:bottom w:val="none" w:sz="0" w:space="0" w:color="auto"/>
        <w:right w:val="none" w:sz="0" w:space="0" w:color="auto"/>
      </w:divBdr>
    </w:div>
    <w:div w:id="1816484353">
      <w:bodyDiv w:val="1"/>
      <w:marLeft w:val="0"/>
      <w:marRight w:val="0"/>
      <w:marTop w:val="0"/>
      <w:marBottom w:val="0"/>
      <w:divBdr>
        <w:top w:val="none" w:sz="0" w:space="0" w:color="auto"/>
        <w:left w:val="none" w:sz="0" w:space="0" w:color="auto"/>
        <w:bottom w:val="none" w:sz="0" w:space="0" w:color="auto"/>
        <w:right w:val="none" w:sz="0" w:space="0" w:color="auto"/>
      </w:divBdr>
    </w:div>
    <w:div w:id="1939094815">
      <w:bodyDiv w:val="1"/>
      <w:marLeft w:val="0"/>
      <w:marRight w:val="0"/>
      <w:marTop w:val="0"/>
      <w:marBottom w:val="0"/>
      <w:divBdr>
        <w:top w:val="none" w:sz="0" w:space="0" w:color="auto"/>
        <w:left w:val="none" w:sz="0" w:space="0" w:color="auto"/>
        <w:bottom w:val="none" w:sz="0" w:space="0" w:color="auto"/>
        <w:right w:val="none" w:sz="0" w:space="0" w:color="auto"/>
      </w:divBdr>
    </w:div>
    <w:div w:id="2030796153">
      <w:bodyDiv w:val="1"/>
      <w:marLeft w:val="0"/>
      <w:marRight w:val="0"/>
      <w:marTop w:val="0"/>
      <w:marBottom w:val="0"/>
      <w:divBdr>
        <w:top w:val="none" w:sz="0" w:space="0" w:color="auto"/>
        <w:left w:val="none" w:sz="0" w:space="0" w:color="auto"/>
        <w:bottom w:val="none" w:sz="0" w:space="0" w:color="auto"/>
        <w:right w:val="none" w:sz="0" w:space="0" w:color="auto"/>
      </w:divBdr>
    </w:div>
    <w:div w:id="212915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customXml" Target="ink/ink5.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customXml" Target="ink/ink3.xm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customXml" Target="ink/ink4.xml"/><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0.png"/><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image" Target="media/image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20.909"/>
    </inkml:context>
    <inkml:brush xml:id="br0">
      <inkml:brushProperty name="width" value="0.05" units="cm"/>
      <inkml:brushProperty name="height" value="0.05" units="cm"/>
    </inkml:brush>
  </inkml:definitions>
  <inkml:trace contextRef="#ctx0" brushRef="#br0">0 71 24575,'3'2'0,"-1"0"0,-1 0 0,1 0 0,0 1 0,-1-1 0,1 1 0,-1 0 0,0-1 0,1 1 0,0 5 0,0-2 0,3 4 0,-1 1 0,1-1 0,0 1 0,1-1 0,10 14 0,-14-21 0,0-1 0,0 0 0,1 0 0,-1 1 0,0-2 0,1 1 0,0 0 0,-1 0 0,1-1 0,0 1 0,0-1 0,0 0 0,0 0 0,0 0 0,0 0 0,0-1 0,0 1 0,0-1 0,0 0 0,0 0 0,6 0 0,25-6 0,-1-2 0,0-1 0,0-2 0,39-17 0,-34 12 0,151-48 0,-171 58 0,21-3 0,-33 8 0,1 0 0,-1-1 0,1 0 0,-1 0 0,1 0 0,-1-1 0,0 1 0,0-2 0,0 1 0,8-7 0,-11 8-170,1-1-1,-1 0 0,1 1 1,-1 0-1,1 0 0,0 0 1,6-2-1,1 1-6655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24.470"/>
    </inkml:context>
    <inkml:brush xml:id="br0">
      <inkml:brushProperty name="width" value="0.05" units="cm"/>
      <inkml:brushProperty name="height" value="0.05" units="cm"/>
    </inkml:brush>
  </inkml:definitions>
  <inkml:trace contextRef="#ctx0" brushRef="#br0">0 196 24575,'1'1'0,"-1"0"0,1 0 0,-1 0 0,1 0 0,0 0 0,-1 0 0,1 0 0,0 0 0,0 0 0,0 0 0,-1 0 0,1 0 0,0-1 0,2 2 0,9 9 0,0 21 0,-10-25 0,0-1 0,0 1 0,1-1 0,0 1 0,0-1 0,7 9 0,-9-14 0,0 0 0,-1 0 0,1-1 0,0 1 0,0 0 0,0-1 0,0 1 0,-1-1 0,1 1 0,0-1 0,0 1 0,0-1 0,0 0 0,0 1 0,0-1 0,0 0 0,0 0 0,1 0 0,0 0 0,1 0 0,-1-1 0,0 1 0,0-1 0,0 0 0,0 0 0,0 0 0,0 0 0,0 0 0,-1 0 0,1-1 0,0 1 0,-1-1 0,3-1 0,12-13 0,-1 1 0,2 1 0,1 0 0,25-14 0,82-51 0,22-13 0,-91 60-1365,-41 21-5461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57.116"/>
    </inkml:context>
    <inkml:brush xml:id="br0">
      <inkml:brushProperty name="width" value="0.05" units="cm"/>
      <inkml:brushProperty name="height" value="0.05" units="cm"/>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31.192"/>
    </inkml:context>
    <inkml:brush xml:id="br0">
      <inkml:brushProperty name="width" value="0.05" units="cm"/>
      <inkml:brushProperty name="height" value="0.05" units="cm"/>
    </inkml:brush>
  </inkml:definitions>
  <inkml:trace contextRef="#ctx0" brushRef="#br0">0 254 24575,'5'5'0,"-2"1"0,1 0 0,-1 0 0,0 0 0,0 0 0,0 1 0,1 7 0,1 2 0,12 31 0,-10-24 0,18 37 0,-25-59 0,0-1 0,0 1 0,0 0 0,1 0 0,-1-1 0,0 1 0,1 0 0,-1-1 0,0 1 0,1-1 0,-1 1 0,1 0 0,-1-1 0,1 1 0,-1-1 0,1 1 0,-1-1 0,1 1 0,-1-1 0,1 0 0,0 1 0,-1-1 0,1 0 0,0 1 0,-1-1 0,1 0 0,0 0 0,0 0 0,-1 0 0,1 1 0,0-1 0,0 0 0,-1 0 0,1-1 0,0 1 0,0 0 0,-1 0 0,1 0 0,0 0 0,-1 0 0,1-1 0,0 1 0,-1 0 0,1-1 0,0 1 0,-1-1 0,1 1 0,-1 0 0,1-1 0,0 1 0,-1-1 0,0 0 0,1 1 0,0-1 0,4-6 0,0 0 0,0-1 0,-1 1 0,4-9 0,0 0 0,9-9 0,2 1 0,36-37 0,52-39 0,-66 63 0,-5 3 149,89-75-1663,-110 98-5312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37.743"/>
    </inkml:context>
    <inkml:brush xml:id="br0">
      <inkml:brushProperty name="width" value="0.05" units="cm"/>
      <inkml:brushProperty name="height" value="0.05" units="cm"/>
    </inkml:brush>
  </inkml:definitions>
  <inkml:trace contextRef="#ctx0" brushRef="#br0">0 343 24575,'1'10'0,"1"0"0,0 1 0,0-1 0,8 20 0,-4-11 0,-2-6 0,1 1 0,0-1 0,1 0 0,0 0 0,1-1 0,0 1 0,12 13 0,-19-25 0,1-1 0,-1 1 0,0-1 0,1 0 0,-1 1 0,0-1 0,1 1 0,-1-1 0,0 0 0,1 1 0,-1-1 0,1 0 0,-1 1 0,1-1 0,-1 0 0,1 0 0,-1 0 0,1 1 0,-1-1 0,1 0 0,-1 0 0,1 0 0,-1 0 0,1 0 0,0 0 0,-1 0 0,1 0 0,-1 0 0,1 0 0,-1 0 0,1 0 0,0-1 0,0 0 0,0 0 0,0 0 0,-1 0 0,1 0 0,0 0 0,-1 0 0,1 0 0,-1 0 0,1 0 0,-1-1 0,0 1 0,1 0 0,-1-2 0,2-46 0,-2 46 0,-1-29 0,0 17 0,0 0 0,1 1 0,3-20 0,-3 30 0,1 0 0,0 1 0,0-1 0,0 1 0,1-1 0,-1 0 0,1 1 0,0 0 0,-1-1 0,2 1 0,-1 0 0,0 0 0,1 0 0,-1 1 0,1-1 0,0 0 0,5-3 0,8-5 0,-1-1 0,-1 0 0,20-22 0,19-17 0,80-63 0,-113 99 0,2 1 0,0 0 0,28-12 0,-35 18 0,-7 5-1365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51.147"/>
    </inkml:context>
    <inkml:brush xml:id="br0">
      <inkml:brushProperty name="width" value="0.05" units="cm"/>
      <inkml:brushProperty name="height" value="0.05" units="cm"/>
    </inkml:brush>
  </inkml:definitions>
  <inkml:trace contextRef="#ctx0" brushRef="#br0">0 123 24575,'2'28'0,"5"38"0,2 11 0,-9-75 0,5 35 0,-5-37 0,0 1 0,0 0 0,0-1 0,0 1 0,1-1 0,-1 1 0,0-1 0,0 1 0,0-1 0,1 1 0,-1-1 0,0 1 0,0-1 0,1 1 0,-1-1 0,1 1 0,-1-1 0,0 1 0,1-1 0,-1 0 0,1 1 0,-1-1 0,1 0 0,-1 1 0,1-1 0,-1 0 0,1 0 0,-1 1 0,1-1 0,-1 0 0,1 0 0,0 0 0,-1 0 0,1 0 0,-1 0 0,1 0 0,0 0 0,-1 0 0,1 0 0,-1 0 0,1 0 0,-1 0 0,1-1 0,-1 1 0,1 0 0,0 0 0,-1-1 0,1 1 0,-1 0 0,0-1 0,1 1 0,-1 0 0,1-1 0,0 0 0,11-10 0,0-1 0,0 0 0,17-27 0,-17 23 0,0 1 0,21-20 0,-8 13 0,0 2 0,1 0 0,54-29 0,-32 19 0,-34 21 0,0 0 0,27-12 0,0 4-1365,-29 14-5461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4226</Words>
  <Characters>24090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Aditya Shukla</cp:lastModifiedBy>
  <cp:revision>3</cp:revision>
  <dcterms:created xsi:type="dcterms:W3CDTF">2025-03-05T09:05:00Z</dcterms:created>
  <dcterms:modified xsi:type="dcterms:W3CDTF">2025-03-09T11:49:00Z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ies>
</file>