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90E2F" w14:textId="51423FCB" w:rsidR="000845D4" w:rsidRDefault="000845D4" w:rsidP="000845D4">
      <w:pPr>
        <w:pStyle w:val="Heading3"/>
      </w:pPr>
      <w:r>
        <w:t>Mediator Design Pattern</w:t>
      </w:r>
      <w:r w:rsidR="00A36C99">
        <w:t xml:space="preserve"> </w:t>
      </w:r>
      <w:r w:rsidR="00A36C99" w:rsidRPr="00A36C99">
        <w:rPr>
          <w:highlight w:val="green"/>
        </w:rPr>
        <w:t>(Adding mediator b/w objects interaction)</w:t>
      </w:r>
    </w:p>
    <w:p w14:paraId="71D7096D" w14:textId="77777777" w:rsidR="00A36C99" w:rsidRDefault="00A36C99" w:rsidP="000845D4">
      <w:pPr>
        <w:pStyle w:val="NormalWeb"/>
      </w:pPr>
      <w:r>
        <w:t xml:space="preserve">The Mediator design pattern is a </w:t>
      </w:r>
      <w:proofErr w:type="spellStart"/>
      <w:r>
        <w:t>behavioral</w:t>
      </w:r>
      <w:proofErr w:type="spellEnd"/>
      <w:r>
        <w:t xml:space="preserve"> pattern that </w:t>
      </w:r>
      <w:r w:rsidRPr="00A36C99">
        <w:rPr>
          <w:highlight w:val="green"/>
        </w:rPr>
        <w:t>promotes loose coupling between objects by encapsulating how they interact and communicate with each other</w:t>
      </w:r>
      <w:r>
        <w:t xml:space="preserve">. It defines an object (the mediator) that acts as a central hub through which all interactions between participating objects (colleagues) are handled. This pattern facilitates communication by </w:t>
      </w:r>
      <w:r w:rsidRPr="00A36C99">
        <w:rPr>
          <w:highlight w:val="green"/>
        </w:rPr>
        <w:t>decoupling objects from each other, thus promoting easier maintenance, scalability, and flexibility in the system's design</w:t>
      </w:r>
      <w:r>
        <w:t>.</w:t>
      </w:r>
      <w:r>
        <w:t xml:space="preserve">  </w:t>
      </w:r>
    </w:p>
    <w:p w14:paraId="7C7B034E" w14:textId="08839D9C" w:rsidR="00A36C99" w:rsidRDefault="00A36C99" w:rsidP="000845D4">
      <w:pPr>
        <w:pStyle w:val="NormalWeb"/>
      </w:pPr>
      <w:proofErr w:type="spellStart"/>
      <w:r>
        <w:t>Eg</w:t>
      </w:r>
      <w:proofErr w:type="spellEnd"/>
      <w:r>
        <w:t xml:space="preserve"> usage: </w:t>
      </w:r>
      <w:r w:rsidRPr="00A36C99">
        <w:rPr>
          <w:highlight w:val="yellow"/>
        </w:rPr>
        <w:t>Airline Management system</w:t>
      </w:r>
      <w:r>
        <w:t xml:space="preserve">, </w:t>
      </w:r>
      <w:r w:rsidRPr="00A36C99">
        <w:rPr>
          <w:highlight w:val="yellow"/>
        </w:rPr>
        <w:t>Online Auction system</w:t>
      </w:r>
    </w:p>
    <w:p w14:paraId="301727A3" w14:textId="77777777" w:rsidR="000845D4" w:rsidRDefault="000845D4" w:rsidP="000845D4">
      <w:pPr>
        <w:pStyle w:val="Heading4"/>
      </w:pPr>
      <w:r>
        <w:t>Explanation:</w:t>
      </w:r>
    </w:p>
    <w:p w14:paraId="035857AF" w14:textId="77777777" w:rsidR="000845D4" w:rsidRDefault="000845D4" w:rsidP="000845D4">
      <w:pPr>
        <w:pStyle w:val="NormalWeb"/>
      </w:pPr>
      <w:r>
        <w:rPr>
          <w:rStyle w:val="Strong"/>
        </w:rPr>
        <w:t>Mediator Pattern Definition</w:t>
      </w:r>
      <w:r>
        <w:t>: It defines an object (the mediator) that encapsulates how a set of objects interact. It promotes loose coupling by keeping objects from referring to each other explicitly and allows for their interactions to be varied independently.</w:t>
      </w:r>
    </w:p>
    <w:p w14:paraId="6F288247" w14:textId="77777777" w:rsidR="000845D4" w:rsidRDefault="000845D4" w:rsidP="000845D4">
      <w:pPr>
        <w:pStyle w:val="Heading4"/>
      </w:pPr>
      <w:r>
        <w:t>Example:</w:t>
      </w:r>
    </w:p>
    <w:p w14:paraId="09FA421C" w14:textId="60C6E258" w:rsidR="00DD667E" w:rsidRDefault="000845D4" w:rsidP="00AC6430">
      <w:pPr>
        <w:pStyle w:val="NormalWeb"/>
      </w:pPr>
      <w:r>
        <w:t>Imagine a chat application where multiple users can send messages to each other. Instead of each user directly communicating with every other user, a central chat room (the mediator) handles message distribution.</w:t>
      </w:r>
    </w:p>
    <w:p w14:paraId="3F1D83B6" w14:textId="70691291" w:rsidR="00DD667E" w:rsidRDefault="00DD667E" w:rsidP="00AC6430">
      <w:pPr>
        <w:pStyle w:val="NormalWeb"/>
      </w:pPr>
      <w:r>
        <w:rPr>
          <w:noProof/>
        </w:rPr>
        <w:drawing>
          <wp:inline distT="0" distB="0" distL="0" distR="0" wp14:anchorId="629B792A" wp14:editId="47C26A4D">
            <wp:extent cx="5624945" cy="3126761"/>
            <wp:effectExtent l="0" t="0" r="0" b="0"/>
            <wp:docPr id="211288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81212" name=""/>
                    <pic:cNvPicPr/>
                  </pic:nvPicPr>
                  <pic:blipFill rotWithShape="1">
                    <a:blip r:embed="rId5"/>
                    <a:srcRect l="6406" t="9669" r="9224" b="6952"/>
                    <a:stretch/>
                  </pic:blipFill>
                  <pic:spPr bwMode="auto">
                    <a:xfrm>
                      <a:off x="0" y="0"/>
                      <a:ext cx="5640533" cy="3135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E63B" w14:textId="22F7522C" w:rsidR="005D2D32" w:rsidRDefault="00AC6430" w:rsidP="000845D4">
      <w:r>
        <w:rPr>
          <w:noProof/>
        </w:rPr>
        <w:lastRenderedPageBreak/>
        <w:drawing>
          <wp:inline distT="0" distB="0" distL="0" distR="0" wp14:anchorId="4EB013A6" wp14:editId="2BCCAA6D">
            <wp:extent cx="5659582" cy="4651209"/>
            <wp:effectExtent l="0" t="0" r="0" b="0"/>
            <wp:docPr id="170742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28585" name=""/>
                    <pic:cNvPicPr/>
                  </pic:nvPicPr>
                  <pic:blipFill rotWithShape="1">
                    <a:blip r:embed="rId6"/>
                    <a:srcRect l="37888" t="19553" r="20503" b="19651"/>
                    <a:stretch/>
                  </pic:blipFill>
                  <pic:spPr bwMode="auto">
                    <a:xfrm>
                      <a:off x="0" y="0"/>
                      <a:ext cx="5727689" cy="4707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A9798" w14:textId="77777777" w:rsidR="00AC6430" w:rsidRDefault="00AC6430" w:rsidP="000845D4">
      <w:pPr>
        <w:rPr>
          <w:noProof/>
        </w:rPr>
      </w:pPr>
    </w:p>
    <w:p w14:paraId="7F0F106E" w14:textId="5660A9F1" w:rsidR="00AC6430" w:rsidRDefault="00AC6430" w:rsidP="000845D4">
      <w:r>
        <w:rPr>
          <w:noProof/>
        </w:rPr>
        <w:lastRenderedPageBreak/>
        <w:drawing>
          <wp:inline distT="0" distB="0" distL="0" distR="0" wp14:anchorId="00F7676F" wp14:editId="76CDF94F">
            <wp:extent cx="5597236" cy="5191396"/>
            <wp:effectExtent l="0" t="0" r="3810" b="0"/>
            <wp:docPr id="200005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50631" name=""/>
                    <pic:cNvPicPr/>
                  </pic:nvPicPr>
                  <pic:blipFill rotWithShape="1">
                    <a:blip r:embed="rId7"/>
                    <a:srcRect l="37709" t="19769" r="22282" b="14260"/>
                    <a:stretch/>
                  </pic:blipFill>
                  <pic:spPr bwMode="auto">
                    <a:xfrm>
                      <a:off x="0" y="0"/>
                      <a:ext cx="5617227" cy="5209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82F79" w14:textId="61918718" w:rsidR="00AC6430" w:rsidRDefault="00AC6430">
      <w:r>
        <w:rPr>
          <w:noProof/>
        </w:rPr>
        <w:drawing>
          <wp:inline distT="0" distB="0" distL="0" distR="0" wp14:anchorId="784952A3" wp14:editId="26C20989">
            <wp:extent cx="5611091" cy="3004957"/>
            <wp:effectExtent l="0" t="0" r="8890" b="5080"/>
            <wp:docPr id="51571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17297" name=""/>
                    <pic:cNvPicPr/>
                  </pic:nvPicPr>
                  <pic:blipFill rotWithShape="1">
                    <a:blip r:embed="rId8"/>
                    <a:srcRect l="38193" t="41041" r="21179" b="20277"/>
                    <a:stretch/>
                  </pic:blipFill>
                  <pic:spPr bwMode="auto">
                    <a:xfrm>
                      <a:off x="0" y="0"/>
                      <a:ext cx="5708911" cy="305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72C41D85" w14:textId="77777777" w:rsidR="004E181F" w:rsidRDefault="004E181F" w:rsidP="004E181F">
      <w:pPr>
        <w:pStyle w:val="Heading4"/>
      </w:pPr>
      <w:r>
        <w:lastRenderedPageBreak/>
        <w:t>Explanation</w:t>
      </w:r>
    </w:p>
    <w:p w14:paraId="68AD5B45" w14:textId="77777777" w:rsidR="004E181F" w:rsidRDefault="004E181F" w:rsidP="004E181F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Mediator Interface</w:t>
      </w:r>
      <w:r>
        <w:t>: Defines communication methods between colleagues.</w:t>
      </w:r>
    </w:p>
    <w:p w14:paraId="5D934BE4" w14:textId="77777777" w:rsidR="004E181F" w:rsidRDefault="004E181F" w:rsidP="004E181F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Concrete Mediator</w:t>
      </w:r>
      <w:r>
        <w:t>: Implements the mediator interface and manages communication among colleagues.</w:t>
      </w:r>
    </w:p>
    <w:p w14:paraId="76D36442" w14:textId="77777777" w:rsidR="004E181F" w:rsidRDefault="004E181F" w:rsidP="004E181F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Colleague Interface</w:t>
      </w:r>
      <w:r>
        <w:t>: Defines methods for colleagues to communicate through the mediator.</w:t>
      </w:r>
    </w:p>
    <w:p w14:paraId="26BA308A" w14:textId="77777777" w:rsidR="004E181F" w:rsidRDefault="004E181F" w:rsidP="004E181F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Concrete Colleague</w:t>
      </w:r>
      <w:r>
        <w:t xml:space="preserve">: Implements colleague </w:t>
      </w:r>
      <w:proofErr w:type="spellStart"/>
      <w:r>
        <w:t>behavior</w:t>
      </w:r>
      <w:proofErr w:type="spellEnd"/>
      <w:r>
        <w:t xml:space="preserve"> and interacts with other colleagues through the mediator.</w:t>
      </w:r>
    </w:p>
    <w:p w14:paraId="4FE4DBA6" w14:textId="77777777" w:rsidR="004E181F" w:rsidRDefault="004E181F" w:rsidP="004E181F">
      <w:pPr>
        <w:pStyle w:val="Heading4"/>
      </w:pPr>
      <w:r>
        <w:t>Example Uses in Amazon Interviews</w:t>
      </w:r>
    </w:p>
    <w:p w14:paraId="19CB4E04" w14:textId="77777777" w:rsidR="004E181F" w:rsidRDefault="004E181F" w:rsidP="004E181F">
      <w:pPr>
        <w:pStyle w:val="NormalWeb"/>
        <w:numPr>
          <w:ilvl w:val="0"/>
          <w:numId w:val="4"/>
        </w:numPr>
      </w:pPr>
      <w:r>
        <w:rPr>
          <w:rStyle w:val="Strong"/>
          <w:rFonts w:eastAsiaTheme="majorEastAsia"/>
        </w:rPr>
        <w:t>Chat Application</w:t>
      </w:r>
    </w:p>
    <w:p w14:paraId="277CB9B5" w14:textId="77777777" w:rsidR="004E181F" w:rsidRDefault="004E181F" w:rsidP="004E181F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Scenario</w:t>
      </w:r>
      <w:r>
        <w:t>: Multiple users need to communicate in a chat room.</w:t>
      </w:r>
    </w:p>
    <w:p w14:paraId="76ED2ED1" w14:textId="77777777" w:rsidR="004E181F" w:rsidRDefault="004E181F" w:rsidP="004E181F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Implementation</w:t>
      </w:r>
      <w:r>
        <w:t>: The chat room acts as a mediator to manage message broadcasting among users.</w:t>
      </w:r>
    </w:p>
    <w:p w14:paraId="0429EE82" w14:textId="77777777" w:rsidR="004E181F" w:rsidRDefault="004E181F" w:rsidP="004E181F">
      <w:pPr>
        <w:pStyle w:val="NormalWeb"/>
        <w:numPr>
          <w:ilvl w:val="0"/>
          <w:numId w:val="4"/>
        </w:numPr>
      </w:pPr>
      <w:r>
        <w:rPr>
          <w:rStyle w:val="Strong"/>
          <w:rFonts w:eastAsiaTheme="majorEastAsia"/>
        </w:rPr>
        <w:t>Flight Booking System</w:t>
      </w:r>
    </w:p>
    <w:p w14:paraId="57AF97F7" w14:textId="77777777" w:rsidR="004E181F" w:rsidRDefault="004E181F" w:rsidP="004E181F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Scenario</w:t>
      </w:r>
      <w:r>
        <w:t>: Booking components (e.g., flights, hotels) need to interact without direct coupling.</w:t>
      </w:r>
    </w:p>
    <w:p w14:paraId="0665B50D" w14:textId="77777777" w:rsidR="004E181F" w:rsidRDefault="004E181F" w:rsidP="004E181F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Implementation</w:t>
      </w:r>
      <w:r>
        <w:t>: A booking mediator coordinates the interactions between different booking modules.</w:t>
      </w:r>
    </w:p>
    <w:p w14:paraId="06DF70CB" w14:textId="77777777" w:rsidR="004E181F" w:rsidRDefault="004E181F" w:rsidP="004E181F">
      <w:pPr>
        <w:pStyle w:val="NormalWeb"/>
        <w:numPr>
          <w:ilvl w:val="0"/>
          <w:numId w:val="4"/>
        </w:numPr>
      </w:pPr>
      <w:r>
        <w:rPr>
          <w:rStyle w:val="Strong"/>
          <w:rFonts w:eastAsiaTheme="majorEastAsia"/>
        </w:rPr>
        <w:t>GUI Components</w:t>
      </w:r>
    </w:p>
    <w:p w14:paraId="44F6D0A5" w14:textId="77777777" w:rsidR="004E181F" w:rsidRDefault="004E181F" w:rsidP="004E181F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Scenario</w:t>
      </w:r>
      <w:r>
        <w:t>: GUI elements (e.g., buttons, text fields) interact based on user actions.</w:t>
      </w:r>
    </w:p>
    <w:p w14:paraId="4BAF2CEC" w14:textId="77777777" w:rsidR="004E181F" w:rsidRDefault="004E181F" w:rsidP="004E181F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Implementation</w:t>
      </w:r>
      <w:r>
        <w:t>: A GUI mediator manages event propagation and response handling among UI components.</w:t>
      </w:r>
    </w:p>
    <w:p w14:paraId="1A5B318E" w14:textId="77777777" w:rsidR="004E181F" w:rsidRDefault="004E181F" w:rsidP="004E181F">
      <w:pPr>
        <w:pStyle w:val="Heading4"/>
      </w:pPr>
      <w:r>
        <w:t>Conclusion</w:t>
      </w:r>
    </w:p>
    <w:p w14:paraId="09D494CC" w14:textId="5E16F366" w:rsidR="00AC6430" w:rsidRPr="000845D4" w:rsidRDefault="004E181F" w:rsidP="004E181F">
      <w:pPr>
        <w:pStyle w:val="NormalWeb"/>
      </w:pPr>
      <w:r>
        <w:t xml:space="preserve">The Mediator pattern </w:t>
      </w:r>
      <w:r w:rsidRPr="00A36C99">
        <w:rPr>
          <w:highlight w:val="green"/>
        </w:rPr>
        <w:t>enhances maintainability and scalability by centralizing complex communication logic</w:t>
      </w:r>
      <w:r>
        <w:t xml:space="preserve">. It </w:t>
      </w:r>
      <w:r w:rsidRPr="00A36C99">
        <w:rPr>
          <w:highlight w:val="green"/>
        </w:rPr>
        <w:t>reduces dependencies between objects</w:t>
      </w:r>
      <w:r>
        <w:t xml:space="preserve"> and </w:t>
      </w:r>
      <w:r w:rsidRPr="00A36C99">
        <w:rPr>
          <w:highlight w:val="green"/>
        </w:rPr>
        <w:t>supports the addition of new functionalities without modifying existing components</w:t>
      </w:r>
      <w:r>
        <w:t xml:space="preserve">, making it </w:t>
      </w:r>
      <w:r w:rsidRPr="00A36C99">
        <w:rPr>
          <w:highlight w:val="yellow"/>
        </w:rPr>
        <w:t>suitable for large-scale systems requiring flexible and decoupled interactions</w:t>
      </w:r>
      <w:r>
        <w:t>.</w:t>
      </w:r>
    </w:p>
    <w:sectPr w:rsidR="00AC6430" w:rsidRPr="000845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F0FE7"/>
    <w:multiLevelType w:val="multilevel"/>
    <w:tmpl w:val="65BEA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D963A9"/>
    <w:multiLevelType w:val="multilevel"/>
    <w:tmpl w:val="442CC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B843D4"/>
    <w:multiLevelType w:val="multilevel"/>
    <w:tmpl w:val="B64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6203A2"/>
    <w:multiLevelType w:val="multilevel"/>
    <w:tmpl w:val="36629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714182">
    <w:abstractNumId w:val="1"/>
  </w:num>
  <w:num w:numId="2" w16cid:durableId="347365170">
    <w:abstractNumId w:val="2"/>
  </w:num>
  <w:num w:numId="3" w16cid:durableId="161625488">
    <w:abstractNumId w:val="3"/>
  </w:num>
  <w:num w:numId="4" w16cid:durableId="1240797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B70"/>
    <w:rsid w:val="00005FC2"/>
    <w:rsid w:val="000845D4"/>
    <w:rsid w:val="004E181F"/>
    <w:rsid w:val="00526491"/>
    <w:rsid w:val="005D2D32"/>
    <w:rsid w:val="00655B70"/>
    <w:rsid w:val="00A36C99"/>
    <w:rsid w:val="00AC6430"/>
    <w:rsid w:val="00DD667E"/>
    <w:rsid w:val="00DF256E"/>
    <w:rsid w:val="00E35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C6F73"/>
  <w15:chartTrackingRefBased/>
  <w15:docId w15:val="{F36CDBBB-2457-4403-AFD5-472B3DC8F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845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45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845D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0845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845D4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0845D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63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5</cp:revision>
  <dcterms:created xsi:type="dcterms:W3CDTF">2024-06-25T09:00:00Z</dcterms:created>
  <dcterms:modified xsi:type="dcterms:W3CDTF">2024-06-25T13:08:00Z</dcterms:modified>
</cp:coreProperties>
</file>