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E8FCD6" w14:textId="77777777" w:rsidR="00A56749" w:rsidRPr="00A56749" w:rsidRDefault="00A56749" w:rsidP="00A567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Bridge Design Pattern</w:t>
      </w:r>
    </w:p>
    <w:p w14:paraId="0B386EBE" w14:textId="77777777" w:rsidR="00A56749" w:rsidRPr="00A56749" w:rsidRDefault="00A56749" w:rsidP="00A567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Bridge design pattern is a structural pattern that </w:t>
      </w:r>
      <w:r w:rsidRPr="00666865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separates an object's abstraction from its implementation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allowing the two to vary independently. </w:t>
      </w:r>
      <w:r w:rsidRPr="00666865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This pattern helps in decoupling the interface and implementation, enabling them to be developed and evolved separately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EFD3011" w14:textId="77777777" w:rsidR="00A56749" w:rsidRPr="00A56749" w:rsidRDefault="00A56749" w:rsidP="00A567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Definition</w:t>
      </w:r>
    </w:p>
    <w:p w14:paraId="2229A2C4" w14:textId="497AC48F" w:rsidR="00A56749" w:rsidRDefault="00A56749" w:rsidP="00A567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Bridge pattern allows you to decouple an abstraction from its implementation so that the two can vary independently. It is </w:t>
      </w:r>
      <w:r w:rsidRPr="00666865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useful when you need to avoid a permanent binding between an abstraction and its implementation and when both the abstractions and implementations should be extensible by subclassing.</w:t>
      </w:r>
      <w:r w:rsidR="00DC789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DC789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="00DC7890">
        <w:rPr>
          <w:rFonts w:ascii="Times New Roman" w:eastAsia="Times New Roman" w:hAnsi="Times New Roman" w:cs="Times New Roman"/>
          <w:sz w:val="24"/>
          <w:szCs w:val="24"/>
          <w:lang w:eastAsia="en-IN"/>
        </w:rPr>
        <w:t>UML:-</w:t>
      </w:r>
      <w:proofErr w:type="gramEnd"/>
    </w:p>
    <w:p w14:paraId="25545451" w14:textId="35E01152" w:rsidR="005F2CEB" w:rsidRDefault="00DC7890" w:rsidP="00A567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64EEF55" wp14:editId="6B29FDFF">
            <wp:extent cx="4347473" cy="2583873"/>
            <wp:effectExtent l="0" t="0" r="0" b="6985"/>
            <wp:docPr id="32762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26110" name=""/>
                    <pic:cNvPicPr/>
                  </pic:nvPicPr>
                  <pic:blipFill rotWithShape="1">
                    <a:blip r:embed="rId5"/>
                    <a:srcRect l="25623" t="29653" r="35937" b="29730"/>
                    <a:stretch/>
                  </pic:blipFill>
                  <pic:spPr bwMode="auto">
                    <a:xfrm>
                      <a:off x="0" y="0"/>
                      <a:ext cx="4417023" cy="262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549A8" w14:textId="77777777" w:rsidR="005F2CEB" w:rsidRDefault="005F2CE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59C356A6" w14:textId="77777777" w:rsidR="00DC7890" w:rsidRDefault="00DC7890" w:rsidP="00A567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F5FD31" w14:textId="1E6A6D17" w:rsidR="007C589F" w:rsidRDefault="007C589F" w:rsidP="00A567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7CF1548" wp14:editId="6EE72A95">
            <wp:extent cx="6664036" cy="2799068"/>
            <wp:effectExtent l="0" t="0" r="3810" b="1905"/>
            <wp:docPr id="26158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82728" name=""/>
                    <pic:cNvPicPr/>
                  </pic:nvPicPr>
                  <pic:blipFill rotWithShape="1">
                    <a:blip r:embed="rId6"/>
                    <a:srcRect l="2780" t="11388" r="4259" b="19195"/>
                    <a:stretch/>
                  </pic:blipFill>
                  <pic:spPr bwMode="auto">
                    <a:xfrm>
                      <a:off x="0" y="0"/>
                      <a:ext cx="6722936" cy="282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22465" w14:textId="6AC1A75D" w:rsidR="007C589F" w:rsidRDefault="007C589F" w:rsidP="00A567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23E8868" wp14:editId="6ED102C4">
            <wp:extent cx="6637503" cy="2770909"/>
            <wp:effectExtent l="0" t="0" r="0" b="0"/>
            <wp:docPr id="4093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3277" name=""/>
                    <pic:cNvPicPr/>
                  </pic:nvPicPr>
                  <pic:blipFill rotWithShape="1">
                    <a:blip r:embed="rId7"/>
                    <a:srcRect l="10273" t="30083" r="1116" b="4154"/>
                    <a:stretch/>
                  </pic:blipFill>
                  <pic:spPr bwMode="auto">
                    <a:xfrm>
                      <a:off x="0" y="0"/>
                      <a:ext cx="6678533" cy="278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A388C" w14:textId="77777777" w:rsidR="005F2CEB" w:rsidRDefault="005F2CE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2CEB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 xml:space="preserve">How client will invoke </w:t>
      </w:r>
      <w:proofErr w:type="gramStart"/>
      <w:r w:rsidRPr="005F2CEB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this:-</w:t>
      </w:r>
      <w:proofErr w:type="gramEnd"/>
    </w:p>
    <w:p w14:paraId="6B0ED24E" w14:textId="4B64CC30" w:rsidR="005F2CEB" w:rsidRDefault="005F2CE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LivingThings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fishObj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new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Fish(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WaterBreatheImplementor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());</w:t>
      </w:r>
    </w:p>
    <w:p w14:paraId="3E4E231C" w14:textId="2D5B5278" w:rsidR="005F2CEB" w:rsidRDefault="005F2CE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fishObj.breatheProcess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D472BDC" w14:textId="079FF2FE" w:rsidR="007C589F" w:rsidRPr="00A56749" w:rsidRDefault="005F2CEB" w:rsidP="00B63DE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32560196" w14:textId="77777777" w:rsidR="00A56749" w:rsidRPr="00A56749" w:rsidRDefault="00A56749" w:rsidP="00A567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Example</w:t>
      </w:r>
    </w:p>
    <w:p w14:paraId="28879CCD" w14:textId="77777777" w:rsidR="00A56749" w:rsidRPr="00A56749" w:rsidRDefault="00A56749" w:rsidP="00A567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a scenario where we have different shapes that can be drawn with different drawing APIs (like a raster or vector drawing API).</w:t>
      </w:r>
    </w:p>
    <w:p w14:paraId="140886AB" w14:textId="2D311EF1" w:rsidR="002F78F7" w:rsidRDefault="00A56749">
      <w:r>
        <w:rPr>
          <w:noProof/>
        </w:rPr>
        <w:drawing>
          <wp:inline distT="0" distB="0" distL="0" distR="0" wp14:anchorId="507CD080" wp14:editId="465EBD4D">
            <wp:extent cx="5673436" cy="5575281"/>
            <wp:effectExtent l="0" t="0" r="3810" b="6985"/>
            <wp:docPr id="72899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94092" name=""/>
                    <pic:cNvPicPr/>
                  </pic:nvPicPr>
                  <pic:blipFill rotWithShape="1">
                    <a:blip r:embed="rId8"/>
                    <a:srcRect l="39764" t="18908" r="25301" b="20058"/>
                    <a:stretch/>
                  </pic:blipFill>
                  <pic:spPr bwMode="auto">
                    <a:xfrm>
                      <a:off x="0" y="0"/>
                      <a:ext cx="5675768" cy="557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45D7" w14:textId="43D9B898" w:rsidR="00A56749" w:rsidRDefault="00A56749">
      <w:r>
        <w:rPr>
          <w:noProof/>
        </w:rPr>
        <w:lastRenderedPageBreak/>
        <w:drawing>
          <wp:inline distT="0" distB="0" distL="0" distR="0" wp14:anchorId="128B7C0F" wp14:editId="310FAF29">
            <wp:extent cx="5327073" cy="4898673"/>
            <wp:effectExtent l="0" t="0" r="6985" b="0"/>
            <wp:docPr id="171565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7973" name=""/>
                    <pic:cNvPicPr/>
                  </pic:nvPicPr>
                  <pic:blipFill rotWithShape="1">
                    <a:blip r:embed="rId9"/>
                    <a:srcRect l="39885" t="19339" r="25547" b="24147"/>
                    <a:stretch/>
                  </pic:blipFill>
                  <pic:spPr bwMode="auto">
                    <a:xfrm>
                      <a:off x="0" y="0"/>
                      <a:ext cx="5341078" cy="491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093B" w14:textId="3865A9D2" w:rsidR="00A56749" w:rsidRDefault="00A56749">
      <w:r>
        <w:rPr>
          <w:noProof/>
        </w:rPr>
        <w:drawing>
          <wp:inline distT="0" distB="0" distL="0" distR="0" wp14:anchorId="2F309D21" wp14:editId="351B5EA9">
            <wp:extent cx="5334000" cy="2892382"/>
            <wp:effectExtent l="0" t="0" r="0" b="3810"/>
            <wp:docPr id="34994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6824" name=""/>
                    <pic:cNvPicPr/>
                  </pic:nvPicPr>
                  <pic:blipFill rotWithShape="1">
                    <a:blip r:embed="rId10"/>
                    <a:srcRect l="40006" t="29653" r="25664" b="37252"/>
                    <a:stretch/>
                  </pic:blipFill>
                  <pic:spPr bwMode="auto">
                    <a:xfrm>
                      <a:off x="0" y="0"/>
                      <a:ext cx="5357202" cy="290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1339F" w14:textId="77777777" w:rsidR="00A56749" w:rsidRPr="00A56749" w:rsidRDefault="00A56749" w:rsidP="00A567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Explanation</w:t>
      </w:r>
    </w:p>
    <w:p w14:paraId="06A64E74" w14:textId="77777777" w:rsidR="00A56749" w:rsidRPr="00A56749" w:rsidRDefault="00A56749" w:rsidP="00A567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Abstraction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Shape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defines an interface that uses an implementation object of type </w:t>
      </w:r>
      <w:proofErr w:type="spellStart"/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DrawingAPI</w:t>
      </w:r>
      <w:proofErr w:type="spellEnd"/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51C7D00" w14:textId="77777777" w:rsidR="00A56749" w:rsidRPr="00A56749" w:rsidRDefault="00A56749" w:rsidP="00A567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Refined Abstraction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Circle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extends </w:t>
      </w:r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Shape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implements the </w:t>
      </w:r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draw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resizeByPercentage</w:t>
      </w:r>
      <w:proofErr w:type="spellEnd"/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methods.</w:t>
      </w:r>
    </w:p>
    <w:p w14:paraId="20F44012" w14:textId="77777777" w:rsidR="00A56749" w:rsidRPr="00A56749" w:rsidRDefault="00A56749" w:rsidP="00A567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Implementor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DrawingAPI</w:t>
      </w:r>
      <w:proofErr w:type="spellEnd"/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defines the interface for implementation classes that draw shapes.</w:t>
      </w:r>
    </w:p>
    <w:p w14:paraId="554AA890" w14:textId="77777777" w:rsidR="00A56749" w:rsidRPr="00A56749" w:rsidRDefault="00A56749" w:rsidP="00A567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Concrete Implementors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RasterDrawingAPI</w:t>
      </w:r>
      <w:proofErr w:type="spellEnd"/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VectorDrawingAPI</w:t>
      </w:r>
      <w:proofErr w:type="spellEnd"/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implement the </w:t>
      </w:r>
      <w:proofErr w:type="spellStart"/>
      <w:r w:rsidRPr="00A56749">
        <w:rPr>
          <w:rFonts w:ascii="Courier New" w:eastAsia="Times New Roman" w:hAnsi="Courier New" w:cs="Courier New"/>
          <w:sz w:val="20"/>
          <w:szCs w:val="20"/>
          <w:lang w:eastAsia="en-IN"/>
        </w:rPr>
        <w:t>DrawingAPI</w:t>
      </w:r>
      <w:proofErr w:type="spellEnd"/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interface, providing concrete implementations for drawing shapes in different formats.</w:t>
      </w:r>
    </w:p>
    <w:p w14:paraId="2C3174BB" w14:textId="77777777" w:rsidR="00A56749" w:rsidRPr="00A56749" w:rsidRDefault="00A56749" w:rsidP="00A567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 Uses in Amazon Interviews</w:t>
      </w:r>
    </w:p>
    <w:p w14:paraId="0057EA4D" w14:textId="77777777" w:rsidR="00A56749" w:rsidRPr="00A56749" w:rsidRDefault="00A56749" w:rsidP="00A567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Device Control Systems</w:t>
      </w:r>
    </w:p>
    <w:p w14:paraId="47C44092" w14:textId="77777777" w:rsidR="00A56749" w:rsidRPr="00A56749" w:rsidRDefault="00A56749" w:rsidP="00A567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: Controlling various devices (like printers, scanners) using different APIs.</w:t>
      </w:r>
    </w:p>
    <w:p w14:paraId="4EEE0E83" w14:textId="77777777" w:rsidR="00A56749" w:rsidRPr="00A56749" w:rsidRDefault="00A56749" w:rsidP="00A567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the Bridge pattern to decouple the device control interface from the specific device control implementations, allowing for flexible addition of new devices and control methods.</w:t>
      </w:r>
    </w:p>
    <w:p w14:paraId="1DAF87EA" w14:textId="77777777" w:rsidR="00A56749" w:rsidRPr="00A56749" w:rsidRDefault="00A56749" w:rsidP="00A567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UI Themes</w:t>
      </w:r>
    </w:p>
    <w:p w14:paraId="71FDEB0E" w14:textId="77777777" w:rsidR="00A56749" w:rsidRPr="00A56749" w:rsidRDefault="00A56749" w:rsidP="00A567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: Developing a user interface that can support multiple themes.</w:t>
      </w:r>
    </w:p>
    <w:p w14:paraId="352F6A21" w14:textId="77777777" w:rsidR="00A56749" w:rsidRPr="00A56749" w:rsidRDefault="00A56749" w:rsidP="00A567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the Bridge pattern to separate the UI controls from their theme-specific rendering, allowing easy addition of new themes without modifying the controls.</w:t>
      </w:r>
    </w:p>
    <w:p w14:paraId="77073925" w14:textId="77777777" w:rsidR="00A56749" w:rsidRPr="00A56749" w:rsidRDefault="00A56749" w:rsidP="00A567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Database Persistence</w:t>
      </w:r>
    </w:p>
    <w:p w14:paraId="6B283361" w14:textId="77777777" w:rsidR="00A56749" w:rsidRPr="00A56749" w:rsidRDefault="00A56749" w:rsidP="00A567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: Supporting multiple database backends (like SQL and NoSQL databases).</w:t>
      </w:r>
    </w:p>
    <w:p w14:paraId="004802A8" w14:textId="77777777" w:rsidR="00A56749" w:rsidRPr="00A56749" w:rsidRDefault="00A56749" w:rsidP="00A567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the Bridge pattern to separate the data access logic from the specific database implementation, enabling the application to switch databases with minimal changes.</w:t>
      </w:r>
    </w:p>
    <w:p w14:paraId="659AA897" w14:textId="77777777" w:rsidR="00A56749" w:rsidRPr="00A56749" w:rsidRDefault="00A56749" w:rsidP="00A567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Logging Frameworks</w:t>
      </w:r>
    </w:p>
    <w:p w14:paraId="7942A695" w14:textId="77777777" w:rsidR="00A56749" w:rsidRPr="00A56749" w:rsidRDefault="00A56749" w:rsidP="00A567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Scenario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: Integrating multiple logging frameworks in an application.</w:t>
      </w:r>
    </w:p>
    <w:p w14:paraId="0CFDA8C7" w14:textId="77777777" w:rsidR="00A56749" w:rsidRPr="00A56749" w:rsidRDefault="00A56749" w:rsidP="00A567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Implementation</w:t>
      </w: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the Bridge pattern to decouple the logging interface from the specific logging framework, allowing the application to switch or extend logging frameworks easily.</w:t>
      </w:r>
    </w:p>
    <w:p w14:paraId="7A409D80" w14:textId="77777777" w:rsidR="00A56749" w:rsidRPr="00A56749" w:rsidRDefault="00A56749" w:rsidP="00A567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5674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Conclusion</w:t>
      </w:r>
    </w:p>
    <w:p w14:paraId="1BE73515" w14:textId="77777777" w:rsidR="00A56749" w:rsidRPr="00A56749" w:rsidRDefault="00A56749" w:rsidP="00A567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6749">
        <w:rPr>
          <w:rFonts w:ascii="Times New Roman" w:eastAsia="Times New Roman" w:hAnsi="Times New Roman" w:cs="Times New Roman"/>
          <w:sz w:val="24"/>
          <w:szCs w:val="24"/>
          <w:lang w:eastAsia="en-IN"/>
        </w:rPr>
        <w:t>The Bridge pattern is beneficial for decoupling an abstraction from its implementation, allowing them to evolve independently. It promotes flexibility and scalability in the system design, making it a valuable tool in various software development scenarios where you need to vary both the abstraction and implementation independently.</w:t>
      </w:r>
    </w:p>
    <w:p w14:paraId="2ACCFEBF" w14:textId="77777777" w:rsidR="00A56749" w:rsidRDefault="00A56749"/>
    <w:sectPr w:rsidR="00A567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CD0922"/>
    <w:multiLevelType w:val="multilevel"/>
    <w:tmpl w:val="303C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E632C7"/>
    <w:multiLevelType w:val="multilevel"/>
    <w:tmpl w:val="79981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215889">
    <w:abstractNumId w:val="1"/>
  </w:num>
  <w:num w:numId="2" w16cid:durableId="325400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78D"/>
    <w:rsid w:val="001041B0"/>
    <w:rsid w:val="0022278D"/>
    <w:rsid w:val="002F78F7"/>
    <w:rsid w:val="005F2CEB"/>
    <w:rsid w:val="00666865"/>
    <w:rsid w:val="007C589F"/>
    <w:rsid w:val="00A56749"/>
    <w:rsid w:val="00B63DE7"/>
    <w:rsid w:val="00B83932"/>
    <w:rsid w:val="00DC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0FDFA"/>
  <w15:chartTrackingRefBased/>
  <w15:docId w15:val="{5CCC5946-EB03-45E3-9B19-4777BCFB1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67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5674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567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5674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567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5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7</cp:revision>
  <dcterms:created xsi:type="dcterms:W3CDTF">2024-06-27T12:42:00Z</dcterms:created>
  <dcterms:modified xsi:type="dcterms:W3CDTF">2024-07-05T13:52:00Z</dcterms:modified>
</cp:coreProperties>
</file>