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5E68A" w14:textId="621A7141" w:rsidR="00F737C2" w:rsidRDefault="004407A8" w:rsidP="005C5D6E">
      <w:r>
        <w:rPr>
          <w:noProof/>
        </w:rPr>
        <w:drawing>
          <wp:inline distT="0" distB="0" distL="0" distR="0" wp14:anchorId="6BC2E3FF" wp14:editId="240DD242">
            <wp:extent cx="739085" cy="814930"/>
            <wp:effectExtent l="0" t="0" r="4445" b="4445"/>
            <wp:docPr id="167057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96" cy="85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C5D6E">
        <w:rPr>
          <w:b/>
          <w:sz w:val="36"/>
        </w:rPr>
        <w:t xml:space="preserve"> </w:t>
      </w:r>
      <w:r>
        <w:rPr>
          <w:b/>
          <w:sz w:val="36"/>
        </w:rPr>
        <w:t>Shubham Kumar</w:t>
      </w:r>
    </w:p>
    <w:p w14:paraId="7B7A2ED8" w14:textId="6D537917" w:rsidR="00F737C2" w:rsidRPr="00FD657C" w:rsidRDefault="00000000" w:rsidP="005C5D6E">
      <w:r w:rsidRPr="00FD657C">
        <w:t>SAP Consultant | SA</w:t>
      </w:r>
      <w:r w:rsidR="008038F3">
        <w:t xml:space="preserve">P HCM &amp; </w:t>
      </w:r>
      <w:r w:rsidR="00BF4F4D" w:rsidRPr="00FD657C">
        <w:t>Successfactor – EC</w:t>
      </w:r>
      <w:r w:rsidR="008038F3">
        <w:t xml:space="preserve">, &amp; RCM </w:t>
      </w:r>
    </w:p>
    <w:p w14:paraId="0FF9914A" w14:textId="77777777" w:rsidR="006B6761" w:rsidRPr="00FD657C" w:rsidRDefault="00000000" w:rsidP="00B92631">
      <w:pPr>
        <w:pStyle w:val="NoSpacing"/>
      </w:pPr>
      <w:r w:rsidRPr="00FD657C">
        <w:t xml:space="preserve"> Email: </w:t>
      </w:r>
      <w:hyperlink r:id="rId9" w:history="1">
        <w:r w:rsidR="00BF4F4D" w:rsidRPr="00FD657C">
          <w:rPr>
            <w:rStyle w:val="Hyperlink"/>
          </w:rPr>
          <w:t>Shubham.kumar@coreops.ai</w:t>
        </w:r>
      </w:hyperlink>
      <w:r w:rsidR="00BF4F4D" w:rsidRPr="00FD657C">
        <w:t xml:space="preserve"> </w:t>
      </w:r>
    </w:p>
    <w:p w14:paraId="00F20FA4" w14:textId="139B1A63" w:rsidR="00B92631" w:rsidRDefault="00000000" w:rsidP="00B92631">
      <w:pPr>
        <w:pStyle w:val="NoSpacing"/>
      </w:pPr>
      <w:r w:rsidRPr="00FD657C">
        <w:t xml:space="preserve"> </w:t>
      </w:r>
    </w:p>
    <w:p w14:paraId="3003D606" w14:textId="4898EA18" w:rsidR="00F737C2" w:rsidRDefault="00000000">
      <w:r>
        <w:rPr>
          <w:b/>
          <w:sz w:val="28"/>
        </w:rPr>
        <w:t>Professional Summary</w:t>
      </w:r>
    </w:p>
    <w:p w14:paraId="1E367E8C" w14:textId="0936D481" w:rsidR="00F737C2" w:rsidRDefault="00000000" w:rsidP="007958C3">
      <w:pPr>
        <w:spacing w:after="240"/>
        <w:jc w:val="both"/>
      </w:pPr>
      <w:r>
        <w:t xml:space="preserve">Dynamic and results-driven SAP Consultant with </w:t>
      </w:r>
      <w:r w:rsidR="00BF4F4D">
        <w:t xml:space="preserve">8+ </w:t>
      </w:r>
      <w:r>
        <w:t xml:space="preserve">years of experience in SAP </w:t>
      </w:r>
      <w:r w:rsidR="00BF4F4D">
        <w:t>Sucessfactor</w:t>
      </w:r>
      <w:r>
        <w:t xml:space="preserve"> consulting. Skilled in delivering comprehensive solutions to optimize business processes and drive operational efficiencies. Proven expertise in </w:t>
      </w:r>
      <w:r w:rsidR="00BF4F4D">
        <w:t>SAP Sucessfactor - EC and HCM.</w:t>
      </w:r>
      <w:r>
        <w:t xml:space="preserve"> Adept at translating complex business requirements into actionable SAP solutions with a strong focus on </w:t>
      </w:r>
      <w:r w:rsidR="00693ABB">
        <w:t xml:space="preserve">Employee Central. </w:t>
      </w:r>
      <w:r>
        <w:t>Excellent communicator with a commitment to maximizing ROI and enhancing system performance.</w:t>
      </w:r>
    </w:p>
    <w:p w14:paraId="2BA17696" w14:textId="77777777" w:rsidR="00F737C2" w:rsidRDefault="00000000">
      <w:r>
        <w:rPr>
          <w:b/>
          <w:sz w:val="28"/>
        </w:rPr>
        <w:t>Key Skills</w:t>
      </w:r>
    </w:p>
    <w:p w14:paraId="6C4F1508" w14:textId="593FEC94" w:rsidR="00F737C2" w:rsidRDefault="00000000">
      <w:pPr>
        <w:spacing w:after="240"/>
      </w:pPr>
      <w:r>
        <w:t xml:space="preserve">• SAP Expertise: SAP </w:t>
      </w:r>
      <w:r w:rsidR="00693ABB">
        <w:t>Sucessfactor – Employee Central</w:t>
      </w:r>
      <w:r w:rsidR="008038F3">
        <w:t xml:space="preserve">, RCM </w:t>
      </w:r>
      <w:r w:rsidR="00693ABB">
        <w:t xml:space="preserve">&amp; </w:t>
      </w:r>
      <w:r w:rsidR="00451EA9">
        <w:t xml:space="preserve">SAP </w:t>
      </w:r>
      <w:r w:rsidR="00693ABB">
        <w:t xml:space="preserve">HCM – </w:t>
      </w:r>
      <w:r w:rsidR="006B6761">
        <w:t>Personnel</w:t>
      </w:r>
      <w:r w:rsidR="00693ABB">
        <w:t xml:space="preserve"> Administration </w:t>
      </w:r>
      <w:r>
        <w:br/>
        <w:t>• Technical Skills: SAP HANA, SAP Fiori</w:t>
      </w:r>
      <w:r>
        <w:br/>
        <w:t>• Process Optimization: Requirements gathering, business process design, solution implementation</w:t>
      </w:r>
      <w:r>
        <w:br/>
        <w:t xml:space="preserve">• </w:t>
      </w:r>
      <w:r w:rsidR="00201DA7">
        <w:t xml:space="preserve">Human </w:t>
      </w:r>
      <w:r w:rsidR="00B92631">
        <w:t>Resource Management</w:t>
      </w:r>
      <w:r>
        <w:t xml:space="preserve">: </w:t>
      </w:r>
      <w:r w:rsidR="00201DA7">
        <w:t xml:space="preserve">Hire to Retire Process, Talent Management, Personnel Administration, Organizational Management </w:t>
      </w:r>
    </w:p>
    <w:p w14:paraId="30E6CB1E" w14:textId="70F5F4F7" w:rsidR="00F737C2" w:rsidRDefault="008D4092">
      <w:r>
        <w:rPr>
          <w:b/>
          <w:sz w:val="28"/>
        </w:rPr>
        <w:t>Key Responsibilities</w:t>
      </w:r>
    </w:p>
    <w:p w14:paraId="22DD2E35" w14:textId="47D79EFC" w:rsidR="008D4092" w:rsidRPr="008D4092" w:rsidRDefault="008D4092" w:rsidP="008D4092">
      <w:pPr>
        <w:numPr>
          <w:ilvl w:val="0"/>
          <w:numId w:val="15"/>
        </w:numPr>
      </w:pPr>
      <w:r w:rsidRPr="008D4092">
        <w:t>Led 3 successful end-to-end SAP SuccessFactors Employee Central (EC) implementations for clients, including system design, configuration, testing, and go-live support.</w:t>
      </w:r>
    </w:p>
    <w:p w14:paraId="1A4264EC" w14:textId="77777777" w:rsidR="008D4092" w:rsidRPr="008D4092" w:rsidRDefault="008D4092" w:rsidP="008D4092">
      <w:pPr>
        <w:numPr>
          <w:ilvl w:val="0"/>
          <w:numId w:val="15"/>
        </w:numPr>
      </w:pPr>
      <w:r w:rsidRPr="008D4092">
        <w:t>Managed the configuration and customization of SAP SuccessFactors modules, including Employee Central, Recruiting Management (RCM), and Onboarding, ensuring alignment with business needs and HR processes.</w:t>
      </w:r>
    </w:p>
    <w:p w14:paraId="00267805" w14:textId="77777777" w:rsidR="008D4092" w:rsidRPr="008D4092" w:rsidRDefault="008D4092" w:rsidP="008D4092">
      <w:pPr>
        <w:numPr>
          <w:ilvl w:val="0"/>
          <w:numId w:val="15"/>
        </w:numPr>
      </w:pPr>
      <w:r w:rsidRPr="008D4092">
        <w:t>Led data migration efforts, including mapping, validation, and transferring employee data from legacy systems to SuccessFactors, ensuring data integrity.</w:t>
      </w:r>
    </w:p>
    <w:p w14:paraId="5ED719D4" w14:textId="77777777" w:rsidR="008D4092" w:rsidRPr="008D4092" w:rsidRDefault="008D4092" w:rsidP="008D4092">
      <w:pPr>
        <w:numPr>
          <w:ilvl w:val="0"/>
          <w:numId w:val="15"/>
        </w:numPr>
      </w:pPr>
      <w:r w:rsidRPr="008D4092">
        <w:t>Conducted in-depth workshops to gather business requirements and translate them into functional specifications for configuration and enhancements.</w:t>
      </w:r>
    </w:p>
    <w:p w14:paraId="7D06B4D4" w14:textId="77777777" w:rsidR="008D4092" w:rsidRPr="008D4092" w:rsidRDefault="008D4092" w:rsidP="008D4092">
      <w:pPr>
        <w:numPr>
          <w:ilvl w:val="0"/>
          <w:numId w:val="15"/>
        </w:numPr>
      </w:pPr>
      <w:r w:rsidRPr="008D4092">
        <w:lastRenderedPageBreak/>
        <w:t>Supported global RCM processes including job requisition creation, candidate tracking, job posting integrations, and offer management.</w:t>
      </w:r>
    </w:p>
    <w:p w14:paraId="055416F0" w14:textId="77777777" w:rsidR="008D4092" w:rsidRPr="008D4092" w:rsidRDefault="008D4092" w:rsidP="008D4092">
      <w:pPr>
        <w:numPr>
          <w:ilvl w:val="0"/>
          <w:numId w:val="15"/>
        </w:numPr>
      </w:pPr>
      <w:r w:rsidRPr="008D4092">
        <w:t>Delivered end-user training, documentation, and post-go-live support to ensure successful system adoption and minimize disruptions.</w:t>
      </w:r>
    </w:p>
    <w:p w14:paraId="0600BAA6" w14:textId="77777777" w:rsidR="008D4092" w:rsidRPr="008D4092" w:rsidRDefault="008D4092" w:rsidP="008D4092">
      <w:pPr>
        <w:numPr>
          <w:ilvl w:val="0"/>
          <w:numId w:val="15"/>
        </w:numPr>
      </w:pPr>
      <w:r w:rsidRPr="008D4092">
        <w:t>Acted as a key contact for troubleshooting and resolving issues during the implementation phase, ensuring timely issue resolution.</w:t>
      </w:r>
    </w:p>
    <w:p w14:paraId="65053464" w14:textId="77777777" w:rsidR="008D4092" w:rsidRPr="008D4092" w:rsidRDefault="008D4092" w:rsidP="008D4092">
      <w:pPr>
        <w:numPr>
          <w:ilvl w:val="0"/>
          <w:numId w:val="15"/>
        </w:numPr>
      </w:pPr>
      <w:r w:rsidRPr="008D4092">
        <w:t>Provided ongoing support for 2 large-scale SAP SuccessFactors projects, addressing user queries, configuration adjustments, and system updates.</w:t>
      </w:r>
    </w:p>
    <w:p w14:paraId="13B7C21D" w14:textId="77777777" w:rsidR="008D4092" w:rsidRPr="008D4092" w:rsidRDefault="008D4092" w:rsidP="008D4092">
      <w:r w:rsidRPr="008D4092">
        <w:t>Key Achievements:</w:t>
      </w:r>
    </w:p>
    <w:p w14:paraId="0B9E8797" w14:textId="77777777" w:rsidR="008D4092" w:rsidRPr="008D4092" w:rsidRDefault="008D4092" w:rsidP="008D4092">
      <w:pPr>
        <w:numPr>
          <w:ilvl w:val="0"/>
          <w:numId w:val="16"/>
        </w:numPr>
      </w:pPr>
      <w:r w:rsidRPr="008D4092">
        <w:t>Successfully completed 3 full-cycle SAP SuccessFactors implementations, from requirement gathering to system go-live.</w:t>
      </w:r>
    </w:p>
    <w:p w14:paraId="5BC4500B" w14:textId="77777777" w:rsidR="008D4092" w:rsidRPr="008D4092" w:rsidRDefault="008D4092" w:rsidP="008D4092">
      <w:pPr>
        <w:numPr>
          <w:ilvl w:val="0"/>
          <w:numId w:val="16"/>
        </w:numPr>
      </w:pPr>
      <w:r w:rsidRPr="008D4092">
        <w:t>Streamlined Recruiting Management workflows, improving the efficiency of recruitment processes and candidate experience for clients.</w:t>
      </w:r>
    </w:p>
    <w:p w14:paraId="153FABF0" w14:textId="77777777" w:rsidR="008D4092" w:rsidRPr="008D4092" w:rsidRDefault="008D4092" w:rsidP="008D4092">
      <w:pPr>
        <w:numPr>
          <w:ilvl w:val="0"/>
          <w:numId w:val="16"/>
        </w:numPr>
      </w:pPr>
      <w:r w:rsidRPr="008D4092">
        <w:t>Delivered on-time and within-budget project implementations with a high level of customer satisfaction.</w:t>
      </w:r>
    </w:p>
    <w:p w14:paraId="223F6859" w14:textId="1CC9E0E6" w:rsidR="008D4092" w:rsidRDefault="008D4092">
      <w:pPr>
        <w:rPr>
          <w:b/>
          <w:sz w:val="28"/>
        </w:rPr>
      </w:pPr>
      <w:r>
        <w:rPr>
          <w:b/>
          <w:sz w:val="28"/>
        </w:rPr>
        <w:t>Professional Experience</w:t>
      </w:r>
    </w:p>
    <w:p w14:paraId="368A88B1" w14:textId="30D1727B" w:rsidR="008D4092" w:rsidRDefault="008D4092">
      <w:r w:rsidRPr="008D4092">
        <w:t>W</w:t>
      </w:r>
      <w:r>
        <w:t xml:space="preserve">orking as SF Consultant with CoreOps.AI from June’24 to till date </w:t>
      </w:r>
    </w:p>
    <w:p w14:paraId="32DCD1D3" w14:textId="2F3DDB3D" w:rsidR="008D4092" w:rsidRDefault="008D4092">
      <w:r>
        <w:t>Worked as SF Consultant with IDC Technologies from Jan’18 to April’24</w:t>
      </w:r>
    </w:p>
    <w:p w14:paraId="36E75C60" w14:textId="522A39C0" w:rsidR="008D4092" w:rsidRPr="008D4092" w:rsidRDefault="008D4092">
      <w:r>
        <w:t>Worked as HR Analyst with eTeam Inc. from May’16 to April’17</w:t>
      </w:r>
    </w:p>
    <w:p w14:paraId="418EFFD9" w14:textId="34ADA214" w:rsidR="00F737C2" w:rsidRDefault="00000000">
      <w:r>
        <w:rPr>
          <w:b/>
          <w:sz w:val="28"/>
        </w:rPr>
        <w:t>Education</w:t>
      </w:r>
    </w:p>
    <w:p w14:paraId="25FA11B5" w14:textId="38F65557" w:rsidR="00F737C2" w:rsidRDefault="00201DA7">
      <w:pPr>
        <w:spacing w:after="240"/>
      </w:pPr>
      <w:r>
        <w:t xml:space="preserve">PGDM – HR &amp; Administration </w:t>
      </w:r>
      <w:r>
        <w:br/>
        <w:t xml:space="preserve">Tata Institute of Social Science – Mumbai, India </w:t>
      </w:r>
    </w:p>
    <w:p w14:paraId="0586197C" w14:textId="6D7FEBD2" w:rsidR="00F737C2" w:rsidRDefault="00000000">
      <w:r>
        <w:rPr>
          <w:b/>
          <w:sz w:val="28"/>
        </w:rPr>
        <w:t>Certifications</w:t>
      </w:r>
    </w:p>
    <w:p w14:paraId="048C5D87" w14:textId="38C58894" w:rsidR="00F737C2" w:rsidRDefault="00000000">
      <w:pPr>
        <w:spacing w:after="240"/>
        <w:rPr>
          <w:rStyle w:val="Hyperlink"/>
        </w:rPr>
      </w:pPr>
      <w:r>
        <w:t xml:space="preserve">• SAP Certified Application Associate – </w:t>
      </w:r>
      <w:r w:rsidR="00693ABB">
        <w:t xml:space="preserve">SAP Sucessfactor – Employee Central </w:t>
      </w:r>
      <w:r>
        <w:br/>
      </w:r>
      <w:r w:rsidR="00690004">
        <w:t xml:space="preserve">    </w:t>
      </w:r>
      <w:hyperlink r:id="rId10" w:history="1">
        <w:r w:rsidR="00690004" w:rsidRPr="00690004">
          <w:rPr>
            <w:rStyle w:val="Hyperlink"/>
          </w:rPr>
          <w:t>SAP Certified Associate - Implementation Consult... - Credly</w:t>
        </w:r>
      </w:hyperlink>
    </w:p>
    <w:p w14:paraId="1F66DA76" w14:textId="77777777" w:rsidR="008D4092" w:rsidRDefault="008D4092">
      <w:pPr>
        <w:spacing w:after="240"/>
        <w:rPr>
          <w:rStyle w:val="Hyperlink"/>
          <w:color w:val="auto"/>
          <w:u w:val="none"/>
        </w:rPr>
      </w:pPr>
    </w:p>
    <w:p w14:paraId="67BD2A7C" w14:textId="77777777" w:rsidR="007E2B06" w:rsidRDefault="007E2B06">
      <w:pPr>
        <w:spacing w:after="240"/>
        <w:rPr>
          <w:rStyle w:val="Hyperlink"/>
          <w:color w:val="auto"/>
          <w:u w:val="none"/>
        </w:rPr>
      </w:pPr>
    </w:p>
    <w:p w14:paraId="59C95DF9" w14:textId="77777777" w:rsidR="00595E4B" w:rsidRDefault="00595E4B" w:rsidP="00595E4B">
      <w:pPr>
        <w:spacing w:after="240"/>
        <w:rPr>
          <w:b/>
        </w:rPr>
      </w:pPr>
    </w:p>
    <w:p w14:paraId="544D9318" w14:textId="6D319D09" w:rsidR="00F737C2" w:rsidRDefault="00F737C2" w:rsidP="00595E4B">
      <w:pPr>
        <w:pStyle w:val="NoSpacing"/>
      </w:pPr>
    </w:p>
    <w:sectPr w:rsidR="00F737C2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65107" w14:textId="77777777" w:rsidR="001378E7" w:rsidRDefault="001378E7">
      <w:pPr>
        <w:spacing w:after="0" w:line="240" w:lineRule="auto"/>
      </w:pPr>
      <w:r>
        <w:separator/>
      </w:r>
    </w:p>
  </w:endnote>
  <w:endnote w:type="continuationSeparator" w:id="0">
    <w:p w14:paraId="35EADE60" w14:textId="77777777" w:rsidR="001378E7" w:rsidRDefault="0013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A6DA0" w14:textId="77777777" w:rsidR="001378E7" w:rsidRDefault="001378E7">
      <w:pPr>
        <w:spacing w:after="0" w:line="240" w:lineRule="auto"/>
      </w:pPr>
      <w:r>
        <w:separator/>
      </w:r>
    </w:p>
  </w:footnote>
  <w:footnote w:type="continuationSeparator" w:id="0">
    <w:p w14:paraId="49766535" w14:textId="77777777" w:rsidR="001378E7" w:rsidRDefault="0013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5A8A" w14:textId="49BFEAF9" w:rsidR="00F737C2" w:rsidRDefault="00645ED2" w:rsidP="00645ED2">
    <w:pPr>
      <w:pStyle w:val="Header"/>
    </w:pPr>
    <w:r>
      <w:tab/>
    </w:r>
    <w:r>
      <w:tab/>
    </w:r>
    <w:r w:rsidRPr="00645ED2">
      <w:rPr>
        <w:noProof/>
      </w:rPr>
      <w:drawing>
        <wp:inline distT="0" distB="0" distL="0" distR="0" wp14:anchorId="1C1174FF" wp14:editId="74E0A320">
          <wp:extent cx="1205877" cy="575310"/>
          <wp:effectExtent l="0" t="0" r="0" b="0"/>
          <wp:docPr id="15" name="Picture 14" descr="A logo with airplanes flying out of the center">
            <a:extLst xmlns:a="http://schemas.openxmlformats.org/drawingml/2006/main">
              <a:ext uri="{FF2B5EF4-FFF2-40B4-BE49-F238E27FC236}">
                <a16:creationId xmlns:a16="http://schemas.microsoft.com/office/drawing/2014/main" id="{5629D800-EA28-4628-F6DD-547685C74B0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A logo with airplanes flying out of the center">
                    <a:extLst>
                      <a:ext uri="{FF2B5EF4-FFF2-40B4-BE49-F238E27FC236}">
                        <a16:creationId xmlns:a16="http://schemas.microsoft.com/office/drawing/2014/main" id="{5629D800-EA28-4628-F6DD-547685C74B0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198" cy="589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F0A94"/>
    <w:multiLevelType w:val="hybridMultilevel"/>
    <w:tmpl w:val="D1D43C7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  <w:w w:val="99"/>
        <w:sz w:val="24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776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804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83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6888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7916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8944" w:hanging="360"/>
      </w:pPr>
      <w:rPr>
        <w:rFonts w:hint="default"/>
      </w:rPr>
    </w:lvl>
  </w:abstractNum>
  <w:abstractNum w:abstractNumId="10" w15:restartNumberingAfterBreak="0">
    <w:nsid w:val="1B071256"/>
    <w:multiLevelType w:val="hybridMultilevel"/>
    <w:tmpl w:val="5A2CB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153E7"/>
    <w:multiLevelType w:val="hybridMultilevel"/>
    <w:tmpl w:val="FFFFFFFF"/>
    <w:lvl w:ilvl="0" w:tplc="002CDA46">
      <w:numFmt w:val="bullet"/>
      <w:lvlText w:val=""/>
      <w:lvlJc w:val="left"/>
      <w:pPr>
        <w:ind w:left="619" w:hanging="363"/>
      </w:pPr>
      <w:rPr>
        <w:rFonts w:ascii="Symbol" w:eastAsia="Times New Roman" w:hAnsi="Symbol" w:hint="default"/>
        <w:w w:val="97"/>
        <w:sz w:val="20"/>
      </w:rPr>
    </w:lvl>
    <w:lvl w:ilvl="1" w:tplc="3FF63B94">
      <w:numFmt w:val="bullet"/>
      <w:lvlText w:val=""/>
      <w:lvlJc w:val="left"/>
      <w:pPr>
        <w:ind w:left="876" w:hanging="425"/>
      </w:pPr>
      <w:rPr>
        <w:rFonts w:ascii="Wingdings" w:eastAsia="Times New Roman" w:hAnsi="Wingdings" w:hint="default"/>
        <w:w w:val="99"/>
        <w:sz w:val="24"/>
      </w:rPr>
    </w:lvl>
    <w:lvl w:ilvl="2" w:tplc="09CA0B1C">
      <w:numFmt w:val="bullet"/>
      <w:lvlText w:val="•"/>
      <w:lvlJc w:val="left"/>
      <w:pPr>
        <w:ind w:left="2004" w:hanging="425"/>
      </w:pPr>
      <w:rPr>
        <w:rFonts w:hint="default"/>
      </w:rPr>
    </w:lvl>
    <w:lvl w:ilvl="3" w:tplc="92625DD8">
      <w:numFmt w:val="bullet"/>
      <w:lvlText w:val="•"/>
      <w:lvlJc w:val="left"/>
      <w:pPr>
        <w:ind w:left="3128" w:hanging="425"/>
      </w:pPr>
      <w:rPr>
        <w:rFonts w:hint="default"/>
      </w:rPr>
    </w:lvl>
    <w:lvl w:ilvl="4" w:tplc="BB00A5E8">
      <w:numFmt w:val="bullet"/>
      <w:lvlText w:val="•"/>
      <w:lvlJc w:val="left"/>
      <w:pPr>
        <w:ind w:left="4253" w:hanging="425"/>
      </w:pPr>
      <w:rPr>
        <w:rFonts w:hint="default"/>
      </w:rPr>
    </w:lvl>
    <w:lvl w:ilvl="5" w:tplc="57BAE5AA">
      <w:numFmt w:val="bullet"/>
      <w:lvlText w:val="•"/>
      <w:lvlJc w:val="left"/>
      <w:pPr>
        <w:ind w:left="5377" w:hanging="425"/>
      </w:pPr>
      <w:rPr>
        <w:rFonts w:hint="default"/>
      </w:rPr>
    </w:lvl>
    <w:lvl w:ilvl="6" w:tplc="292E1792">
      <w:numFmt w:val="bullet"/>
      <w:lvlText w:val="•"/>
      <w:lvlJc w:val="left"/>
      <w:pPr>
        <w:ind w:left="6502" w:hanging="425"/>
      </w:pPr>
      <w:rPr>
        <w:rFonts w:hint="default"/>
      </w:rPr>
    </w:lvl>
    <w:lvl w:ilvl="7" w:tplc="B8504732">
      <w:numFmt w:val="bullet"/>
      <w:lvlText w:val="•"/>
      <w:lvlJc w:val="left"/>
      <w:pPr>
        <w:ind w:left="7626" w:hanging="425"/>
      </w:pPr>
      <w:rPr>
        <w:rFonts w:hint="default"/>
      </w:rPr>
    </w:lvl>
    <w:lvl w:ilvl="8" w:tplc="A56CC610">
      <w:numFmt w:val="bullet"/>
      <w:lvlText w:val="•"/>
      <w:lvlJc w:val="left"/>
      <w:pPr>
        <w:ind w:left="8751" w:hanging="425"/>
      </w:pPr>
      <w:rPr>
        <w:rFonts w:hint="default"/>
      </w:rPr>
    </w:lvl>
  </w:abstractNum>
  <w:abstractNum w:abstractNumId="12" w15:restartNumberingAfterBreak="0">
    <w:nsid w:val="64DA57B2"/>
    <w:multiLevelType w:val="hybridMultilevel"/>
    <w:tmpl w:val="FFFFFFFF"/>
    <w:lvl w:ilvl="0" w:tplc="9F98038A">
      <w:numFmt w:val="bullet"/>
      <w:lvlText w:val=""/>
      <w:lvlJc w:val="left"/>
      <w:pPr>
        <w:ind w:left="729" w:hanging="360"/>
      </w:pPr>
      <w:rPr>
        <w:rFonts w:ascii="Wingdings" w:eastAsia="Times New Roman" w:hAnsi="Wingdings" w:hint="default"/>
        <w:w w:val="99"/>
        <w:sz w:val="24"/>
      </w:rPr>
    </w:lvl>
    <w:lvl w:ilvl="1" w:tplc="1452F0C0">
      <w:numFmt w:val="bullet"/>
      <w:lvlText w:val="•"/>
      <w:lvlJc w:val="left"/>
      <w:pPr>
        <w:ind w:left="1748" w:hanging="360"/>
      </w:pPr>
      <w:rPr>
        <w:rFonts w:hint="default"/>
      </w:rPr>
    </w:lvl>
    <w:lvl w:ilvl="2" w:tplc="7CFE9C30">
      <w:numFmt w:val="bullet"/>
      <w:lvlText w:val="•"/>
      <w:lvlJc w:val="left"/>
      <w:pPr>
        <w:ind w:left="2776" w:hanging="360"/>
      </w:pPr>
      <w:rPr>
        <w:rFonts w:hint="default"/>
      </w:rPr>
    </w:lvl>
    <w:lvl w:ilvl="3" w:tplc="7F62541E">
      <w:numFmt w:val="bullet"/>
      <w:lvlText w:val="•"/>
      <w:lvlJc w:val="left"/>
      <w:pPr>
        <w:ind w:left="3804" w:hanging="360"/>
      </w:pPr>
      <w:rPr>
        <w:rFonts w:hint="default"/>
      </w:rPr>
    </w:lvl>
    <w:lvl w:ilvl="4" w:tplc="7E32B598">
      <w:numFmt w:val="bullet"/>
      <w:lvlText w:val="•"/>
      <w:lvlJc w:val="left"/>
      <w:pPr>
        <w:ind w:left="4832" w:hanging="360"/>
      </w:pPr>
      <w:rPr>
        <w:rFonts w:hint="default"/>
      </w:rPr>
    </w:lvl>
    <w:lvl w:ilvl="5" w:tplc="325E8CCA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BAEEC930">
      <w:numFmt w:val="bullet"/>
      <w:lvlText w:val="•"/>
      <w:lvlJc w:val="left"/>
      <w:pPr>
        <w:ind w:left="6888" w:hanging="360"/>
      </w:pPr>
      <w:rPr>
        <w:rFonts w:hint="default"/>
      </w:rPr>
    </w:lvl>
    <w:lvl w:ilvl="7" w:tplc="D3B2F978">
      <w:numFmt w:val="bullet"/>
      <w:lvlText w:val="•"/>
      <w:lvlJc w:val="left"/>
      <w:pPr>
        <w:ind w:left="7916" w:hanging="360"/>
      </w:pPr>
      <w:rPr>
        <w:rFonts w:hint="default"/>
      </w:rPr>
    </w:lvl>
    <w:lvl w:ilvl="8" w:tplc="27CC00D6">
      <w:numFmt w:val="bullet"/>
      <w:lvlText w:val="•"/>
      <w:lvlJc w:val="left"/>
      <w:pPr>
        <w:ind w:left="8944" w:hanging="360"/>
      </w:pPr>
      <w:rPr>
        <w:rFonts w:hint="default"/>
      </w:rPr>
    </w:lvl>
  </w:abstractNum>
  <w:abstractNum w:abstractNumId="13" w15:restartNumberingAfterBreak="0">
    <w:nsid w:val="68B65380"/>
    <w:multiLevelType w:val="multilevel"/>
    <w:tmpl w:val="460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B0C1D"/>
    <w:multiLevelType w:val="hybridMultilevel"/>
    <w:tmpl w:val="EECA4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F0550"/>
    <w:multiLevelType w:val="multilevel"/>
    <w:tmpl w:val="D6AA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180476">
    <w:abstractNumId w:val="8"/>
  </w:num>
  <w:num w:numId="2" w16cid:durableId="50160194">
    <w:abstractNumId w:val="6"/>
  </w:num>
  <w:num w:numId="3" w16cid:durableId="1846552920">
    <w:abstractNumId w:val="5"/>
  </w:num>
  <w:num w:numId="4" w16cid:durableId="596866813">
    <w:abstractNumId w:val="4"/>
  </w:num>
  <w:num w:numId="5" w16cid:durableId="1220750796">
    <w:abstractNumId w:val="7"/>
  </w:num>
  <w:num w:numId="6" w16cid:durableId="628438020">
    <w:abstractNumId w:val="3"/>
  </w:num>
  <w:num w:numId="7" w16cid:durableId="1695035245">
    <w:abstractNumId w:val="2"/>
  </w:num>
  <w:num w:numId="8" w16cid:durableId="2126846086">
    <w:abstractNumId w:val="1"/>
  </w:num>
  <w:num w:numId="9" w16cid:durableId="1873836886">
    <w:abstractNumId w:val="0"/>
  </w:num>
  <w:num w:numId="10" w16cid:durableId="590431076">
    <w:abstractNumId w:val="12"/>
  </w:num>
  <w:num w:numId="11" w16cid:durableId="208540362">
    <w:abstractNumId w:val="11"/>
  </w:num>
  <w:num w:numId="12" w16cid:durableId="192811871">
    <w:abstractNumId w:val="14"/>
  </w:num>
  <w:num w:numId="13" w16cid:durableId="333387025">
    <w:abstractNumId w:val="9"/>
  </w:num>
  <w:num w:numId="14" w16cid:durableId="1374577107">
    <w:abstractNumId w:val="10"/>
  </w:num>
  <w:num w:numId="15" w16cid:durableId="594361497">
    <w:abstractNumId w:val="13"/>
  </w:num>
  <w:num w:numId="16" w16cid:durableId="15483726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8E7"/>
    <w:rsid w:val="0015074B"/>
    <w:rsid w:val="00201DA7"/>
    <w:rsid w:val="0029639D"/>
    <w:rsid w:val="00326F90"/>
    <w:rsid w:val="003A47DB"/>
    <w:rsid w:val="004407A8"/>
    <w:rsid w:val="00451EA9"/>
    <w:rsid w:val="004D02E1"/>
    <w:rsid w:val="00595E4B"/>
    <w:rsid w:val="005C5D6E"/>
    <w:rsid w:val="006034C9"/>
    <w:rsid w:val="00645ED2"/>
    <w:rsid w:val="00690004"/>
    <w:rsid w:val="00693ABB"/>
    <w:rsid w:val="006B6761"/>
    <w:rsid w:val="007958C3"/>
    <w:rsid w:val="007E2B06"/>
    <w:rsid w:val="008038F3"/>
    <w:rsid w:val="00860F55"/>
    <w:rsid w:val="008D4092"/>
    <w:rsid w:val="00925BE6"/>
    <w:rsid w:val="00A37E84"/>
    <w:rsid w:val="00AA1D8D"/>
    <w:rsid w:val="00AB2EC4"/>
    <w:rsid w:val="00AC4902"/>
    <w:rsid w:val="00B47730"/>
    <w:rsid w:val="00B92631"/>
    <w:rsid w:val="00BE270B"/>
    <w:rsid w:val="00BF4F4D"/>
    <w:rsid w:val="00C2702E"/>
    <w:rsid w:val="00C27D60"/>
    <w:rsid w:val="00CB0664"/>
    <w:rsid w:val="00CB1F50"/>
    <w:rsid w:val="00D02728"/>
    <w:rsid w:val="00D62EBF"/>
    <w:rsid w:val="00E15BA5"/>
    <w:rsid w:val="00F737C2"/>
    <w:rsid w:val="00FA7787"/>
    <w:rsid w:val="00FC693F"/>
    <w:rsid w:val="00F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BA142"/>
  <w14:defaultImageDpi w14:val="300"/>
  <w15:docId w15:val="{5C0B49E3-C3F8-4DC3-B6FF-C2B5CD74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4F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redly.com/badges/00943025-1b87-47f5-8fbd-7d1c7f0b12bc/linked_in_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ubham.kumar@coreops.a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Kumar</cp:lastModifiedBy>
  <cp:revision>59</cp:revision>
  <dcterms:created xsi:type="dcterms:W3CDTF">2024-11-08T09:08:00Z</dcterms:created>
  <dcterms:modified xsi:type="dcterms:W3CDTF">2025-01-16T09:53:00Z</dcterms:modified>
  <cp:category/>
</cp:coreProperties>
</file>