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60"/>
          <w:szCs w:val="60"/>
          <w:u w:val="single"/>
        </w:rPr>
      </w:pPr>
      <w:r w:rsidDel="00000000" w:rsidR="00000000" w:rsidRPr="00000000">
        <w:rPr>
          <w:rFonts w:ascii="DM Sans" w:cs="DM Sans" w:eastAsia="DM Sans" w:hAnsi="DM Sans"/>
          <w:b w:val="1"/>
          <w:sz w:val="60"/>
          <w:szCs w:val="60"/>
          <w:u w:val="single"/>
          <w:rtl w:val="0"/>
        </w:rPr>
        <w:t xml:space="preserve">TRACK 1 ASSIGNMENT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60"/>
          <w:szCs w:val="60"/>
          <w:u w:val="single"/>
        </w:rPr>
      </w:pPr>
      <w:r w:rsidDel="00000000" w:rsidR="00000000" w:rsidRPr="00000000">
        <w:rPr>
          <w:rFonts w:ascii="DM Sans" w:cs="DM Sans" w:eastAsia="DM Sans" w:hAnsi="DM Sans"/>
          <w:b w:val="1"/>
          <w:sz w:val="60"/>
          <w:szCs w:val="60"/>
          <w:u w:val="single"/>
          <w:rtl w:val="0"/>
        </w:rPr>
        <w:t xml:space="preserve">Wine quality prediction model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center"/>
        <w:rPr>
          <w:rFonts w:ascii="DM Sans" w:cs="DM Sans" w:eastAsia="DM Sans" w:hAnsi="DM Sans"/>
          <w:b w:val="1"/>
          <w:sz w:val="36"/>
          <w:szCs w:val="36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u w:val="single"/>
          <w:rtl w:val="0"/>
        </w:rPr>
        <w:t xml:space="preserve">By Aditya verma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center"/>
        <w:rPr>
          <w:rFonts w:ascii="DM Sans" w:cs="DM Sans" w:eastAsia="DM Sans" w:hAnsi="DM Sans"/>
          <w:b w:val="1"/>
          <w:sz w:val="36"/>
          <w:szCs w:val="36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u w:val="single"/>
          <w:rtl w:val="0"/>
        </w:rPr>
        <w:t xml:space="preserve">DATE 2/6/2025</w:t>
      </w:r>
    </w:p>
    <w:p w:rsidR="00000000" w:rsidDel="00000000" w:rsidP="00000000" w:rsidRDefault="00000000" w:rsidRPr="00000000" w14:paraId="00000005">
      <w:pPr>
        <w:jc w:val="center"/>
        <w:rPr>
          <w:rFonts w:ascii="DM Sans" w:cs="DM Sans" w:eastAsia="DM Sans" w:hAnsi="DM San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DM Sans" w:cs="DM Sans" w:eastAsia="DM Sans" w:hAnsi="DM San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DATASET USED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Wine quality.csv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</w:rPr>
      </w:pPr>
      <w:hyperlink r:id="rId6">
        <w:r w:rsidDel="00000000" w:rsidR="00000000" w:rsidRPr="00000000">
          <w:rPr>
            <w:rFonts w:ascii="Oswald" w:cs="Oswald" w:eastAsia="Oswald" w:hAnsi="Oswald"/>
            <w:color w:val="1155cc"/>
            <w:u w:val="single"/>
            <w:rtl w:val="0"/>
          </w:rPr>
          <w:t xml:space="preserve">https://drive.google.com/file/d/1C9wDZcosuFLvc54gtKia_yQiAdsaK-SA/view?usp=classroom_web&amp;authuser=0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Aim 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To make the model to test the quality of wine 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965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2235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3657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32131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990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3797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2590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2247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1930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1803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1879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</w:rPr>
        <w:drawing>
          <wp:inline distB="114300" distT="114300" distL="114300" distR="114300">
            <wp:extent cx="5943600" cy="2019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2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accuracy in the various algorithms are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Regression :-</w:t>
      </w:r>
    </w:p>
    <w:p w:rsidR="00000000" w:rsidDel="00000000" w:rsidP="00000000" w:rsidRDefault="00000000" w:rsidRPr="00000000" w14:paraId="0000002F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Linear regression -   0.40</w:t>
      </w:r>
    </w:p>
    <w:p w:rsidR="00000000" w:rsidDel="00000000" w:rsidP="00000000" w:rsidRDefault="00000000" w:rsidRPr="00000000" w14:paraId="00000030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Standard scalar -      0.40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Classification :- </w:t>
      </w:r>
    </w:p>
    <w:p w:rsidR="00000000" w:rsidDel="00000000" w:rsidP="00000000" w:rsidRDefault="00000000" w:rsidRPr="00000000" w14:paraId="00000032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Random forest classifier  - 0.79</w:t>
      </w:r>
    </w:p>
    <w:p w:rsidR="00000000" w:rsidDel="00000000" w:rsidP="00000000" w:rsidRDefault="00000000" w:rsidRPr="00000000" w14:paraId="00000033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Logistic regression -  0.74</w:t>
      </w:r>
    </w:p>
    <w:p w:rsidR="00000000" w:rsidDel="00000000" w:rsidP="00000000" w:rsidRDefault="00000000" w:rsidRPr="00000000" w14:paraId="00000034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Gradient boosting classifier - 0.76</w:t>
      </w:r>
    </w:p>
    <w:p w:rsidR="00000000" w:rsidDel="00000000" w:rsidP="00000000" w:rsidRDefault="00000000" w:rsidRPr="00000000" w14:paraId="00000035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Svm model - 0.73 </w:t>
      </w:r>
    </w:p>
    <w:p w:rsidR="00000000" w:rsidDel="00000000" w:rsidP="00000000" w:rsidRDefault="00000000" w:rsidRPr="00000000" w14:paraId="00000036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Oswald" w:cs="Oswald" w:eastAsia="Oswald" w:hAnsi="Oswald"/>
          <w:b w:val="1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u w:val="single"/>
          <w:rtl w:val="0"/>
        </w:rPr>
        <w:t xml:space="preserve">Link of the notebook : </w:t>
      </w:r>
    </w:p>
    <w:p w:rsidR="00000000" w:rsidDel="00000000" w:rsidP="00000000" w:rsidRDefault="00000000" w:rsidRPr="00000000" w14:paraId="0000003B">
      <w:pPr>
        <w:ind w:left="0" w:firstLine="0"/>
        <w:rPr>
          <w:rFonts w:ascii="Oswald" w:cs="Oswald" w:eastAsia="Oswald" w:hAnsi="Oswald"/>
          <w:b w:val="1"/>
          <w:sz w:val="36"/>
          <w:szCs w:val="36"/>
          <w:u w:val="single"/>
        </w:rPr>
      </w:pPr>
      <w:hyperlink r:id="rId22">
        <w:r w:rsidDel="00000000" w:rsidR="00000000" w:rsidRPr="00000000">
          <w:rPr>
            <w:rFonts w:ascii="Oswald" w:cs="Oswald" w:eastAsia="Oswald" w:hAnsi="Oswald"/>
            <w:b w:val="1"/>
            <w:color w:val="0000ee"/>
            <w:sz w:val="36"/>
            <w:szCs w:val="36"/>
            <w:u w:val="single"/>
            <w:rtl w:val="0"/>
          </w:rPr>
          <w:t xml:space="preserve">task2.ipynb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Oswald" w:cs="Oswald" w:eastAsia="Oswald" w:hAnsi="Oswald"/>
          <w:b w:val="1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u w:val="single"/>
          <w:rtl w:val="0"/>
        </w:rPr>
        <w:t xml:space="preserve">Or </w:t>
      </w:r>
    </w:p>
    <w:p w:rsidR="00000000" w:rsidDel="00000000" w:rsidP="00000000" w:rsidRDefault="00000000" w:rsidRPr="00000000" w14:paraId="0000003D">
      <w:pPr>
        <w:ind w:left="0" w:firstLine="0"/>
        <w:rPr>
          <w:rFonts w:ascii="Oswald" w:cs="Oswald" w:eastAsia="Oswald" w:hAnsi="Oswald"/>
          <w:sz w:val="36"/>
          <w:szCs w:val="36"/>
        </w:rPr>
      </w:pPr>
      <w:hyperlink r:id="rId23">
        <w:r w:rsidDel="00000000" w:rsidR="00000000" w:rsidRPr="00000000">
          <w:rPr>
            <w:rFonts w:ascii="Oswald" w:cs="Oswald" w:eastAsia="Oswald" w:hAnsi="Oswald"/>
            <w:color w:val="1155cc"/>
            <w:sz w:val="36"/>
            <w:szCs w:val="36"/>
            <w:u w:val="single"/>
            <w:rtl w:val="0"/>
          </w:rPr>
          <w:t xml:space="preserve">https://colab.research.google.com/drive/1r81tYMih-w8hNJAsCCaZNLFB8qoItKqK?usp=sharing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hyperlink" Target="https://colab.research.google.com/drive/1r81tYMih-w8hNJAsCCaZNLFB8qoItKqK?usp=sharing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24" Type="http://schemas.openxmlformats.org/officeDocument/2006/relationships/header" Target="header1.xml"/><Relationship Id="rId12" Type="http://schemas.openxmlformats.org/officeDocument/2006/relationships/image" Target="media/image15.png"/><Relationship Id="rId23" Type="http://schemas.openxmlformats.org/officeDocument/2006/relationships/hyperlink" Target="https://colab.research.google.com/drive/1r81tYMih-w8hNJAsCCaZNLFB8qoItKqK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drive.google.com/file/d/1C9wDZcosuFLvc54gtKia_yQiAdsaK-SA/view?usp=classroom_web&amp;authuser=0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