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99960" w14:textId="77777777" w:rsidR="00F15906" w:rsidRDefault="00000000">
      <w:pPr>
        <w:spacing w:before="2600"/>
        <w:jc w:val="center"/>
      </w:pPr>
      <w:r>
        <w:rPr>
          <w:b/>
          <w:bCs/>
          <w:color w:val="1F3864"/>
          <w:sz w:val="44"/>
          <w:szCs w:val="44"/>
        </w:rPr>
        <w:t>SECURITY ASSESSMENT REPORT</w:t>
      </w:r>
    </w:p>
    <w:p w14:paraId="38ADD131" w14:textId="77777777" w:rsidR="00F15906" w:rsidRDefault="00000000">
      <w:pPr>
        <w:spacing w:before="240"/>
        <w:jc w:val="center"/>
      </w:pPr>
      <w:r>
        <w:rPr>
          <w:b/>
          <w:bCs/>
          <w:color w:val="2E75B6"/>
          <w:sz w:val="32"/>
          <w:szCs w:val="32"/>
        </w:rPr>
        <w:t>OWASP Juice Shop</w:t>
      </w:r>
    </w:p>
    <w:p w14:paraId="7F3F0C0E" w14:textId="77777777" w:rsidR="00F15906" w:rsidRDefault="00000000">
      <w:pPr>
        <w:spacing w:before="600"/>
        <w:jc w:val="center"/>
      </w:pPr>
      <w:r>
        <w:rPr>
          <w:i/>
          <w:iCs/>
          <w:color w:val="595959"/>
          <w:sz w:val="24"/>
          <w:szCs w:val="24"/>
        </w:rPr>
        <w:t>Web Application Penetration Testing &amp; Vulnerability Assessment</w:t>
      </w:r>
    </w:p>
    <w:p w14:paraId="30BE6B53" w14:textId="77777777" w:rsidR="00F15906" w:rsidRDefault="00000000">
      <w:pPr>
        <w:spacing w:before="1600"/>
        <w:jc w:val="center"/>
      </w:pPr>
      <w:r>
        <w:rPr>
          <w:sz w:val="22"/>
          <w:szCs w:val="22"/>
        </w:rPr>
        <w:t>Prepared by: Aditya Shekhar</w:t>
      </w:r>
    </w:p>
    <w:p w14:paraId="14281AE8" w14:textId="77777777" w:rsidR="00F15906" w:rsidRDefault="00000000">
      <w:pPr>
        <w:spacing w:before="120"/>
        <w:jc w:val="center"/>
      </w:pPr>
      <w:r>
        <w:rPr>
          <w:sz w:val="22"/>
          <w:szCs w:val="22"/>
        </w:rPr>
        <w:t>Program: Cybersecurity — Batch 2, June</w:t>
      </w:r>
    </w:p>
    <w:p w14:paraId="619D0242" w14:textId="062DC0A5" w:rsidR="00F15906" w:rsidRDefault="00000000">
      <w:pPr>
        <w:spacing w:before="120"/>
        <w:jc w:val="center"/>
      </w:pPr>
      <w:r>
        <w:rPr>
          <w:sz w:val="22"/>
          <w:szCs w:val="22"/>
        </w:rPr>
        <w:t xml:space="preserve">Target Application: OWASP Juice Shop </w:t>
      </w:r>
    </w:p>
    <w:p w14:paraId="604B9270" w14:textId="77777777" w:rsidR="00F15906" w:rsidRDefault="00000000">
      <w:r>
        <w:br w:type="page"/>
      </w:r>
    </w:p>
    <w:p w14:paraId="4E3DCEB1" w14:textId="77777777" w:rsidR="00F15906" w:rsidRDefault="00F15906">
      <w:pPr>
        <w:sectPr w:rsidR="00F15906">
          <w:pgSz w:w="12240" w:h="15840"/>
          <w:pgMar w:top="1440" w:right="1440" w:bottom="1440" w:left="1440" w:header="708" w:footer="708" w:gutter="0"/>
          <w:cols w:space="720"/>
          <w:docGrid w:linePitch="360"/>
        </w:sectPr>
      </w:pPr>
    </w:p>
    <w:p w14:paraId="342F4DBE" w14:textId="77777777" w:rsidR="00F15906" w:rsidRDefault="00000000">
      <w:pPr>
        <w:pStyle w:val="Heading1"/>
        <w:spacing w:before="360" w:after="200"/>
      </w:pPr>
      <w:r>
        <w:rPr>
          <w:b/>
          <w:bCs/>
          <w:color w:val="1F3864"/>
        </w:rPr>
        <w:lastRenderedPageBreak/>
        <w:t>1. Introduction</w:t>
      </w:r>
    </w:p>
    <w:p w14:paraId="15C64C04" w14:textId="77777777" w:rsidR="00F15906" w:rsidRDefault="00000000">
      <w:pPr>
        <w:spacing w:after="160" w:line="276" w:lineRule="auto"/>
      </w:pPr>
      <w:r>
        <w:t>This report documents a structured security assessment performed against OWASP Juice Shop, an intentionally vulnerable web application maintained by the OWASP Foundation for security training and awareness. The application deliberately embeds a wide range of vulnerabilities that mirror the OWASP Top 10 Web Application Security Risks, making it a suitable environment for practicing reconnaissance, exploitation, and remediation-planning skills in a safe, legal setting.</w:t>
      </w:r>
    </w:p>
    <w:p w14:paraId="735EEEB2" w14:textId="77777777" w:rsidR="00F15906" w:rsidRDefault="00000000">
      <w:pPr>
        <w:spacing w:after="160" w:line="276" w:lineRule="auto"/>
      </w:pPr>
      <w:r>
        <w:t>The assessment was carried out entirely against a local instance of the application (localhost:3000) and did not involve any third-party systems or production data. All testing activities described in this report were performed for educational purposes as part of a cybersecurity training program.</w:t>
      </w:r>
    </w:p>
    <w:p w14:paraId="1BF81A2D" w14:textId="77777777" w:rsidR="00F15906" w:rsidRDefault="00000000">
      <w:pPr>
        <w:pStyle w:val="Heading1"/>
        <w:spacing w:before="360" w:after="200"/>
      </w:pPr>
      <w:r>
        <w:rPr>
          <w:b/>
          <w:bCs/>
          <w:color w:val="1F3864"/>
        </w:rPr>
        <w:t>2. Objective</w:t>
      </w:r>
    </w:p>
    <w:p w14:paraId="1810FF66" w14:textId="77777777" w:rsidR="00F15906" w:rsidRDefault="00000000">
      <w:pPr>
        <w:spacing w:after="160" w:line="276" w:lineRule="auto"/>
      </w:pPr>
      <w:r>
        <w:t>The objective of this engagement was to conduct a structured security assessment of OWASP Juice Shop covering the following goals:</w:t>
      </w:r>
    </w:p>
    <w:p w14:paraId="5F22B7BB" w14:textId="77777777" w:rsidR="00F15906" w:rsidRDefault="00000000">
      <w:pPr>
        <w:pStyle w:val="ListParagraph"/>
        <w:numPr>
          <w:ilvl w:val="0"/>
          <w:numId w:val="2"/>
        </w:numPr>
        <w:spacing w:after="80"/>
      </w:pPr>
      <w:r>
        <w:t>Map the application's attack surface through reconnaissance.</w:t>
      </w:r>
    </w:p>
    <w:p w14:paraId="51EF6C4E" w14:textId="77777777" w:rsidR="00F15906" w:rsidRDefault="00000000">
      <w:pPr>
        <w:pStyle w:val="ListParagraph"/>
        <w:numPr>
          <w:ilvl w:val="0"/>
          <w:numId w:val="2"/>
        </w:numPr>
        <w:spacing w:after="80"/>
      </w:pPr>
      <w:r>
        <w:t>Evaluate the strength of authentication and session-management controls.</w:t>
      </w:r>
    </w:p>
    <w:p w14:paraId="691AD156" w14:textId="77777777" w:rsidR="00F15906" w:rsidRDefault="00000000">
      <w:pPr>
        <w:pStyle w:val="ListParagraph"/>
        <w:numPr>
          <w:ilvl w:val="0"/>
          <w:numId w:val="2"/>
        </w:numPr>
        <w:spacing w:after="80"/>
      </w:pPr>
      <w:r>
        <w:t>Assess input validation and server-side handling of user-supplied data.</w:t>
      </w:r>
    </w:p>
    <w:p w14:paraId="44DDCAC0" w14:textId="77777777" w:rsidR="00F15906" w:rsidRDefault="00000000">
      <w:pPr>
        <w:pStyle w:val="ListParagraph"/>
        <w:numPr>
          <w:ilvl w:val="0"/>
          <w:numId w:val="2"/>
        </w:numPr>
        <w:spacing w:after="80"/>
      </w:pPr>
      <w:r>
        <w:t>Identify vulnerabilities aligned to the OWASP Top 10 risk categories.</w:t>
      </w:r>
    </w:p>
    <w:p w14:paraId="0BB800EB" w14:textId="77777777" w:rsidR="00F15906" w:rsidRDefault="00000000">
      <w:pPr>
        <w:pStyle w:val="ListParagraph"/>
        <w:numPr>
          <w:ilvl w:val="0"/>
          <w:numId w:val="2"/>
        </w:numPr>
        <w:spacing w:after="80"/>
      </w:pPr>
      <w:r>
        <w:t>Provide practical, prioritized remediation recommendations.</w:t>
      </w:r>
    </w:p>
    <w:p w14:paraId="2D07F0B1" w14:textId="77777777" w:rsidR="00F15906" w:rsidRDefault="00000000">
      <w:pPr>
        <w:pStyle w:val="Heading1"/>
        <w:spacing w:before="360" w:after="200"/>
      </w:pPr>
      <w:r>
        <w:rPr>
          <w:b/>
          <w:bCs/>
          <w:color w:val="1F3864"/>
        </w:rPr>
        <w:t>3. Scope</w:t>
      </w:r>
    </w:p>
    <w:p w14:paraId="24A98E6B" w14:textId="77777777" w:rsidR="00F15906" w:rsidRDefault="00000000">
      <w:pPr>
        <w:spacing w:after="160" w:line="276" w:lineRule="auto"/>
      </w:pPr>
      <w:r>
        <w:t>The engagement scope included the following activities, performed exclusively against the local OWASP Juice Shop instance:</w:t>
      </w:r>
    </w:p>
    <w:p w14:paraId="17C969BA" w14:textId="77777777" w:rsidR="00F15906" w:rsidRDefault="00000000">
      <w:pPr>
        <w:pStyle w:val="ListParagraph"/>
        <w:numPr>
          <w:ilvl w:val="0"/>
          <w:numId w:val="2"/>
        </w:numPr>
        <w:spacing w:after="80"/>
      </w:pPr>
      <w:r>
        <w:t>Reconnaissance and application mapping</w:t>
      </w:r>
    </w:p>
    <w:p w14:paraId="24E9C9A8" w14:textId="77777777" w:rsidR="00F15906" w:rsidRDefault="00000000">
      <w:pPr>
        <w:pStyle w:val="ListParagraph"/>
        <w:numPr>
          <w:ilvl w:val="0"/>
          <w:numId w:val="2"/>
        </w:numPr>
        <w:spacing w:after="80"/>
      </w:pPr>
      <w:r>
        <w:t>Authentication and session testing</w:t>
      </w:r>
    </w:p>
    <w:p w14:paraId="37E9F7A4" w14:textId="77777777" w:rsidR="00F15906" w:rsidRDefault="00000000">
      <w:pPr>
        <w:pStyle w:val="ListParagraph"/>
        <w:numPr>
          <w:ilvl w:val="0"/>
          <w:numId w:val="2"/>
        </w:numPr>
        <w:spacing w:after="80"/>
      </w:pPr>
      <w:r>
        <w:t>Input validation testing</w:t>
      </w:r>
    </w:p>
    <w:p w14:paraId="25CE1E9A" w14:textId="77777777" w:rsidR="00F15906" w:rsidRDefault="00000000">
      <w:pPr>
        <w:pStyle w:val="ListParagraph"/>
        <w:numPr>
          <w:ilvl w:val="0"/>
          <w:numId w:val="2"/>
        </w:numPr>
        <w:spacing w:after="80"/>
      </w:pPr>
      <w:r>
        <w:t>Identification of OWASP Top 10 vulnerabilities</w:t>
      </w:r>
    </w:p>
    <w:p w14:paraId="6F78D37B" w14:textId="77777777" w:rsidR="00F15906" w:rsidRDefault="00000000">
      <w:pPr>
        <w:pStyle w:val="ListParagraph"/>
        <w:numPr>
          <w:ilvl w:val="0"/>
          <w:numId w:val="2"/>
        </w:numPr>
        <w:spacing w:after="80"/>
      </w:pPr>
      <w:r>
        <w:t>Remediation recommendations</w:t>
      </w:r>
    </w:p>
    <w:p w14:paraId="09561836" w14:textId="77777777" w:rsidR="00F15906" w:rsidRDefault="00000000">
      <w:pPr>
        <w:spacing w:after="160" w:line="276" w:lineRule="auto"/>
      </w:pPr>
      <w:r>
        <w:t>Out of scope: any infrastructure, network, or third-party service outside the local Juice Shop deployment; denial-of-service testing; and social engineering.</w:t>
      </w:r>
    </w:p>
    <w:p w14:paraId="46EB9347" w14:textId="77777777" w:rsidR="00F15906" w:rsidRDefault="00000000">
      <w:pPr>
        <w:pStyle w:val="Heading1"/>
        <w:spacing w:before="360" w:after="200"/>
      </w:pPr>
      <w:r>
        <w:rPr>
          <w:b/>
          <w:bCs/>
          <w:color w:val="1F3864"/>
        </w:rPr>
        <w:t>4. Tools Used</w:t>
      </w:r>
    </w:p>
    <w:p w14:paraId="567DE575" w14:textId="77777777" w:rsidR="00F15906" w:rsidRDefault="00000000">
      <w:pPr>
        <w:pStyle w:val="ListParagraph"/>
        <w:numPr>
          <w:ilvl w:val="0"/>
          <w:numId w:val="2"/>
        </w:numPr>
        <w:spacing w:after="80"/>
      </w:pPr>
      <w:r>
        <w:t>Kali Linux — testing platform</w:t>
      </w:r>
    </w:p>
    <w:p w14:paraId="36D88B1A" w14:textId="77777777" w:rsidR="00F15906" w:rsidRDefault="00000000">
      <w:pPr>
        <w:pStyle w:val="ListParagraph"/>
        <w:numPr>
          <w:ilvl w:val="0"/>
          <w:numId w:val="2"/>
        </w:numPr>
        <w:spacing w:after="80"/>
      </w:pPr>
      <w:r>
        <w:t>Nmap — host discovery, port scanning, and service/version detection</w:t>
      </w:r>
    </w:p>
    <w:p w14:paraId="2C5D36DE" w14:textId="77777777" w:rsidR="00F15906" w:rsidRDefault="00000000">
      <w:pPr>
        <w:pStyle w:val="ListParagraph"/>
        <w:numPr>
          <w:ilvl w:val="0"/>
          <w:numId w:val="2"/>
        </w:numPr>
        <w:spacing w:after="80"/>
      </w:pPr>
      <w:r>
        <w:t>Burp Suite — intercepting proxy for request/response analysis and manipulation</w:t>
      </w:r>
    </w:p>
    <w:p w14:paraId="0F0EB4FF" w14:textId="77777777" w:rsidR="00F15906" w:rsidRDefault="00000000">
      <w:pPr>
        <w:pStyle w:val="ListParagraph"/>
        <w:numPr>
          <w:ilvl w:val="0"/>
          <w:numId w:val="2"/>
        </w:numPr>
        <w:spacing w:after="80"/>
      </w:pPr>
      <w:r>
        <w:t>OWASP ZAP — supplementary automated vulnerability scanning</w:t>
      </w:r>
    </w:p>
    <w:p w14:paraId="42426604" w14:textId="77777777" w:rsidR="00F15906" w:rsidRDefault="00000000">
      <w:pPr>
        <w:pStyle w:val="Heading1"/>
        <w:spacing w:before="360" w:after="200"/>
      </w:pPr>
      <w:r>
        <w:rPr>
          <w:b/>
          <w:bCs/>
          <w:color w:val="1F3864"/>
        </w:rPr>
        <w:t>5. Reconnaissance and Application Mapping</w:t>
      </w:r>
    </w:p>
    <w:p w14:paraId="085076F5" w14:textId="77777777" w:rsidR="00F15906" w:rsidRDefault="00000000">
      <w:pPr>
        <w:spacing w:after="160" w:line="276" w:lineRule="auto"/>
      </w:pPr>
      <w:r>
        <w:lastRenderedPageBreak/>
        <w:t>Reconnaissance and application mapping form the first phase of security testing. Before any vulnerability scanning or hardening review is possible, the tester must establish which hosts are alive and which services are exposed.</w:t>
      </w:r>
    </w:p>
    <w:p w14:paraId="11F03DC5" w14:textId="77777777" w:rsidR="00F15906" w:rsidRDefault="00000000">
      <w:pPr>
        <w:pStyle w:val="Heading2"/>
        <w:spacing w:before="260" w:after="140"/>
      </w:pPr>
      <w:r>
        <w:rPr>
          <w:b/>
          <w:bCs/>
          <w:color w:val="2E75B6"/>
        </w:rPr>
        <w:t>5.1 Core Phases of Nmap Reconnaissance</w:t>
      </w:r>
    </w:p>
    <w:p w14:paraId="487E5AD9" w14:textId="77777777" w:rsidR="00F15906" w:rsidRDefault="00000000">
      <w:pPr>
        <w:spacing w:after="160" w:line="276" w:lineRule="auto"/>
      </w:pPr>
      <w:r>
        <w:t>Reconnaissance followed a structured progression from broad discovery to granular service interrogation:</w:t>
      </w:r>
    </w:p>
    <w:p w14:paraId="32701E16" w14:textId="77777777" w:rsidR="00F15906" w:rsidRDefault="00000000">
      <w:pPr>
        <w:shd w:val="clear" w:color="auto" w:fill="F2F2F2"/>
        <w:spacing w:after="160"/>
      </w:pPr>
      <w:r>
        <w:rPr>
          <w:rFonts w:ascii="Consolas" w:eastAsia="Consolas" w:hAnsi="Consolas" w:cs="Consolas"/>
          <w:color w:val="333333"/>
        </w:rPr>
        <w:t xml:space="preserve">[ Active Host </w:t>
      </w:r>
      <w:proofErr w:type="gramStart"/>
      <w:r>
        <w:rPr>
          <w:rFonts w:ascii="Consolas" w:eastAsia="Consolas" w:hAnsi="Consolas" w:cs="Consolas"/>
          <w:color w:val="333333"/>
        </w:rPr>
        <w:t>Discovery ]</w:t>
      </w:r>
      <w:proofErr w:type="gramEnd"/>
      <w:r>
        <w:rPr>
          <w:rFonts w:ascii="Consolas" w:eastAsia="Consolas" w:hAnsi="Consolas" w:cs="Consolas"/>
          <w:color w:val="333333"/>
        </w:rPr>
        <w:t xml:space="preserve">  ---</w:t>
      </w:r>
      <w:proofErr w:type="gramStart"/>
      <w:r>
        <w:rPr>
          <w:rFonts w:ascii="Consolas" w:eastAsia="Consolas" w:hAnsi="Consolas" w:cs="Consolas"/>
          <w:color w:val="333333"/>
        </w:rPr>
        <w:t>&gt;  [</w:t>
      </w:r>
      <w:proofErr w:type="gramEnd"/>
      <w:r>
        <w:rPr>
          <w:rFonts w:ascii="Consolas" w:eastAsia="Consolas" w:hAnsi="Consolas" w:cs="Consolas"/>
          <w:color w:val="333333"/>
        </w:rPr>
        <w:t xml:space="preserve"> Port </w:t>
      </w:r>
      <w:proofErr w:type="gramStart"/>
      <w:r>
        <w:rPr>
          <w:rFonts w:ascii="Consolas" w:eastAsia="Consolas" w:hAnsi="Consolas" w:cs="Consolas"/>
          <w:color w:val="333333"/>
        </w:rPr>
        <w:t>Scanning ]</w:t>
      </w:r>
      <w:proofErr w:type="gramEnd"/>
      <w:r>
        <w:rPr>
          <w:rFonts w:ascii="Consolas" w:eastAsia="Consolas" w:hAnsi="Consolas" w:cs="Consolas"/>
          <w:color w:val="333333"/>
        </w:rPr>
        <w:t xml:space="preserve">  ---</w:t>
      </w:r>
      <w:proofErr w:type="gramStart"/>
      <w:r>
        <w:rPr>
          <w:rFonts w:ascii="Consolas" w:eastAsia="Consolas" w:hAnsi="Consolas" w:cs="Consolas"/>
          <w:color w:val="333333"/>
        </w:rPr>
        <w:t>&gt;  [</w:t>
      </w:r>
      <w:proofErr w:type="gramEnd"/>
      <w:r>
        <w:rPr>
          <w:rFonts w:ascii="Consolas" w:eastAsia="Consolas" w:hAnsi="Consolas" w:cs="Consolas"/>
          <w:color w:val="333333"/>
        </w:rPr>
        <w:t xml:space="preserve"> Service &amp; OS </w:t>
      </w:r>
      <w:proofErr w:type="gramStart"/>
      <w:r>
        <w:rPr>
          <w:rFonts w:ascii="Consolas" w:eastAsia="Consolas" w:hAnsi="Consolas" w:cs="Consolas"/>
          <w:color w:val="333333"/>
        </w:rPr>
        <w:t>Mapping ]</w:t>
      </w:r>
      <w:proofErr w:type="gramEnd"/>
      <w:r>
        <w:rPr>
          <w:rFonts w:ascii="Consolas" w:eastAsia="Consolas" w:hAnsi="Consolas" w:cs="Consolas"/>
          <w:color w:val="333333"/>
        </w:rPr>
        <w:t xml:space="preserve">  ---</w:t>
      </w:r>
      <w:proofErr w:type="gramStart"/>
      <w:r>
        <w:rPr>
          <w:rFonts w:ascii="Consolas" w:eastAsia="Consolas" w:hAnsi="Consolas" w:cs="Consolas"/>
          <w:color w:val="333333"/>
        </w:rPr>
        <w:t>&gt;  [</w:t>
      </w:r>
      <w:proofErr w:type="gramEnd"/>
      <w:r>
        <w:rPr>
          <w:rFonts w:ascii="Consolas" w:eastAsia="Consolas" w:hAnsi="Consolas" w:cs="Consolas"/>
          <w:color w:val="333333"/>
        </w:rPr>
        <w:t xml:space="preserve"> NSE Script </w:t>
      </w:r>
      <w:proofErr w:type="gramStart"/>
      <w:r>
        <w:rPr>
          <w:rFonts w:ascii="Consolas" w:eastAsia="Consolas" w:hAnsi="Consolas" w:cs="Consolas"/>
          <w:color w:val="333333"/>
        </w:rPr>
        <w:t>Auditing ]</w:t>
      </w:r>
      <w:proofErr w:type="gramEnd"/>
    </w:p>
    <w:p w14:paraId="123EF103" w14:textId="77777777" w:rsidR="00F15906" w:rsidRDefault="00000000">
      <w:pPr>
        <w:pStyle w:val="Heading2"/>
        <w:spacing w:before="260" w:after="140"/>
      </w:pPr>
      <w:r>
        <w:rPr>
          <w:b/>
          <w:bCs/>
          <w:color w:val="2E75B6"/>
        </w:rPr>
        <w:t>5.2 Nmap Command and Interpretation</w:t>
      </w:r>
    </w:p>
    <w:p w14:paraId="13B0AA5A" w14:textId="77777777" w:rsidR="00F15906" w:rsidRDefault="00000000">
      <w:pPr>
        <w:spacing w:after="160" w:line="276" w:lineRule="auto"/>
      </w:pPr>
      <w:r>
        <w:t>The following command was used to scan the target host and enumerate the service running on the exposed port:</w:t>
      </w:r>
    </w:p>
    <w:p w14:paraId="7B840340" w14:textId="77777777" w:rsidR="00F15906" w:rsidRDefault="00000000">
      <w:pPr>
        <w:shd w:val="clear" w:color="auto" w:fill="F2F2F2"/>
        <w:spacing w:after="160"/>
      </w:pPr>
      <w:proofErr w:type="spellStart"/>
      <w:r>
        <w:rPr>
          <w:rFonts w:ascii="Consolas" w:eastAsia="Consolas" w:hAnsi="Consolas" w:cs="Consolas"/>
          <w:color w:val="333333"/>
        </w:rPr>
        <w:t>nmap</w:t>
      </w:r>
      <w:proofErr w:type="spellEnd"/>
      <w:r>
        <w:rPr>
          <w:rFonts w:ascii="Consolas" w:eastAsia="Consolas" w:hAnsi="Consolas" w:cs="Consolas"/>
          <w:color w:val="333333"/>
        </w:rPr>
        <w:t xml:space="preserve"> -</w:t>
      </w:r>
      <w:proofErr w:type="spellStart"/>
      <w:r>
        <w:rPr>
          <w:rFonts w:ascii="Consolas" w:eastAsia="Consolas" w:hAnsi="Consolas" w:cs="Consolas"/>
          <w:color w:val="333333"/>
        </w:rPr>
        <w:t>sV</w:t>
      </w:r>
      <w:proofErr w:type="spellEnd"/>
      <w:r>
        <w:rPr>
          <w:rFonts w:ascii="Consolas" w:eastAsia="Consolas" w:hAnsi="Consolas" w:cs="Consolas"/>
          <w:color w:val="333333"/>
        </w:rPr>
        <w:t xml:space="preserve"> -</w:t>
      </w:r>
      <w:proofErr w:type="spellStart"/>
      <w:r>
        <w:rPr>
          <w:rFonts w:ascii="Consolas" w:eastAsia="Consolas" w:hAnsi="Consolas" w:cs="Consolas"/>
          <w:color w:val="333333"/>
        </w:rPr>
        <w:t>sC</w:t>
      </w:r>
      <w:proofErr w:type="spellEnd"/>
      <w:r>
        <w:rPr>
          <w:rFonts w:ascii="Consolas" w:eastAsia="Consolas" w:hAnsi="Consolas" w:cs="Consolas"/>
          <w:color w:val="333333"/>
        </w:rPr>
        <w:t xml:space="preserve"> -p 3000 </w:t>
      </w:r>
      <w:proofErr w:type="gramStart"/>
      <w:r>
        <w:rPr>
          <w:rFonts w:ascii="Consolas" w:eastAsia="Consolas" w:hAnsi="Consolas" w:cs="Consolas"/>
          <w:color w:val="333333"/>
        </w:rPr>
        <w:t>localhost</w:t>
      </w:r>
      <w:proofErr w:type="gramEnd"/>
    </w:p>
    <w:p w14:paraId="127DB62C" w14:textId="77777777" w:rsidR="00F15906" w:rsidRDefault="00000000">
      <w:pPr>
        <w:spacing w:after="160" w:line="276" w:lineRule="auto"/>
      </w:pPr>
      <w:r>
        <w:t>Interpretation of results:</w:t>
      </w:r>
    </w:p>
    <w:p w14:paraId="7BC27CA3" w14:textId="77777777" w:rsidR="00F15906" w:rsidRDefault="00000000">
      <w:pPr>
        <w:pStyle w:val="ListParagraph"/>
        <w:numPr>
          <w:ilvl w:val="0"/>
          <w:numId w:val="2"/>
        </w:numPr>
        <w:spacing w:after="80"/>
      </w:pPr>
      <w:r>
        <w:t>The target host is up and reachable.</w:t>
      </w:r>
    </w:p>
    <w:p w14:paraId="6F34846E" w14:textId="77777777" w:rsidR="00F15906" w:rsidRDefault="00000000">
      <w:pPr>
        <w:pStyle w:val="ListParagraph"/>
        <w:numPr>
          <w:ilvl w:val="0"/>
          <w:numId w:val="2"/>
        </w:numPr>
        <w:spacing w:after="80"/>
      </w:pPr>
      <w:r>
        <w:t>TCP port 3000 is open.</w:t>
      </w:r>
    </w:p>
    <w:p w14:paraId="4CC95CAE" w14:textId="77777777" w:rsidR="00F15906" w:rsidRDefault="00000000">
      <w:pPr>
        <w:pStyle w:val="ListParagraph"/>
        <w:numPr>
          <w:ilvl w:val="0"/>
          <w:numId w:val="2"/>
        </w:numPr>
        <w:spacing w:after="80"/>
      </w:pPr>
      <w:r>
        <w:t>The application running on port 3000 is OWASP Juice Shop, a Node.js web application.</w:t>
      </w:r>
    </w:p>
    <w:p w14:paraId="63F56EA1" w14:textId="77777777" w:rsidR="00F15906" w:rsidRDefault="00000000">
      <w:pPr>
        <w:pStyle w:val="ListParagraph"/>
        <w:numPr>
          <w:ilvl w:val="0"/>
          <w:numId w:val="2"/>
        </w:numPr>
        <w:spacing w:after="80"/>
      </w:pPr>
      <w:r>
        <w:t>The HTTP response returned status 200 OK, confirming the web server is functioning correctly and the requested page loaded successfully.</w:t>
      </w:r>
    </w:p>
    <w:p w14:paraId="59A1F426" w14:textId="77777777" w:rsidR="00F15906" w:rsidRDefault="00000000">
      <w:pPr>
        <w:pStyle w:val="Heading2"/>
        <w:spacing w:before="260" w:after="140"/>
      </w:pPr>
      <w:r>
        <w:rPr>
          <w:b/>
          <w:bCs/>
          <w:color w:val="2E75B6"/>
        </w:rPr>
        <w:t>5.3 Reconnaissance Findings</w:t>
      </w:r>
    </w:p>
    <w:p w14:paraId="35203198" w14:textId="77777777" w:rsidR="00F15906" w:rsidRDefault="00000000">
      <w:pPr>
        <w:pStyle w:val="ListParagraph"/>
        <w:numPr>
          <w:ilvl w:val="0"/>
          <w:numId w:val="2"/>
        </w:numPr>
        <w:spacing w:after="80"/>
      </w:pPr>
      <w:r>
        <w:t>Host: localhost (127.0.0.1)</w:t>
      </w:r>
    </w:p>
    <w:p w14:paraId="2F1B5B41" w14:textId="77777777" w:rsidR="00F15906" w:rsidRDefault="00000000">
      <w:pPr>
        <w:pStyle w:val="ListParagraph"/>
        <w:numPr>
          <w:ilvl w:val="0"/>
          <w:numId w:val="2"/>
        </w:numPr>
        <w:spacing w:after="80"/>
      </w:pPr>
      <w:r>
        <w:t>Application: OWASP Juice Shop</w:t>
      </w:r>
    </w:p>
    <w:p w14:paraId="47888795" w14:textId="77777777" w:rsidR="00F15906" w:rsidRDefault="00000000">
      <w:pPr>
        <w:pStyle w:val="ListParagraph"/>
        <w:numPr>
          <w:ilvl w:val="0"/>
          <w:numId w:val="2"/>
        </w:numPr>
        <w:spacing w:after="80"/>
      </w:pPr>
      <w:r>
        <w:t>Listening Port: 3000/TCP</w:t>
      </w:r>
    </w:p>
    <w:p w14:paraId="5BC63718" w14:textId="77777777" w:rsidR="00F15906" w:rsidRDefault="00000000">
      <w:pPr>
        <w:pStyle w:val="ListParagraph"/>
        <w:numPr>
          <w:ilvl w:val="0"/>
          <w:numId w:val="2"/>
        </w:numPr>
        <w:spacing w:after="80"/>
      </w:pPr>
      <w:r>
        <w:t>Protocol: HTTP</w:t>
      </w:r>
    </w:p>
    <w:p w14:paraId="5E3C76FF" w14:textId="77777777" w:rsidR="00F15906" w:rsidRDefault="00000000">
      <w:pPr>
        <w:pStyle w:val="ListParagraph"/>
        <w:numPr>
          <w:ilvl w:val="0"/>
          <w:numId w:val="2"/>
        </w:numPr>
        <w:spacing w:after="80"/>
      </w:pPr>
      <w:r>
        <w:t>Status: Running and accessible</w:t>
      </w:r>
    </w:p>
    <w:p w14:paraId="50AE0853" w14:textId="77777777" w:rsidR="00F15906" w:rsidRDefault="00000000">
      <w:pPr>
        <w:pStyle w:val="ListParagraph"/>
        <w:numPr>
          <w:ilvl w:val="0"/>
          <w:numId w:val="2"/>
        </w:numPr>
        <w:spacing w:after="80"/>
      </w:pPr>
      <w:r>
        <w:t>Technology: Node.js web application (inferred from Juice Shop deployment)</w:t>
      </w:r>
    </w:p>
    <w:p w14:paraId="3F824360" w14:textId="77777777" w:rsidR="00F15906" w:rsidRDefault="00000000">
      <w:pPr>
        <w:pStyle w:val="ListParagraph"/>
        <w:numPr>
          <w:ilvl w:val="0"/>
          <w:numId w:val="2"/>
        </w:numPr>
        <w:spacing w:after="80"/>
      </w:pPr>
      <w:r>
        <w:t>Purpose: Intentionally vulnerable application used for security training</w:t>
      </w:r>
    </w:p>
    <w:p w14:paraId="035F90F2" w14:textId="77777777" w:rsidR="00F15906" w:rsidRDefault="00000000">
      <w:pPr>
        <w:spacing w:after="160" w:line="276" w:lineRule="auto"/>
      </w:pPr>
      <w:r>
        <w:t>Security-relevant HTTP headers observed during the scan included X-Frame-Options, X-Content-Type-Options, and Access-Control-Allow-Origin, along with a successfully retrieved HTML page and default NSE script output.</w:t>
      </w:r>
    </w:p>
    <w:p w14:paraId="044849F1" w14:textId="77777777" w:rsidR="00F15906" w:rsidRDefault="00000000">
      <w:pPr>
        <w:pStyle w:val="Heading2"/>
        <w:spacing w:before="260" w:after="140"/>
      </w:pPr>
      <w:r>
        <w:rPr>
          <w:b/>
          <w:bCs/>
          <w:color w:val="2E75B6"/>
        </w:rPr>
        <w:t>5.4 Conclusion</w:t>
      </w:r>
    </w:p>
    <w:p w14:paraId="6449549A" w14:textId="77777777" w:rsidR="00F15906" w:rsidRDefault="00000000">
      <w:pPr>
        <w:spacing w:after="160" w:line="276" w:lineRule="auto"/>
      </w:pPr>
      <w:r>
        <w:t>The Nmap reconnaissance phase successfully identified a live web application on TCP port 3000. Version detection and default NSE scripts confirmed the service responds over HTTP and exposed useful metadata, including HTTP headers and the page title. This phase provided a clear application map that formed the basis for the subsequent authentication, session, and input-validation testing.</w:t>
      </w:r>
    </w:p>
    <w:p w14:paraId="6C3F7EAB" w14:textId="77777777" w:rsidR="00F15906" w:rsidRDefault="00000000">
      <w:pPr>
        <w:pStyle w:val="Heading1"/>
        <w:spacing w:before="360" w:after="200"/>
      </w:pPr>
      <w:r>
        <w:rPr>
          <w:b/>
          <w:bCs/>
          <w:color w:val="1F3864"/>
        </w:rPr>
        <w:t>6. Authentication and Session Testing</w:t>
      </w:r>
    </w:p>
    <w:p w14:paraId="5AEB6772" w14:textId="77777777" w:rsidR="00F15906" w:rsidRDefault="00000000">
      <w:pPr>
        <w:spacing w:after="160" w:line="276" w:lineRule="auto"/>
      </w:pPr>
      <w:r>
        <w:t>Authentication and session testing verifies that login, logout, and session-management mechanisms enforce proper security controls and cannot be trivially bypassed or abused.</w:t>
      </w:r>
    </w:p>
    <w:p w14:paraId="13EC6E0A" w14:textId="77777777" w:rsidR="00F15906" w:rsidRDefault="00000000">
      <w:pPr>
        <w:pStyle w:val="Heading2"/>
        <w:spacing w:before="260" w:after="140"/>
      </w:pPr>
      <w:r>
        <w:rPr>
          <w:b/>
          <w:bCs/>
          <w:color w:val="2E75B6"/>
        </w:rPr>
        <w:t>6.1 Objective</w:t>
      </w:r>
    </w:p>
    <w:p w14:paraId="70461F24" w14:textId="77777777" w:rsidR="00F15906" w:rsidRDefault="00000000">
      <w:pPr>
        <w:spacing w:after="160" w:line="276" w:lineRule="auto"/>
      </w:pPr>
      <w:r>
        <w:lastRenderedPageBreak/>
        <w:t>Verify that the application's login, logout, and session-management mechanisms are implemented securely.</w:t>
      </w:r>
    </w:p>
    <w:p w14:paraId="4D259A0B" w14:textId="77777777" w:rsidR="00F15906" w:rsidRDefault="00000000">
      <w:pPr>
        <w:pStyle w:val="Heading2"/>
        <w:spacing w:before="260" w:after="140"/>
      </w:pPr>
      <w:r>
        <w:rPr>
          <w:b/>
          <w:bCs/>
          <w:color w:val="2E75B6"/>
        </w:rPr>
        <w:t>6.2 Tools Required</w:t>
      </w:r>
    </w:p>
    <w:p w14:paraId="36937C7A" w14:textId="77777777" w:rsidR="00F15906" w:rsidRDefault="00000000">
      <w:pPr>
        <w:pStyle w:val="ListParagraph"/>
        <w:numPr>
          <w:ilvl w:val="0"/>
          <w:numId w:val="2"/>
        </w:numPr>
        <w:spacing w:after="80"/>
      </w:pPr>
      <w:r>
        <w:t>Burp Suite Community/Professional</w:t>
      </w:r>
    </w:p>
    <w:p w14:paraId="531B1E0D" w14:textId="77777777" w:rsidR="00F15906" w:rsidRDefault="00000000">
      <w:pPr>
        <w:pStyle w:val="ListParagraph"/>
        <w:numPr>
          <w:ilvl w:val="0"/>
          <w:numId w:val="2"/>
        </w:numPr>
        <w:spacing w:after="80"/>
      </w:pPr>
      <w:r>
        <w:t>Browser (Firefox/Chrome)</w:t>
      </w:r>
    </w:p>
    <w:p w14:paraId="525CA85F" w14:textId="77777777" w:rsidR="00F15906" w:rsidRDefault="00000000">
      <w:pPr>
        <w:pStyle w:val="ListParagraph"/>
        <w:numPr>
          <w:ilvl w:val="0"/>
          <w:numId w:val="2"/>
        </w:numPr>
        <w:spacing w:after="80"/>
      </w:pPr>
      <w:r>
        <w:t>Target application (OWASP Juice Shop)</w:t>
      </w:r>
    </w:p>
    <w:p w14:paraId="47B42193" w14:textId="77777777" w:rsidR="00F15906" w:rsidRDefault="00000000">
      <w:pPr>
        <w:pStyle w:val="Heading2"/>
        <w:spacing w:before="260" w:after="140"/>
      </w:pPr>
      <w:r>
        <w:rPr>
          <w:b/>
          <w:bCs/>
          <w:color w:val="2E75B6"/>
        </w:rPr>
        <w:t>6.3 Step-by-Step Procedure</w:t>
      </w:r>
    </w:p>
    <w:p w14:paraId="6478CECE" w14:textId="77777777" w:rsidR="00F15906" w:rsidRDefault="00000000">
      <w:pPr>
        <w:pStyle w:val="ListParagraph"/>
        <w:numPr>
          <w:ilvl w:val="0"/>
          <w:numId w:val="3"/>
        </w:numPr>
        <w:spacing w:after="80"/>
      </w:pPr>
      <w:r>
        <w:t>Configure Burp Suite: open Burp Suite, navigate to Proxy → Intercept, and turn Intercept ON.</w:t>
      </w:r>
    </w:p>
    <w:p w14:paraId="09A29CD7" w14:textId="77777777" w:rsidR="00F15906" w:rsidRDefault="00000000">
      <w:pPr>
        <w:pStyle w:val="ListParagraph"/>
        <w:numPr>
          <w:ilvl w:val="0"/>
          <w:numId w:val="3"/>
        </w:numPr>
        <w:spacing w:after="80"/>
      </w:pPr>
      <w:r>
        <w:t>Configure the browser to route traffic through Burp as a proxy (127.0.0.1:8080).</w:t>
      </w:r>
    </w:p>
    <w:p w14:paraId="3E679C14" w14:textId="77777777" w:rsidR="00F15906" w:rsidRDefault="00000000">
      <w:pPr>
        <w:pStyle w:val="ListParagraph"/>
        <w:numPr>
          <w:ilvl w:val="0"/>
          <w:numId w:val="3"/>
        </w:numPr>
        <w:spacing w:after="80"/>
      </w:pPr>
      <w:r>
        <w:t>Open the application, enter a username and password, and click Login.</w:t>
      </w:r>
    </w:p>
    <w:p w14:paraId="27DB790B" w14:textId="77777777" w:rsidR="00F15906" w:rsidRDefault="00000000">
      <w:pPr>
        <w:pStyle w:val="ListParagraph"/>
        <w:numPr>
          <w:ilvl w:val="0"/>
          <w:numId w:val="3"/>
        </w:numPr>
        <w:spacing w:after="80"/>
      </w:pPr>
      <w:r>
        <w:t>Observe Burp Suite intercepting the login request before it reaches the server.</w:t>
      </w:r>
    </w:p>
    <w:p w14:paraId="29BF634E" w14:textId="77777777" w:rsidR="00F15906" w:rsidRDefault="00000000">
      <w:pPr>
        <w:spacing w:after="160" w:line="276" w:lineRule="auto"/>
      </w:pPr>
      <w:r>
        <w:t>The intercepted login request contained the following credentials submitted during testing:</w:t>
      </w:r>
    </w:p>
    <w:p w14:paraId="2E5165AD" w14:textId="77777777" w:rsidR="00F15906" w:rsidRDefault="00000000">
      <w:pPr>
        <w:shd w:val="clear" w:color="auto" w:fill="F2F2F2"/>
      </w:pPr>
      <w:r>
        <w:rPr>
          <w:rFonts w:ascii="Consolas" w:eastAsia="Consolas" w:hAnsi="Consolas" w:cs="Consolas"/>
          <w:color w:val="333333"/>
        </w:rPr>
        <w:t>email=sheakher1000@gmail.com</w:t>
      </w:r>
    </w:p>
    <w:p w14:paraId="03B67C7C" w14:textId="77777777" w:rsidR="00F15906" w:rsidRDefault="00000000">
      <w:pPr>
        <w:shd w:val="clear" w:color="auto" w:fill="F2F2F2"/>
        <w:spacing w:after="160"/>
      </w:pPr>
      <w:r>
        <w:rPr>
          <w:rFonts w:ascii="Consolas" w:eastAsia="Consolas" w:hAnsi="Consolas" w:cs="Consolas"/>
          <w:color w:val="333333"/>
        </w:rPr>
        <w:t>password=Winter@1000</w:t>
      </w:r>
    </w:p>
    <w:p w14:paraId="0AD26456" w14:textId="77777777" w:rsidR="00F15906" w:rsidRDefault="00000000">
      <w:pPr>
        <w:spacing w:after="160" w:line="276" w:lineRule="auto"/>
      </w:pPr>
      <w:r>
        <w:t>The credentials were transmitted as part of the POST body. No additional anti-automation or rate-limiting response was observed during repeated submission attempts in this test session.</w:t>
      </w:r>
    </w:p>
    <w:p w14:paraId="445FEF10" w14:textId="77777777" w:rsidR="00F15906" w:rsidRDefault="00000000">
      <w:pPr>
        <w:pStyle w:val="Heading1"/>
        <w:spacing w:before="360" w:after="200"/>
      </w:pPr>
      <w:r>
        <w:rPr>
          <w:b/>
          <w:bCs/>
          <w:color w:val="1F3864"/>
        </w:rPr>
        <w:t>7. Input Validation Testing</w:t>
      </w:r>
    </w:p>
    <w:p w14:paraId="2F631F04" w14:textId="77777777" w:rsidR="00F15906" w:rsidRDefault="00000000">
      <w:pPr>
        <w:pStyle w:val="Heading2"/>
        <w:spacing w:before="260" w:after="140"/>
      </w:pPr>
      <w:r>
        <w:rPr>
          <w:b/>
          <w:bCs/>
          <w:color w:val="2E75B6"/>
        </w:rPr>
        <w:t>7.1 Customer Feedback Interception</w:t>
      </w:r>
    </w:p>
    <w:p w14:paraId="08A9AD01" w14:textId="77777777" w:rsidR="00F15906" w:rsidRDefault="00000000">
      <w:pPr>
        <w:spacing w:after="160" w:line="276" w:lineRule="auto"/>
      </w:pPr>
      <w:r>
        <w:t>A feedback submission was intercepted to evaluate how the application handles and validates user-supplied input. The following details were entered into the feedback form:</w:t>
      </w:r>
    </w:p>
    <w:p w14:paraId="705EBCF4" w14:textId="77777777" w:rsidR="00F15906" w:rsidRDefault="00000000">
      <w:pPr>
        <w:pStyle w:val="ListParagraph"/>
        <w:numPr>
          <w:ilvl w:val="0"/>
          <w:numId w:val="2"/>
        </w:numPr>
        <w:spacing w:after="80"/>
      </w:pPr>
      <w:r>
        <w:t>Author: anonymous</w:t>
      </w:r>
    </w:p>
    <w:p w14:paraId="7D83C251" w14:textId="77777777" w:rsidR="00F15906" w:rsidRDefault="00000000">
      <w:pPr>
        <w:pStyle w:val="ListParagraph"/>
        <w:numPr>
          <w:ilvl w:val="0"/>
          <w:numId w:val="2"/>
        </w:numPr>
        <w:spacing w:after="80"/>
      </w:pPr>
      <w:r>
        <w:t>Comment: not like the food</w:t>
      </w:r>
    </w:p>
    <w:p w14:paraId="42C289FF" w14:textId="77777777" w:rsidR="00F15906" w:rsidRDefault="00000000">
      <w:pPr>
        <w:pStyle w:val="ListParagraph"/>
        <w:numPr>
          <w:ilvl w:val="0"/>
          <w:numId w:val="2"/>
        </w:numPr>
        <w:spacing w:after="80"/>
      </w:pPr>
      <w:r>
        <w:t>Rating: 0 stars</w:t>
      </w:r>
    </w:p>
    <w:p w14:paraId="3C34DD1E" w14:textId="77777777" w:rsidR="00F15906" w:rsidRDefault="00000000">
      <w:pPr>
        <w:pStyle w:val="ListParagraph"/>
        <w:numPr>
          <w:ilvl w:val="0"/>
          <w:numId w:val="2"/>
        </w:numPr>
        <w:spacing w:after="80"/>
      </w:pPr>
      <w:r>
        <w:t>CAPTCHA: 16</w:t>
      </w:r>
    </w:p>
    <w:p w14:paraId="5313ADCD" w14:textId="77777777" w:rsidR="00F15906" w:rsidRDefault="00000000">
      <w:pPr>
        <w:spacing w:after="160" w:line="276" w:lineRule="auto"/>
      </w:pPr>
      <w:r>
        <w:t xml:space="preserve">After clicking Submit, Burp Suite intercepted the POST request before it reached the server, allowing the request body to be </w:t>
      </w:r>
      <w:proofErr w:type="spellStart"/>
      <w:r>
        <w:t>analyzed</w:t>
      </w:r>
      <w:proofErr w:type="spellEnd"/>
      <w:r>
        <w:t xml:space="preserve"> and, if desired, modified prior to forwarding:</w:t>
      </w:r>
    </w:p>
    <w:p w14:paraId="34FF6C83" w14:textId="77777777" w:rsidR="00F15906" w:rsidRDefault="00000000">
      <w:pPr>
        <w:shd w:val="clear" w:color="auto" w:fill="F2F2F2"/>
      </w:pPr>
      <w:r>
        <w:rPr>
          <w:rFonts w:ascii="Consolas" w:eastAsia="Consolas" w:hAnsi="Consolas" w:cs="Consolas"/>
          <w:color w:val="333333"/>
        </w:rPr>
        <w:t>{</w:t>
      </w:r>
    </w:p>
    <w:p w14:paraId="45F2ABAA" w14:textId="77777777" w:rsidR="00F15906" w:rsidRDefault="00000000">
      <w:pPr>
        <w:shd w:val="clear" w:color="auto" w:fill="F2F2F2"/>
      </w:pPr>
      <w:r>
        <w:rPr>
          <w:rFonts w:ascii="Consolas" w:eastAsia="Consolas" w:hAnsi="Consolas" w:cs="Consolas"/>
          <w:color w:val="333333"/>
        </w:rPr>
        <w:t xml:space="preserve">  "</w:t>
      </w:r>
      <w:proofErr w:type="spellStart"/>
      <w:r>
        <w:rPr>
          <w:rFonts w:ascii="Consolas" w:eastAsia="Consolas" w:hAnsi="Consolas" w:cs="Consolas"/>
          <w:color w:val="333333"/>
        </w:rPr>
        <w:t>captchaId</w:t>
      </w:r>
      <w:proofErr w:type="spellEnd"/>
      <w:r>
        <w:rPr>
          <w:rFonts w:ascii="Consolas" w:eastAsia="Consolas" w:hAnsi="Consolas" w:cs="Consolas"/>
          <w:color w:val="333333"/>
        </w:rPr>
        <w:t>": 2,</w:t>
      </w:r>
    </w:p>
    <w:p w14:paraId="09B07CF1" w14:textId="77777777" w:rsidR="00F15906" w:rsidRDefault="00000000">
      <w:pPr>
        <w:shd w:val="clear" w:color="auto" w:fill="F2F2F2"/>
      </w:pPr>
      <w:r>
        <w:rPr>
          <w:rFonts w:ascii="Consolas" w:eastAsia="Consolas" w:hAnsi="Consolas" w:cs="Consolas"/>
          <w:color w:val="333333"/>
        </w:rPr>
        <w:t xml:space="preserve">  "captcha": "16",</w:t>
      </w:r>
    </w:p>
    <w:p w14:paraId="52B5D768" w14:textId="77777777" w:rsidR="00F15906" w:rsidRDefault="00000000">
      <w:pPr>
        <w:shd w:val="clear" w:color="auto" w:fill="F2F2F2"/>
      </w:pPr>
      <w:r>
        <w:rPr>
          <w:rFonts w:ascii="Consolas" w:eastAsia="Consolas" w:hAnsi="Consolas" w:cs="Consolas"/>
          <w:color w:val="333333"/>
        </w:rPr>
        <w:t xml:space="preserve">  "comment": "not like the food (anonymous)",</w:t>
      </w:r>
    </w:p>
    <w:p w14:paraId="251590EB" w14:textId="77777777" w:rsidR="00F15906" w:rsidRDefault="00000000">
      <w:pPr>
        <w:shd w:val="clear" w:color="auto" w:fill="F2F2F2"/>
      </w:pPr>
      <w:r>
        <w:rPr>
          <w:rFonts w:ascii="Consolas" w:eastAsia="Consolas" w:hAnsi="Consolas" w:cs="Consolas"/>
          <w:color w:val="333333"/>
        </w:rPr>
        <w:t xml:space="preserve">  "rating": 0</w:t>
      </w:r>
    </w:p>
    <w:p w14:paraId="47653C92" w14:textId="77777777" w:rsidR="00F15906" w:rsidRDefault="00000000">
      <w:pPr>
        <w:shd w:val="clear" w:color="auto" w:fill="F2F2F2"/>
        <w:spacing w:after="160"/>
      </w:pPr>
      <w:r>
        <w:rPr>
          <w:rFonts w:ascii="Consolas" w:eastAsia="Consolas" w:hAnsi="Consolas" w:cs="Consolas"/>
          <w:color w:val="333333"/>
        </w:rPr>
        <w:t>}</w:t>
      </w:r>
    </w:p>
    <w:p w14:paraId="11D18588" w14:textId="77777777" w:rsidR="00F15906" w:rsidRDefault="00000000">
      <w:pPr>
        <w:pStyle w:val="Heading2"/>
        <w:spacing w:before="260" w:after="140"/>
      </w:pPr>
      <w:r>
        <w:rPr>
          <w:b/>
          <w:bCs/>
          <w:color w:val="2E75B6"/>
        </w:rPr>
        <w:t>7.2 Observations</w:t>
      </w:r>
    </w:p>
    <w:p w14:paraId="2DFC79BD" w14:textId="77777777" w:rsidR="00F15906" w:rsidRDefault="00000000">
      <w:pPr>
        <w:pStyle w:val="ListParagraph"/>
        <w:numPr>
          <w:ilvl w:val="0"/>
          <w:numId w:val="2"/>
        </w:numPr>
        <w:spacing w:after="80"/>
      </w:pPr>
      <w:r>
        <w:t>Burp Suite successfully intercepted the feedback submission request.</w:t>
      </w:r>
    </w:p>
    <w:p w14:paraId="49D71E80" w14:textId="77777777" w:rsidR="00F15906" w:rsidRDefault="00000000">
      <w:pPr>
        <w:pStyle w:val="ListParagraph"/>
        <w:numPr>
          <w:ilvl w:val="0"/>
          <w:numId w:val="2"/>
        </w:numPr>
        <w:spacing w:after="80"/>
      </w:pPr>
      <w:r>
        <w:t>The request uses the HTTP POST method.</w:t>
      </w:r>
    </w:p>
    <w:p w14:paraId="5CBA0258" w14:textId="77777777" w:rsidR="00F15906" w:rsidRDefault="00000000">
      <w:pPr>
        <w:pStyle w:val="ListParagraph"/>
        <w:numPr>
          <w:ilvl w:val="0"/>
          <w:numId w:val="2"/>
        </w:numPr>
        <w:spacing w:after="80"/>
      </w:pPr>
      <w:r>
        <w:t>Feedback data is transmitted in JSON format.</w:t>
      </w:r>
    </w:p>
    <w:p w14:paraId="66F8CEBF" w14:textId="77777777" w:rsidR="00F15906" w:rsidRDefault="00000000">
      <w:pPr>
        <w:pStyle w:val="ListParagraph"/>
        <w:numPr>
          <w:ilvl w:val="0"/>
          <w:numId w:val="2"/>
        </w:numPr>
        <w:spacing w:after="80"/>
      </w:pPr>
      <w:r>
        <w:t>The request can be inspected and modified before being forwarded to the server.</w:t>
      </w:r>
    </w:p>
    <w:p w14:paraId="72205AFD" w14:textId="77777777" w:rsidR="00F15906" w:rsidRDefault="00000000">
      <w:pPr>
        <w:pStyle w:val="ListParagraph"/>
        <w:numPr>
          <w:ilvl w:val="0"/>
          <w:numId w:val="2"/>
        </w:numPr>
        <w:spacing w:after="80"/>
      </w:pPr>
      <w:r>
        <w:lastRenderedPageBreak/>
        <w:t xml:space="preserve">This </w:t>
      </w:r>
      <w:proofErr w:type="spellStart"/>
      <w:r>
        <w:t>behavior</w:t>
      </w:r>
      <w:proofErr w:type="spellEnd"/>
      <w:r>
        <w:t xml:space="preserve"> helps verify whether the application performs proper server-side input validation, independent of client-side checks.</w:t>
      </w:r>
    </w:p>
    <w:p w14:paraId="5E4F8170" w14:textId="77777777" w:rsidR="00F15906" w:rsidRDefault="00000000">
      <w:pPr>
        <w:pStyle w:val="Heading2"/>
        <w:spacing w:before="260" w:after="140"/>
      </w:pPr>
      <w:r>
        <w:rPr>
          <w:b/>
          <w:bCs/>
          <w:color w:val="2E75B6"/>
        </w:rPr>
        <w:t>7.3 Security Testing Purpose</w:t>
      </w:r>
    </w:p>
    <w:p w14:paraId="2B258453" w14:textId="77777777" w:rsidR="00F15906" w:rsidRDefault="00000000">
      <w:pPr>
        <w:pStyle w:val="ListParagraph"/>
        <w:numPr>
          <w:ilvl w:val="0"/>
          <w:numId w:val="2"/>
        </w:numPr>
        <w:spacing w:after="80"/>
      </w:pPr>
      <w:r>
        <w:t>Intercept HTTP requests</w:t>
      </w:r>
    </w:p>
    <w:p w14:paraId="59522770" w14:textId="77777777" w:rsidR="00F15906" w:rsidRDefault="00000000">
      <w:pPr>
        <w:pStyle w:val="ListParagraph"/>
        <w:numPr>
          <w:ilvl w:val="0"/>
          <w:numId w:val="2"/>
        </w:numPr>
        <w:spacing w:after="80"/>
      </w:pPr>
      <w:proofErr w:type="spellStart"/>
      <w:r>
        <w:t>Analyze</w:t>
      </w:r>
      <w:proofErr w:type="spellEnd"/>
      <w:r>
        <w:t xml:space="preserve"> request headers and body</w:t>
      </w:r>
    </w:p>
    <w:p w14:paraId="3FBFD1DF" w14:textId="77777777" w:rsidR="00F15906" w:rsidRDefault="00000000">
      <w:pPr>
        <w:pStyle w:val="ListParagraph"/>
        <w:numPr>
          <w:ilvl w:val="0"/>
          <w:numId w:val="2"/>
        </w:numPr>
        <w:spacing w:after="80"/>
      </w:pPr>
      <w:r>
        <w:t>Test server-side input validation</w:t>
      </w:r>
    </w:p>
    <w:p w14:paraId="3CE33E37" w14:textId="77777777" w:rsidR="00F15906" w:rsidRDefault="00000000">
      <w:pPr>
        <w:pStyle w:val="ListParagraph"/>
        <w:numPr>
          <w:ilvl w:val="0"/>
          <w:numId w:val="2"/>
        </w:numPr>
        <w:spacing w:after="80"/>
      </w:pPr>
      <w:r>
        <w:t>Verify parameter handling</w:t>
      </w:r>
    </w:p>
    <w:p w14:paraId="74D69487" w14:textId="77777777" w:rsidR="00F15906" w:rsidRDefault="00000000">
      <w:pPr>
        <w:pStyle w:val="ListParagraph"/>
        <w:numPr>
          <w:ilvl w:val="0"/>
          <w:numId w:val="2"/>
        </w:numPr>
        <w:spacing w:after="80"/>
      </w:pPr>
      <w:r>
        <w:t>Understand client-server communication</w:t>
      </w:r>
    </w:p>
    <w:p w14:paraId="670CE2FF" w14:textId="77777777" w:rsidR="00F15906" w:rsidRDefault="00000000">
      <w:pPr>
        <w:pStyle w:val="Heading2"/>
        <w:spacing w:before="260" w:after="140"/>
      </w:pPr>
      <w:r>
        <w:rPr>
          <w:b/>
          <w:bCs/>
          <w:color w:val="2E75B6"/>
        </w:rPr>
        <w:t>7.4 Result</w:t>
      </w:r>
    </w:p>
    <w:p w14:paraId="746D3676" w14:textId="77777777" w:rsidR="00F15906" w:rsidRDefault="00000000">
      <w:pPr>
        <w:spacing w:after="160" w:line="276" w:lineRule="auto"/>
      </w:pPr>
      <w:r>
        <w:t xml:space="preserve">The customer feedback request was successfully intercepted using Burp Suite. The HTTP POST request containing feedback details was captured, demonstrating the value of an intercepting proxy for </w:t>
      </w:r>
      <w:proofErr w:type="spellStart"/>
      <w:r>
        <w:t>analyzing</w:t>
      </w:r>
      <w:proofErr w:type="spellEnd"/>
      <w:r>
        <w:t xml:space="preserve"> web application traffic and validating how user input is processed server-side. Notably, a rating of 0 — outside the expected 1–5 range — was accepted without a server-side rejection, indicating weak input validation.</w:t>
      </w:r>
    </w:p>
    <w:p w14:paraId="1CCF474D" w14:textId="77777777" w:rsidR="00F15906" w:rsidRDefault="00000000">
      <w:pPr>
        <w:pStyle w:val="Heading1"/>
        <w:spacing w:before="360" w:after="200"/>
      </w:pPr>
      <w:r>
        <w:rPr>
          <w:b/>
          <w:bCs/>
          <w:color w:val="1F3864"/>
        </w:rPr>
        <w:t>8. OWASP Top 10 Vulnerabilities Identified</w:t>
      </w:r>
    </w:p>
    <w:p w14:paraId="56EF2751" w14:textId="77777777" w:rsidR="00F15906" w:rsidRDefault="00000000">
      <w:pPr>
        <w:spacing w:after="160" w:line="276" w:lineRule="auto"/>
      </w:pPr>
      <w:r>
        <w:t>The following challenges/vulnerabilities were identified and explored within OWASP Juice Shop, each mapped to a category in the OWASP Top 10 Web Application Security Risks:</w:t>
      </w:r>
    </w:p>
    <w:p w14:paraId="2FC4402B" w14:textId="77777777" w:rsidR="00F15906" w:rsidRDefault="00000000">
      <w:pPr>
        <w:pStyle w:val="ListParagraph"/>
        <w:numPr>
          <w:ilvl w:val="0"/>
          <w:numId w:val="3"/>
        </w:numPr>
        <w:spacing w:after="80"/>
      </w:pPr>
      <w:r>
        <w:t>Score Board — locating the deliberately hidden administrative Score Board page (Broken Access Control).</w:t>
      </w:r>
    </w:p>
    <w:p w14:paraId="16DE811F" w14:textId="77777777" w:rsidR="00F15906" w:rsidRDefault="00000000">
      <w:pPr>
        <w:pStyle w:val="ListParagraph"/>
        <w:numPr>
          <w:ilvl w:val="0"/>
          <w:numId w:val="3"/>
        </w:numPr>
        <w:spacing w:after="80"/>
      </w:pPr>
      <w:r>
        <w:t>DOM XSS — executing a DOM-based cross-site scripting attack using a crafted &lt;</w:t>
      </w:r>
      <w:proofErr w:type="spellStart"/>
      <w:r>
        <w:t>iframe</w:t>
      </w:r>
      <w:proofErr w:type="spellEnd"/>
      <w:r>
        <w:t xml:space="preserve"> </w:t>
      </w:r>
      <w:proofErr w:type="spellStart"/>
      <w:r>
        <w:t>src</w:t>
      </w:r>
      <w:proofErr w:type="spellEnd"/>
      <w:r>
        <w:t>="</w:t>
      </w:r>
      <w:proofErr w:type="spellStart"/>
      <w:proofErr w:type="gramStart"/>
      <w:r>
        <w:t>javascript:alert</w:t>
      </w:r>
      <w:proofErr w:type="spellEnd"/>
      <w:proofErr w:type="gramEnd"/>
      <w:r>
        <w:t>(`</w:t>
      </w:r>
      <w:proofErr w:type="spellStart"/>
      <w:r>
        <w:t>xss</w:t>
      </w:r>
      <w:proofErr w:type="spellEnd"/>
      <w:r>
        <w:t>`)"&gt; payload.</w:t>
      </w:r>
    </w:p>
    <w:p w14:paraId="710C5162" w14:textId="77777777" w:rsidR="00F15906" w:rsidRDefault="00000000">
      <w:pPr>
        <w:pStyle w:val="ListParagraph"/>
        <w:numPr>
          <w:ilvl w:val="0"/>
          <w:numId w:val="3"/>
        </w:numPr>
        <w:spacing w:after="80"/>
      </w:pPr>
      <w:r>
        <w:t xml:space="preserve">Cross-Site Scripting (XSS) — exploiting an injection point using an embedded </w:t>
      </w:r>
      <w:proofErr w:type="spellStart"/>
      <w:r>
        <w:t>iframe</w:t>
      </w:r>
      <w:proofErr w:type="spellEnd"/>
      <w:r>
        <w:t>/bonus payload.</w:t>
      </w:r>
    </w:p>
    <w:p w14:paraId="009B159D" w14:textId="77777777" w:rsidR="00F15906" w:rsidRDefault="00000000">
      <w:pPr>
        <w:pStyle w:val="ListParagraph"/>
        <w:numPr>
          <w:ilvl w:val="0"/>
          <w:numId w:val="3"/>
        </w:numPr>
        <w:spacing w:after="80"/>
      </w:pPr>
      <w:r>
        <w:t>Privacy Policy — reviewing the application's privacy policy disclosure.</w:t>
      </w:r>
    </w:p>
    <w:p w14:paraId="5898E8FF" w14:textId="77777777" w:rsidR="00F15906" w:rsidRDefault="00000000">
      <w:pPr>
        <w:pStyle w:val="ListParagraph"/>
        <w:numPr>
          <w:ilvl w:val="0"/>
          <w:numId w:val="3"/>
        </w:numPr>
        <w:spacing w:after="80"/>
      </w:pPr>
      <w:r>
        <w:t>Sensitive Data Exposure — accessing a confidential document without proper authorization.</w:t>
      </w:r>
    </w:p>
    <w:p w14:paraId="7D2F6AFB" w14:textId="77777777" w:rsidR="00F15906" w:rsidRDefault="00000000">
      <w:pPr>
        <w:pStyle w:val="ListParagraph"/>
        <w:numPr>
          <w:ilvl w:val="0"/>
          <w:numId w:val="3"/>
        </w:numPr>
        <w:spacing w:after="80"/>
      </w:pPr>
      <w:r>
        <w:t>Security Misconfiguration — provoking an application error that is not gracefully or consistently handled.</w:t>
      </w:r>
    </w:p>
    <w:p w14:paraId="1F281D84" w14:textId="77777777" w:rsidR="00F15906" w:rsidRDefault="00000000">
      <w:pPr>
        <w:pStyle w:val="ListParagraph"/>
        <w:numPr>
          <w:ilvl w:val="0"/>
          <w:numId w:val="3"/>
        </w:numPr>
        <w:spacing w:after="80"/>
      </w:pPr>
      <w:r>
        <w:t>Improper Input Validation (Zero Stars) — submitting a zero-star feedback rating that should have been rejected.</w:t>
      </w:r>
    </w:p>
    <w:p w14:paraId="61010E05" w14:textId="77777777" w:rsidR="00F15906" w:rsidRDefault="00000000">
      <w:pPr>
        <w:pStyle w:val="ListParagraph"/>
        <w:numPr>
          <w:ilvl w:val="0"/>
          <w:numId w:val="3"/>
        </w:numPr>
        <w:spacing w:after="80"/>
      </w:pPr>
      <w:r>
        <w:t>Improper Input Validation (Missing Encoding) — retrieving a restricted image asset through a manipulated file path.</w:t>
      </w:r>
    </w:p>
    <w:p w14:paraId="0083B115" w14:textId="77777777" w:rsidR="00F15906" w:rsidRDefault="00000000">
      <w:pPr>
        <w:pStyle w:val="ListParagraph"/>
        <w:numPr>
          <w:ilvl w:val="0"/>
          <w:numId w:val="3"/>
        </w:numPr>
        <w:spacing w:after="80"/>
      </w:pPr>
      <w:r>
        <w:t>Unvalidated Redirects — following an outdated allowlist redirect to an external, no-longer-promoted destination.</w:t>
      </w:r>
    </w:p>
    <w:p w14:paraId="572D2F3F" w14:textId="77777777" w:rsidR="00F15906" w:rsidRDefault="00000000">
      <w:pPr>
        <w:pStyle w:val="ListParagraph"/>
        <w:numPr>
          <w:ilvl w:val="0"/>
          <w:numId w:val="3"/>
        </w:numPr>
        <w:spacing w:after="80"/>
      </w:pPr>
      <w:r>
        <w:t>Repetitive Registration — registering a duplicate account, violating the DRY (Don't Repeat Yourself) principle in the application's identity logic.</w:t>
      </w:r>
    </w:p>
    <w:p w14:paraId="7B7A5BB3" w14:textId="77777777" w:rsidR="00F15906" w:rsidRDefault="00000000">
      <w:pPr>
        <w:pStyle w:val="Heading1"/>
        <w:spacing w:before="360" w:after="200"/>
      </w:pPr>
      <w:r>
        <w:rPr>
          <w:b/>
          <w:bCs/>
          <w:color w:val="1F3864"/>
        </w:rPr>
        <w:t>9. Vulnerability Matrix</w:t>
      </w:r>
    </w:p>
    <w:p w14:paraId="201CE933" w14:textId="77777777" w:rsidR="00F15906" w:rsidRDefault="00000000">
      <w:pPr>
        <w:spacing w:after="160" w:line="276" w:lineRule="auto"/>
      </w:pPr>
      <w:r>
        <w:t>The table below consolidates each finding, its OWASP Top 10 (2021) mapping, assessed severity, evidence source, and business impact.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2536"/>
        <w:gridCol w:w="1324"/>
        <w:gridCol w:w="1304"/>
        <w:gridCol w:w="2106"/>
      </w:tblGrid>
      <w:tr w:rsidR="00F15906" w14:paraId="09A5DE60"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102B1715" w14:textId="77777777" w:rsidR="00F15906" w:rsidRDefault="00000000">
            <w:r>
              <w:rPr>
                <w:b/>
                <w:bCs/>
                <w:color w:val="FFFFFF"/>
              </w:rPr>
              <w:lastRenderedPageBreak/>
              <w:t>Category</w:t>
            </w:r>
          </w:p>
        </w:tc>
        <w:tc>
          <w:tcPr>
            <w:tcW w:w="3050" w:type="dxa"/>
            <w:shd w:val="clear" w:color="auto" w:fill="1F3864"/>
            <w:tcMar>
              <w:top w:w="80" w:type="dxa"/>
              <w:left w:w="100" w:type="dxa"/>
              <w:bottom w:w="80" w:type="dxa"/>
              <w:right w:w="100" w:type="dxa"/>
            </w:tcMar>
            <w:vAlign w:val="center"/>
          </w:tcPr>
          <w:p w14:paraId="60213407" w14:textId="77777777" w:rsidR="00F15906" w:rsidRDefault="00000000">
            <w:r>
              <w:rPr>
                <w:b/>
                <w:bCs/>
                <w:color w:val="FFFFFF"/>
              </w:rPr>
              <w:t>Finding</w:t>
            </w:r>
          </w:p>
        </w:tc>
        <w:tc>
          <w:tcPr>
            <w:tcW w:w="1100" w:type="dxa"/>
            <w:shd w:val="clear" w:color="auto" w:fill="1F3864"/>
            <w:tcMar>
              <w:top w:w="80" w:type="dxa"/>
              <w:left w:w="100" w:type="dxa"/>
              <w:bottom w:w="80" w:type="dxa"/>
              <w:right w:w="100" w:type="dxa"/>
            </w:tcMar>
            <w:vAlign w:val="center"/>
          </w:tcPr>
          <w:p w14:paraId="74D5E19B" w14:textId="77777777" w:rsidR="00F15906" w:rsidRDefault="00000000">
            <w:r>
              <w:rPr>
                <w:b/>
                <w:bCs/>
                <w:color w:val="FFFFFF"/>
              </w:rPr>
              <w:t>Severity</w:t>
            </w:r>
          </w:p>
        </w:tc>
        <w:tc>
          <w:tcPr>
            <w:tcW w:w="1400" w:type="dxa"/>
            <w:shd w:val="clear" w:color="auto" w:fill="1F3864"/>
            <w:tcMar>
              <w:top w:w="80" w:type="dxa"/>
              <w:left w:w="100" w:type="dxa"/>
              <w:bottom w:w="80" w:type="dxa"/>
              <w:right w:w="100" w:type="dxa"/>
            </w:tcMar>
            <w:vAlign w:val="center"/>
          </w:tcPr>
          <w:p w14:paraId="4C3CFB2F" w14:textId="77777777" w:rsidR="00F15906" w:rsidRDefault="00000000">
            <w:r>
              <w:rPr>
                <w:b/>
                <w:bCs/>
                <w:color w:val="FFFFFF"/>
              </w:rPr>
              <w:t>Evidence Source</w:t>
            </w:r>
          </w:p>
        </w:tc>
        <w:tc>
          <w:tcPr>
            <w:tcW w:w="2600" w:type="dxa"/>
            <w:shd w:val="clear" w:color="auto" w:fill="1F3864"/>
            <w:tcMar>
              <w:top w:w="80" w:type="dxa"/>
              <w:left w:w="100" w:type="dxa"/>
              <w:bottom w:w="80" w:type="dxa"/>
              <w:right w:w="100" w:type="dxa"/>
            </w:tcMar>
            <w:vAlign w:val="center"/>
          </w:tcPr>
          <w:p w14:paraId="5A7D07EC" w14:textId="77777777" w:rsidR="00F15906" w:rsidRDefault="00000000">
            <w:r>
              <w:rPr>
                <w:b/>
                <w:bCs/>
                <w:color w:val="FFFFFF"/>
              </w:rPr>
              <w:t>Impact</w:t>
            </w:r>
          </w:p>
        </w:tc>
      </w:tr>
      <w:tr w:rsidR="00F15906" w14:paraId="648BF1E7" w14:textId="77777777">
        <w:tblPrEx>
          <w:tblCellMar>
            <w:top w:w="0" w:type="dxa"/>
            <w:bottom w:w="0" w:type="dxa"/>
          </w:tblCellMar>
        </w:tblPrEx>
        <w:tc>
          <w:tcPr>
            <w:tcW w:w="2400" w:type="dxa"/>
            <w:tcMar>
              <w:top w:w="80" w:type="dxa"/>
              <w:left w:w="100" w:type="dxa"/>
              <w:bottom w:w="80" w:type="dxa"/>
              <w:right w:w="100" w:type="dxa"/>
            </w:tcMar>
            <w:vAlign w:val="center"/>
          </w:tcPr>
          <w:p w14:paraId="3B50C318" w14:textId="77777777" w:rsidR="00F15906" w:rsidRDefault="00000000">
            <w:r>
              <w:rPr>
                <w:color w:val="000000"/>
              </w:rPr>
              <w:t>A01: Broken Access Control</w:t>
            </w:r>
          </w:p>
        </w:tc>
        <w:tc>
          <w:tcPr>
            <w:tcW w:w="3050" w:type="dxa"/>
            <w:tcMar>
              <w:top w:w="80" w:type="dxa"/>
              <w:left w:w="100" w:type="dxa"/>
              <w:bottom w:w="80" w:type="dxa"/>
              <w:right w:w="100" w:type="dxa"/>
            </w:tcMar>
            <w:vAlign w:val="center"/>
          </w:tcPr>
          <w:p w14:paraId="24594EBB" w14:textId="77777777" w:rsidR="00F15906" w:rsidRDefault="00000000">
            <w:r>
              <w:rPr>
                <w:color w:val="000000"/>
              </w:rPr>
              <w:t>Scoreboard / admin pages reachable via hidden but unauthenticated routes</w:t>
            </w:r>
          </w:p>
        </w:tc>
        <w:tc>
          <w:tcPr>
            <w:tcW w:w="1600" w:type="dxa"/>
            <w:shd w:val="clear" w:color="auto" w:fill="C00000"/>
            <w:vAlign w:val="center"/>
          </w:tcPr>
          <w:p w14:paraId="112E1BB3" w14:textId="77777777" w:rsidR="00F15906" w:rsidRDefault="00000000">
            <w:pPr>
              <w:jc w:val="center"/>
            </w:pPr>
            <w:r>
              <w:rPr>
                <w:b/>
                <w:bCs/>
                <w:color w:val="FFFFFF"/>
              </w:rPr>
              <w:t>High</w:t>
            </w:r>
          </w:p>
        </w:tc>
        <w:tc>
          <w:tcPr>
            <w:tcW w:w="1400" w:type="dxa"/>
            <w:tcMar>
              <w:top w:w="80" w:type="dxa"/>
              <w:left w:w="100" w:type="dxa"/>
              <w:bottom w:w="80" w:type="dxa"/>
              <w:right w:w="100" w:type="dxa"/>
            </w:tcMar>
            <w:vAlign w:val="center"/>
          </w:tcPr>
          <w:p w14:paraId="30E96B9C" w14:textId="77777777" w:rsidR="00F15906" w:rsidRDefault="00000000">
            <w:r>
              <w:rPr>
                <w:color w:val="000000"/>
              </w:rPr>
              <w:t>Application mapping</w:t>
            </w:r>
          </w:p>
        </w:tc>
        <w:tc>
          <w:tcPr>
            <w:tcW w:w="2600" w:type="dxa"/>
            <w:tcMar>
              <w:top w:w="80" w:type="dxa"/>
              <w:left w:w="100" w:type="dxa"/>
              <w:bottom w:w="80" w:type="dxa"/>
              <w:right w:w="100" w:type="dxa"/>
            </w:tcMar>
            <w:vAlign w:val="center"/>
          </w:tcPr>
          <w:p w14:paraId="05D20163" w14:textId="77777777" w:rsidR="00F15906" w:rsidRDefault="00000000">
            <w:r>
              <w:rPr>
                <w:color w:val="000000"/>
              </w:rPr>
              <w:t>Attackers can locate and access administrative or debug functionality</w:t>
            </w:r>
          </w:p>
        </w:tc>
      </w:tr>
      <w:tr w:rsidR="00F15906" w14:paraId="7CD430E9" w14:textId="77777777">
        <w:tblPrEx>
          <w:tblCellMar>
            <w:top w:w="0" w:type="dxa"/>
            <w:bottom w:w="0" w:type="dxa"/>
          </w:tblCellMar>
        </w:tblPrEx>
        <w:tc>
          <w:tcPr>
            <w:tcW w:w="2400" w:type="dxa"/>
            <w:tcMar>
              <w:top w:w="80" w:type="dxa"/>
              <w:left w:w="100" w:type="dxa"/>
              <w:bottom w:w="80" w:type="dxa"/>
              <w:right w:w="100" w:type="dxa"/>
            </w:tcMar>
            <w:vAlign w:val="center"/>
          </w:tcPr>
          <w:p w14:paraId="67CC1AEF" w14:textId="77777777" w:rsidR="00F15906" w:rsidRDefault="00000000">
            <w:r>
              <w:rPr>
                <w:color w:val="000000"/>
              </w:rPr>
              <w:t>A03: Injection / Cross-Site Scripting</w:t>
            </w:r>
          </w:p>
        </w:tc>
        <w:tc>
          <w:tcPr>
            <w:tcW w:w="3050" w:type="dxa"/>
            <w:tcMar>
              <w:top w:w="80" w:type="dxa"/>
              <w:left w:w="100" w:type="dxa"/>
              <w:bottom w:w="80" w:type="dxa"/>
              <w:right w:w="100" w:type="dxa"/>
            </w:tcMar>
            <w:vAlign w:val="center"/>
          </w:tcPr>
          <w:p w14:paraId="1C3231DF" w14:textId="77777777" w:rsidR="00F15906" w:rsidRDefault="00000000">
            <w:r>
              <w:rPr>
                <w:color w:val="000000"/>
              </w:rPr>
              <w:t>DOM-based XSS achievable via crafted &lt;</w:t>
            </w:r>
            <w:proofErr w:type="spellStart"/>
            <w:r>
              <w:rPr>
                <w:color w:val="000000"/>
              </w:rPr>
              <w:t>iframe</w:t>
            </w:r>
            <w:proofErr w:type="spellEnd"/>
            <w:r>
              <w:rPr>
                <w:color w:val="000000"/>
              </w:rPr>
              <w:t>&gt; markup in search field</w:t>
            </w:r>
          </w:p>
        </w:tc>
        <w:tc>
          <w:tcPr>
            <w:tcW w:w="1600" w:type="dxa"/>
            <w:shd w:val="clear" w:color="auto" w:fill="C00000"/>
            <w:vAlign w:val="center"/>
          </w:tcPr>
          <w:p w14:paraId="4CAFF2D4" w14:textId="77777777" w:rsidR="00F15906" w:rsidRDefault="00000000">
            <w:pPr>
              <w:jc w:val="center"/>
            </w:pPr>
            <w:r>
              <w:rPr>
                <w:b/>
                <w:bCs/>
                <w:color w:val="FFFFFF"/>
              </w:rPr>
              <w:t>High</w:t>
            </w:r>
          </w:p>
        </w:tc>
        <w:tc>
          <w:tcPr>
            <w:tcW w:w="1400" w:type="dxa"/>
            <w:tcMar>
              <w:top w:w="80" w:type="dxa"/>
              <w:left w:w="100" w:type="dxa"/>
              <w:bottom w:w="80" w:type="dxa"/>
              <w:right w:w="100" w:type="dxa"/>
            </w:tcMar>
            <w:vAlign w:val="center"/>
          </w:tcPr>
          <w:p w14:paraId="15039F69" w14:textId="77777777" w:rsidR="00F15906" w:rsidRDefault="00000000">
            <w:r>
              <w:rPr>
                <w:color w:val="000000"/>
              </w:rPr>
              <w:t>Manual exploitation</w:t>
            </w:r>
          </w:p>
        </w:tc>
        <w:tc>
          <w:tcPr>
            <w:tcW w:w="2600" w:type="dxa"/>
            <w:tcMar>
              <w:top w:w="80" w:type="dxa"/>
              <w:left w:w="100" w:type="dxa"/>
              <w:bottom w:w="80" w:type="dxa"/>
              <w:right w:w="100" w:type="dxa"/>
            </w:tcMar>
            <w:vAlign w:val="center"/>
          </w:tcPr>
          <w:p w14:paraId="4707444E" w14:textId="77777777" w:rsidR="00F15906" w:rsidRDefault="00000000">
            <w:r>
              <w:rPr>
                <w:color w:val="000000"/>
              </w:rPr>
              <w:t>Arbitrary script execution in victim browser, session/token theft</w:t>
            </w:r>
          </w:p>
        </w:tc>
      </w:tr>
      <w:tr w:rsidR="00F15906" w14:paraId="6906F6DF" w14:textId="77777777">
        <w:tblPrEx>
          <w:tblCellMar>
            <w:top w:w="0" w:type="dxa"/>
            <w:bottom w:w="0" w:type="dxa"/>
          </w:tblCellMar>
        </w:tblPrEx>
        <w:tc>
          <w:tcPr>
            <w:tcW w:w="2400" w:type="dxa"/>
            <w:tcMar>
              <w:top w:w="80" w:type="dxa"/>
              <w:left w:w="100" w:type="dxa"/>
              <w:bottom w:w="80" w:type="dxa"/>
              <w:right w:w="100" w:type="dxa"/>
            </w:tcMar>
            <w:vAlign w:val="center"/>
          </w:tcPr>
          <w:p w14:paraId="73654CE8" w14:textId="77777777" w:rsidR="00F15906" w:rsidRDefault="00000000">
            <w:r>
              <w:rPr>
                <w:color w:val="000000"/>
              </w:rPr>
              <w:t>A03: Injection / Cross-Site Scripting</w:t>
            </w:r>
          </w:p>
        </w:tc>
        <w:tc>
          <w:tcPr>
            <w:tcW w:w="3050" w:type="dxa"/>
            <w:tcMar>
              <w:top w:w="80" w:type="dxa"/>
              <w:left w:w="100" w:type="dxa"/>
              <w:bottom w:w="80" w:type="dxa"/>
              <w:right w:w="100" w:type="dxa"/>
            </w:tcMar>
            <w:vAlign w:val="center"/>
          </w:tcPr>
          <w:p w14:paraId="104460A3" w14:textId="77777777" w:rsidR="00F15906" w:rsidRDefault="00000000">
            <w:r>
              <w:rPr>
                <w:color w:val="000000"/>
              </w:rPr>
              <w:t>Reflected/stored XSS via bonus payload in comment or product fields</w:t>
            </w:r>
          </w:p>
        </w:tc>
        <w:tc>
          <w:tcPr>
            <w:tcW w:w="1600" w:type="dxa"/>
            <w:shd w:val="clear" w:color="auto" w:fill="C00000"/>
            <w:vAlign w:val="center"/>
          </w:tcPr>
          <w:p w14:paraId="2A3C0689" w14:textId="77777777" w:rsidR="00F15906" w:rsidRDefault="00000000">
            <w:pPr>
              <w:jc w:val="center"/>
            </w:pPr>
            <w:r>
              <w:rPr>
                <w:b/>
                <w:bCs/>
                <w:color w:val="FFFFFF"/>
              </w:rPr>
              <w:t>High</w:t>
            </w:r>
          </w:p>
        </w:tc>
        <w:tc>
          <w:tcPr>
            <w:tcW w:w="1400" w:type="dxa"/>
            <w:tcMar>
              <w:top w:w="80" w:type="dxa"/>
              <w:left w:w="100" w:type="dxa"/>
              <w:bottom w:w="80" w:type="dxa"/>
              <w:right w:w="100" w:type="dxa"/>
            </w:tcMar>
            <w:vAlign w:val="center"/>
          </w:tcPr>
          <w:p w14:paraId="5BD38DE2" w14:textId="77777777" w:rsidR="00F15906" w:rsidRDefault="00000000">
            <w:r>
              <w:rPr>
                <w:color w:val="000000"/>
              </w:rPr>
              <w:t>Manual exploitation</w:t>
            </w:r>
          </w:p>
        </w:tc>
        <w:tc>
          <w:tcPr>
            <w:tcW w:w="2600" w:type="dxa"/>
            <w:tcMar>
              <w:top w:w="80" w:type="dxa"/>
              <w:left w:w="100" w:type="dxa"/>
              <w:bottom w:w="80" w:type="dxa"/>
              <w:right w:w="100" w:type="dxa"/>
            </w:tcMar>
            <w:vAlign w:val="center"/>
          </w:tcPr>
          <w:p w14:paraId="5DF70851" w14:textId="77777777" w:rsidR="00F15906" w:rsidRDefault="00000000">
            <w:r>
              <w:rPr>
                <w:color w:val="000000"/>
              </w:rPr>
              <w:t>Persistent script injection affecting other users</w:t>
            </w:r>
          </w:p>
        </w:tc>
      </w:tr>
      <w:tr w:rsidR="00F15906" w14:paraId="3E7059F2" w14:textId="77777777">
        <w:tblPrEx>
          <w:tblCellMar>
            <w:top w:w="0" w:type="dxa"/>
            <w:bottom w:w="0" w:type="dxa"/>
          </w:tblCellMar>
        </w:tblPrEx>
        <w:tc>
          <w:tcPr>
            <w:tcW w:w="2400" w:type="dxa"/>
            <w:tcMar>
              <w:top w:w="80" w:type="dxa"/>
              <w:left w:w="100" w:type="dxa"/>
              <w:bottom w:w="80" w:type="dxa"/>
              <w:right w:w="100" w:type="dxa"/>
            </w:tcMar>
            <w:vAlign w:val="center"/>
          </w:tcPr>
          <w:p w14:paraId="4B39B4FC" w14:textId="77777777" w:rsidR="00F15906" w:rsidRDefault="00000000">
            <w:r>
              <w:rPr>
                <w:color w:val="000000"/>
              </w:rPr>
              <w:t>A02: Cryptographic / Sensitive Data Exposure</w:t>
            </w:r>
          </w:p>
        </w:tc>
        <w:tc>
          <w:tcPr>
            <w:tcW w:w="3050" w:type="dxa"/>
            <w:tcMar>
              <w:top w:w="80" w:type="dxa"/>
              <w:left w:w="100" w:type="dxa"/>
              <w:bottom w:w="80" w:type="dxa"/>
              <w:right w:w="100" w:type="dxa"/>
            </w:tcMar>
            <w:vAlign w:val="center"/>
          </w:tcPr>
          <w:p w14:paraId="7FE0F791" w14:textId="77777777" w:rsidR="00F15906" w:rsidRDefault="00000000">
            <w:r>
              <w:rPr>
                <w:color w:val="000000"/>
              </w:rPr>
              <w:t>Confidential document accessible without proper authorization checks</w:t>
            </w:r>
          </w:p>
        </w:tc>
        <w:tc>
          <w:tcPr>
            <w:tcW w:w="1600" w:type="dxa"/>
            <w:shd w:val="clear" w:color="auto" w:fill="ED7D31"/>
            <w:vAlign w:val="center"/>
          </w:tcPr>
          <w:p w14:paraId="74867593" w14:textId="77777777" w:rsidR="00F15906" w:rsidRDefault="00000000">
            <w:pPr>
              <w:jc w:val="center"/>
            </w:pPr>
            <w:r>
              <w:rPr>
                <w:b/>
                <w:bCs/>
                <w:color w:val="FFFFFF"/>
              </w:rPr>
              <w:t>Medium</w:t>
            </w:r>
          </w:p>
        </w:tc>
        <w:tc>
          <w:tcPr>
            <w:tcW w:w="1400" w:type="dxa"/>
            <w:tcMar>
              <w:top w:w="80" w:type="dxa"/>
              <w:left w:w="100" w:type="dxa"/>
              <w:bottom w:w="80" w:type="dxa"/>
              <w:right w:w="100" w:type="dxa"/>
            </w:tcMar>
            <w:vAlign w:val="center"/>
          </w:tcPr>
          <w:p w14:paraId="65598B00" w14:textId="77777777" w:rsidR="00F15906" w:rsidRDefault="00000000">
            <w:r>
              <w:rPr>
                <w:color w:val="000000"/>
              </w:rPr>
              <w:t>Direct URL access</w:t>
            </w:r>
          </w:p>
        </w:tc>
        <w:tc>
          <w:tcPr>
            <w:tcW w:w="2600" w:type="dxa"/>
            <w:tcMar>
              <w:top w:w="80" w:type="dxa"/>
              <w:left w:w="100" w:type="dxa"/>
              <w:bottom w:w="80" w:type="dxa"/>
              <w:right w:w="100" w:type="dxa"/>
            </w:tcMar>
            <w:vAlign w:val="center"/>
          </w:tcPr>
          <w:p w14:paraId="37366FEB" w14:textId="77777777" w:rsidR="00F15906" w:rsidRDefault="00000000">
            <w:r>
              <w:rPr>
                <w:color w:val="000000"/>
              </w:rPr>
              <w:t>Disclosure of internal or sensitive business data</w:t>
            </w:r>
          </w:p>
        </w:tc>
      </w:tr>
      <w:tr w:rsidR="00F15906" w14:paraId="502BDC6F" w14:textId="77777777">
        <w:tblPrEx>
          <w:tblCellMar>
            <w:top w:w="0" w:type="dxa"/>
            <w:bottom w:w="0" w:type="dxa"/>
          </w:tblCellMar>
        </w:tblPrEx>
        <w:tc>
          <w:tcPr>
            <w:tcW w:w="2400" w:type="dxa"/>
            <w:tcMar>
              <w:top w:w="80" w:type="dxa"/>
              <w:left w:w="100" w:type="dxa"/>
              <w:bottom w:w="80" w:type="dxa"/>
              <w:right w:w="100" w:type="dxa"/>
            </w:tcMar>
            <w:vAlign w:val="center"/>
          </w:tcPr>
          <w:p w14:paraId="77376F01" w14:textId="77777777" w:rsidR="00F15906" w:rsidRDefault="00000000">
            <w:r>
              <w:rPr>
                <w:color w:val="000000"/>
              </w:rPr>
              <w:t>A05: Security Misconfiguration</w:t>
            </w:r>
          </w:p>
        </w:tc>
        <w:tc>
          <w:tcPr>
            <w:tcW w:w="3050" w:type="dxa"/>
            <w:tcMar>
              <w:top w:w="80" w:type="dxa"/>
              <w:left w:w="100" w:type="dxa"/>
              <w:bottom w:w="80" w:type="dxa"/>
              <w:right w:w="100" w:type="dxa"/>
            </w:tcMar>
            <w:vAlign w:val="center"/>
          </w:tcPr>
          <w:p w14:paraId="24AA6E41" w14:textId="77777777" w:rsidR="00F15906" w:rsidRDefault="00000000">
            <w:r>
              <w:rPr>
                <w:color w:val="000000"/>
              </w:rPr>
              <w:t>Unhandled application errors reveal stack traces / internal details</w:t>
            </w:r>
          </w:p>
        </w:tc>
        <w:tc>
          <w:tcPr>
            <w:tcW w:w="1600" w:type="dxa"/>
            <w:shd w:val="clear" w:color="auto" w:fill="ED7D31"/>
            <w:vAlign w:val="center"/>
          </w:tcPr>
          <w:p w14:paraId="395474E0" w14:textId="77777777" w:rsidR="00F15906" w:rsidRDefault="00000000">
            <w:pPr>
              <w:jc w:val="center"/>
            </w:pPr>
            <w:r>
              <w:rPr>
                <w:b/>
                <w:bCs/>
                <w:color w:val="FFFFFF"/>
              </w:rPr>
              <w:t>Medium</w:t>
            </w:r>
          </w:p>
        </w:tc>
        <w:tc>
          <w:tcPr>
            <w:tcW w:w="1400" w:type="dxa"/>
            <w:tcMar>
              <w:top w:w="80" w:type="dxa"/>
              <w:left w:w="100" w:type="dxa"/>
              <w:bottom w:w="80" w:type="dxa"/>
              <w:right w:w="100" w:type="dxa"/>
            </w:tcMar>
            <w:vAlign w:val="center"/>
          </w:tcPr>
          <w:p w14:paraId="7814973A" w14:textId="77777777" w:rsidR="00F15906" w:rsidRDefault="00000000">
            <w:r>
              <w:rPr>
                <w:color w:val="000000"/>
              </w:rPr>
              <w:t>Error triggering test</w:t>
            </w:r>
          </w:p>
        </w:tc>
        <w:tc>
          <w:tcPr>
            <w:tcW w:w="2600" w:type="dxa"/>
            <w:tcMar>
              <w:top w:w="80" w:type="dxa"/>
              <w:left w:w="100" w:type="dxa"/>
              <w:bottom w:w="80" w:type="dxa"/>
              <w:right w:w="100" w:type="dxa"/>
            </w:tcMar>
            <w:vAlign w:val="center"/>
          </w:tcPr>
          <w:p w14:paraId="48FA94D0" w14:textId="77777777" w:rsidR="00F15906" w:rsidRDefault="00000000">
            <w:r>
              <w:rPr>
                <w:color w:val="000000"/>
              </w:rPr>
              <w:t>Information leakage aiding further attacks</w:t>
            </w:r>
          </w:p>
        </w:tc>
      </w:tr>
      <w:tr w:rsidR="00F15906" w14:paraId="68D70A89" w14:textId="77777777">
        <w:tblPrEx>
          <w:tblCellMar>
            <w:top w:w="0" w:type="dxa"/>
            <w:bottom w:w="0" w:type="dxa"/>
          </w:tblCellMar>
        </w:tblPrEx>
        <w:tc>
          <w:tcPr>
            <w:tcW w:w="2400" w:type="dxa"/>
            <w:tcMar>
              <w:top w:w="80" w:type="dxa"/>
              <w:left w:w="100" w:type="dxa"/>
              <w:bottom w:w="80" w:type="dxa"/>
              <w:right w:w="100" w:type="dxa"/>
            </w:tcMar>
            <w:vAlign w:val="center"/>
          </w:tcPr>
          <w:p w14:paraId="3DB4653E" w14:textId="77777777" w:rsidR="00F15906" w:rsidRDefault="00000000">
            <w:r>
              <w:rPr>
                <w:color w:val="000000"/>
              </w:rPr>
              <w:t>A03: Injection / Improper Input Validation</w:t>
            </w:r>
          </w:p>
        </w:tc>
        <w:tc>
          <w:tcPr>
            <w:tcW w:w="3050" w:type="dxa"/>
            <w:tcMar>
              <w:top w:w="80" w:type="dxa"/>
              <w:left w:w="100" w:type="dxa"/>
              <w:bottom w:w="80" w:type="dxa"/>
              <w:right w:w="100" w:type="dxa"/>
            </w:tcMar>
            <w:vAlign w:val="center"/>
          </w:tcPr>
          <w:p w14:paraId="4C9CC9F9" w14:textId="77777777" w:rsidR="00F15906" w:rsidRDefault="00000000">
            <w:r>
              <w:rPr>
                <w:color w:val="000000"/>
              </w:rPr>
              <w:t>Feedback form accepts zero/negative rating values without server-side validation</w:t>
            </w:r>
          </w:p>
        </w:tc>
        <w:tc>
          <w:tcPr>
            <w:tcW w:w="1600" w:type="dxa"/>
            <w:shd w:val="clear" w:color="auto" w:fill="ED7D31"/>
            <w:vAlign w:val="center"/>
          </w:tcPr>
          <w:p w14:paraId="35FD361E" w14:textId="77777777" w:rsidR="00F15906" w:rsidRDefault="00000000">
            <w:pPr>
              <w:jc w:val="center"/>
            </w:pPr>
            <w:r>
              <w:rPr>
                <w:b/>
                <w:bCs/>
                <w:color w:val="FFFFFF"/>
              </w:rPr>
              <w:t>Medium</w:t>
            </w:r>
          </w:p>
        </w:tc>
        <w:tc>
          <w:tcPr>
            <w:tcW w:w="1400" w:type="dxa"/>
            <w:tcMar>
              <w:top w:w="80" w:type="dxa"/>
              <w:left w:w="100" w:type="dxa"/>
              <w:bottom w:w="80" w:type="dxa"/>
              <w:right w:w="100" w:type="dxa"/>
            </w:tcMar>
            <w:vAlign w:val="center"/>
          </w:tcPr>
          <w:p w14:paraId="4E11DC83" w14:textId="77777777" w:rsidR="00F15906" w:rsidRDefault="00000000">
            <w:r>
              <w:rPr>
                <w:color w:val="000000"/>
              </w:rPr>
              <w:t>Burp Suite interception</w:t>
            </w:r>
          </w:p>
        </w:tc>
        <w:tc>
          <w:tcPr>
            <w:tcW w:w="2600" w:type="dxa"/>
            <w:tcMar>
              <w:top w:w="80" w:type="dxa"/>
              <w:left w:w="100" w:type="dxa"/>
              <w:bottom w:w="80" w:type="dxa"/>
              <w:right w:w="100" w:type="dxa"/>
            </w:tcMar>
            <w:vAlign w:val="center"/>
          </w:tcPr>
          <w:p w14:paraId="1E456F99" w14:textId="77777777" w:rsidR="00F15906" w:rsidRDefault="00000000">
            <w:r>
              <w:rPr>
                <w:color w:val="000000"/>
              </w:rPr>
              <w:t>Data integrity issues, potential for abuse of rating system</w:t>
            </w:r>
          </w:p>
        </w:tc>
      </w:tr>
      <w:tr w:rsidR="00F15906" w14:paraId="0B393C0D" w14:textId="77777777">
        <w:tblPrEx>
          <w:tblCellMar>
            <w:top w:w="0" w:type="dxa"/>
            <w:bottom w:w="0" w:type="dxa"/>
          </w:tblCellMar>
        </w:tblPrEx>
        <w:tc>
          <w:tcPr>
            <w:tcW w:w="2400" w:type="dxa"/>
            <w:tcMar>
              <w:top w:w="80" w:type="dxa"/>
              <w:left w:w="100" w:type="dxa"/>
              <w:bottom w:w="80" w:type="dxa"/>
              <w:right w:w="100" w:type="dxa"/>
            </w:tcMar>
            <w:vAlign w:val="center"/>
          </w:tcPr>
          <w:p w14:paraId="1CBC0E53" w14:textId="77777777" w:rsidR="00F15906" w:rsidRDefault="00000000">
            <w:r>
              <w:rPr>
                <w:color w:val="000000"/>
              </w:rPr>
              <w:t>A03: Injection / Improper Input Validation</w:t>
            </w:r>
          </w:p>
        </w:tc>
        <w:tc>
          <w:tcPr>
            <w:tcW w:w="3050" w:type="dxa"/>
            <w:tcMar>
              <w:top w:w="80" w:type="dxa"/>
              <w:left w:w="100" w:type="dxa"/>
              <w:bottom w:w="80" w:type="dxa"/>
              <w:right w:w="100" w:type="dxa"/>
            </w:tcMar>
            <w:vAlign w:val="center"/>
          </w:tcPr>
          <w:p w14:paraId="757E56D9" w14:textId="77777777" w:rsidR="00F15906" w:rsidRDefault="00000000">
            <w:r>
              <w:rPr>
                <w:color w:val="000000"/>
              </w:rPr>
              <w:t>File retrieval endpoint vulnerable to missing output encoding ('melee combat-mode' image path)</w:t>
            </w:r>
          </w:p>
        </w:tc>
        <w:tc>
          <w:tcPr>
            <w:tcW w:w="1600" w:type="dxa"/>
            <w:shd w:val="clear" w:color="auto" w:fill="ED7D31"/>
            <w:vAlign w:val="center"/>
          </w:tcPr>
          <w:p w14:paraId="0AD6B4BA" w14:textId="77777777" w:rsidR="00F15906" w:rsidRDefault="00000000">
            <w:pPr>
              <w:jc w:val="center"/>
            </w:pPr>
            <w:r>
              <w:rPr>
                <w:b/>
                <w:bCs/>
                <w:color w:val="FFFFFF"/>
              </w:rPr>
              <w:t>Medium</w:t>
            </w:r>
          </w:p>
        </w:tc>
        <w:tc>
          <w:tcPr>
            <w:tcW w:w="1400" w:type="dxa"/>
            <w:tcMar>
              <w:top w:w="80" w:type="dxa"/>
              <w:left w:w="100" w:type="dxa"/>
              <w:bottom w:w="80" w:type="dxa"/>
              <w:right w:w="100" w:type="dxa"/>
            </w:tcMar>
            <w:vAlign w:val="center"/>
          </w:tcPr>
          <w:p w14:paraId="69DFFAA4" w14:textId="77777777" w:rsidR="00F15906" w:rsidRDefault="00000000">
            <w:r>
              <w:rPr>
                <w:color w:val="000000"/>
              </w:rPr>
              <w:t>Manual testing</w:t>
            </w:r>
          </w:p>
        </w:tc>
        <w:tc>
          <w:tcPr>
            <w:tcW w:w="2600" w:type="dxa"/>
            <w:tcMar>
              <w:top w:w="80" w:type="dxa"/>
              <w:left w:w="100" w:type="dxa"/>
              <w:bottom w:w="80" w:type="dxa"/>
              <w:right w:w="100" w:type="dxa"/>
            </w:tcMar>
            <w:vAlign w:val="center"/>
          </w:tcPr>
          <w:p w14:paraId="509F52D3" w14:textId="77777777" w:rsidR="00F15906" w:rsidRDefault="00000000">
            <w:r>
              <w:rPr>
                <w:color w:val="000000"/>
              </w:rPr>
              <w:t>Potential path manipulation or unintended file disclosure</w:t>
            </w:r>
          </w:p>
        </w:tc>
      </w:tr>
      <w:tr w:rsidR="00F15906" w14:paraId="417B2D33" w14:textId="77777777">
        <w:tblPrEx>
          <w:tblCellMar>
            <w:top w:w="0" w:type="dxa"/>
            <w:bottom w:w="0" w:type="dxa"/>
          </w:tblCellMar>
        </w:tblPrEx>
        <w:tc>
          <w:tcPr>
            <w:tcW w:w="2400" w:type="dxa"/>
            <w:tcMar>
              <w:top w:w="80" w:type="dxa"/>
              <w:left w:w="100" w:type="dxa"/>
              <w:bottom w:w="80" w:type="dxa"/>
              <w:right w:w="100" w:type="dxa"/>
            </w:tcMar>
            <w:vAlign w:val="center"/>
          </w:tcPr>
          <w:p w14:paraId="2DC17892" w14:textId="77777777" w:rsidR="00F15906" w:rsidRDefault="00000000">
            <w:r>
              <w:rPr>
                <w:color w:val="000000"/>
              </w:rPr>
              <w:t>A01: Broken Access Control / Unvalidated Redirects</w:t>
            </w:r>
          </w:p>
        </w:tc>
        <w:tc>
          <w:tcPr>
            <w:tcW w:w="3050" w:type="dxa"/>
            <w:tcMar>
              <w:top w:w="80" w:type="dxa"/>
              <w:left w:w="100" w:type="dxa"/>
              <w:bottom w:w="80" w:type="dxa"/>
              <w:right w:w="100" w:type="dxa"/>
            </w:tcMar>
            <w:vAlign w:val="center"/>
          </w:tcPr>
          <w:p w14:paraId="723B3534" w14:textId="77777777" w:rsidR="00F15906" w:rsidRDefault="00000000">
            <w:r>
              <w:rPr>
                <w:color w:val="000000"/>
              </w:rPr>
              <w:t>Application redirects to outdated / unvalidated external allowlist URLs</w:t>
            </w:r>
          </w:p>
        </w:tc>
        <w:tc>
          <w:tcPr>
            <w:tcW w:w="1600" w:type="dxa"/>
            <w:shd w:val="clear" w:color="auto" w:fill="ED7D31"/>
            <w:vAlign w:val="center"/>
          </w:tcPr>
          <w:p w14:paraId="6475069F" w14:textId="77777777" w:rsidR="00F15906" w:rsidRDefault="00000000">
            <w:pPr>
              <w:jc w:val="center"/>
            </w:pPr>
            <w:r>
              <w:rPr>
                <w:b/>
                <w:bCs/>
                <w:color w:val="FFFFFF"/>
              </w:rPr>
              <w:t>Medium</w:t>
            </w:r>
          </w:p>
        </w:tc>
        <w:tc>
          <w:tcPr>
            <w:tcW w:w="1400" w:type="dxa"/>
            <w:tcMar>
              <w:top w:w="80" w:type="dxa"/>
              <w:left w:w="100" w:type="dxa"/>
              <w:bottom w:w="80" w:type="dxa"/>
              <w:right w:w="100" w:type="dxa"/>
            </w:tcMar>
            <w:vAlign w:val="center"/>
          </w:tcPr>
          <w:p w14:paraId="788BEFFA" w14:textId="77777777" w:rsidR="00F15906" w:rsidRDefault="00000000">
            <w:r>
              <w:rPr>
                <w:color w:val="000000"/>
              </w:rPr>
              <w:t>Manual testing</w:t>
            </w:r>
          </w:p>
        </w:tc>
        <w:tc>
          <w:tcPr>
            <w:tcW w:w="2600" w:type="dxa"/>
            <w:tcMar>
              <w:top w:w="80" w:type="dxa"/>
              <w:left w:w="100" w:type="dxa"/>
              <w:bottom w:w="80" w:type="dxa"/>
              <w:right w:w="100" w:type="dxa"/>
            </w:tcMar>
            <w:vAlign w:val="center"/>
          </w:tcPr>
          <w:p w14:paraId="2B825171" w14:textId="77777777" w:rsidR="00F15906" w:rsidRDefault="00000000">
            <w:r>
              <w:rPr>
                <w:color w:val="000000"/>
              </w:rPr>
              <w:t>Facilitates phishing or malicious redirection</w:t>
            </w:r>
          </w:p>
        </w:tc>
      </w:tr>
      <w:tr w:rsidR="00F15906" w14:paraId="16B45978" w14:textId="77777777">
        <w:tblPrEx>
          <w:tblCellMar>
            <w:top w:w="0" w:type="dxa"/>
            <w:bottom w:w="0" w:type="dxa"/>
          </w:tblCellMar>
        </w:tblPrEx>
        <w:tc>
          <w:tcPr>
            <w:tcW w:w="2400" w:type="dxa"/>
            <w:tcMar>
              <w:top w:w="80" w:type="dxa"/>
              <w:left w:w="100" w:type="dxa"/>
              <w:bottom w:w="80" w:type="dxa"/>
              <w:right w:w="100" w:type="dxa"/>
            </w:tcMar>
            <w:vAlign w:val="center"/>
          </w:tcPr>
          <w:p w14:paraId="2D81CC81" w14:textId="77777777" w:rsidR="00F15906" w:rsidRDefault="00000000">
            <w:r>
              <w:rPr>
                <w:color w:val="000000"/>
              </w:rPr>
              <w:t>A04: Insecure Design</w:t>
            </w:r>
          </w:p>
        </w:tc>
        <w:tc>
          <w:tcPr>
            <w:tcW w:w="3050" w:type="dxa"/>
            <w:tcMar>
              <w:top w:w="80" w:type="dxa"/>
              <w:left w:w="100" w:type="dxa"/>
              <w:bottom w:w="80" w:type="dxa"/>
              <w:right w:w="100" w:type="dxa"/>
            </w:tcMar>
            <w:vAlign w:val="center"/>
          </w:tcPr>
          <w:p w14:paraId="678F3592" w14:textId="77777777" w:rsidR="00F15906" w:rsidRDefault="00000000">
            <w:r>
              <w:rPr>
                <w:color w:val="000000"/>
              </w:rPr>
              <w:t>Registration process allows repetitive/duplicate account creation (violates DRY principle)</w:t>
            </w:r>
          </w:p>
        </w:tc>
        <w:tc>
          <w:tcPr>
            <w:tcW w:w="1600" w:type="dxa"/>
            <w:shd w:val="clear" w:color="auto" w:fill="70AD47"/>
            <w:vAlign w:val="center"/>
          </w:tcPr>
          <w:p w14:paraId="7C071187" w14:textId="77777777" w:rsidR="00F15906" w:rsidRDefault="00000000">
            <w:pPr>
              <w:jc w:val="center"/>
            </w:pPr>
            <w:r>
              <w:rPr>
                <w:b/>
                <w:bCs/>
                <w:color w:val="FFFFFF"/>
              </w:rPr>
              <w:t>Low</w:t>
            </w:r>
          </w:p>
        </w:tc>
        <w:tc>
          <w:tcPr>
            <w:tcW w:w="1400" w:type="dxa"/>
            <w:tcMar>
              <w:top w:w="80" w:type="dxa"/>
              <w:left w:w="100" w:type="dxa"/>
              <w:bottom w:w="80" w:type="dxa"/>
              <w:right w:w="100" w:type="dxa"/>
            </w:tcMar>
            <w:vAlign w:val="center"/>
          </w:tcPr>
          <w:p w14:paraId="36387309" w14:textId="77777777" w:rsidR="00F15906" w:rsidRDefault="00000000">
            <w:r>
              <w:rPr>
                <w:color w:val="000000"/>
              </w:rPr>
              <w:t>Manual testing</w:t>
            </w:r>
          </w:p>
        </w:tc>
        <w:tc>
          <w:tcPr>
            <w:tcW w:w="2600" w:type="dxa"/>
            <w:tcMar>
              <w:top w:w="80" w:type="dxa"/>
              <w:left w:w="100" w:type="dxa"/>
              <w:bottom w:w="80" w:type="dxa"/>
              <w:right w:w="100" w:type="dxa"/>
            </w:tcMar>
            <w:vAlign w:val="center"/>
          </w:tcPr>
          <w:p w14:paraId="2EA1F803" w14:textId="77777777" w:rsidR="00F15906" w:rsidRDefault="00000000">
            <w:r>
              <w:rPr>
                <w:color w:val="000000"/>
              </w:rPr>
              <w:t>Account enumeration, resource abuse, weak identity controls</w:t>
            </w:r>
          </w:p>
        </w:tc>
      </w:tr>
      <w:tr w:rsidR="00F15906" w14:paraId="7DB16BDA" w14:textId="77777777">
        <w:tblPrEx>
          <w:tblCellMar>
            <w:top w:w="0" w:type="dxa"/>
            <w:bottom w:w="0" w:type="dxa"/>
          </w:tblCellMar>
        </w:tblPrEx>
        <w:tc>
          <w:tcPr>
            <w:tcW w:w="2400" w:type="dxa"/>
            <w:tcMar>
              <w:top w:w="80" w:type="dxa"/>
              <w:left w:w="100" w:type="dxa"/>
              <w:bottom w:w="80" w:type="dxa"/>
              <w:right w:w="100" w:type="dxa"/>
            </w:tcMar>
            <w:vAlign w:val="center"/>
          </w:tcPr>
          <w:p w14:paraId="1FD903EC" w14:textId="77777777" w:rsidR="00F15906" w:rsidRDefault="00000000">
            <w:r>
              <w:rPr>
                <w:color w:val="000000"/>
              </w:rPr>
              <w:t>A07: Identification &amp; Authentication Failures</w:t>
            </w:r>
          </w:p>
        </w:tc>
        <w:tc>
          <w:tcPr>
            <w:tcW w:w="3050" w:type="dxa"/>
            <w:tcMar>
              <w:top w:w="80" w:type="dxa"/>
              <w:left w:w="100" w:type="dxa"/>
              <w:bottom w:w="80" w:type="dxa"/>
              <w:right w:w="100" w:type="dxa"/>
            </w:tcMar>
            <w:vAlign w:val="center"/>
          </w:tcPr>
          <w:p w14:paraId="63783878" w14:textId="77777777" w:rsidR="00F15906" w:rsidRDefault="00000000">
            <w:r>
              <w:rPr>
                <w:color w:val="000000"/>
              </w:rPr>
              <w:t>Login credentials transmitted and processed without visible rate limiting or lockout observed during testing</w:t>
            </w:r>
          </w:p>
        </w:tc>
        <w:tc>
          <w:tcPr>
            <w:tcW w:w="1600" w:type="dxa"/>
            <w:shd w:val="clear" w:color="auto" w:fill="ED7D31"/>
            <w:vAlign w:val="center"/>
          </w:tcPr>
          <w:p w14:paraId="161B353A" w14:textId="77777777" w:rsidR="00F15906" w:rsidRDefault="00000000">
            <w:pPr>
              <w:jc w:val="center"/>
            </w:pPr>
            <w:r>
              <w:rPr>
                <w:b/>
                <w:bCs/>
                <w:color w:val="FFFFFF"/>
              </w:rPr>
              <w:t>Medium</w:t>
            </w:r>
          </w:p>
        </w:tc>
        <w:tc>
          <w:tcPr>
            <w:tcW w:w="1400" w:type="dxa"/>
            <w:tcMar>
              <w:top w:w="80" w:type="dxa"/>
              <w:left w:w="100" w:type="dxa"/>
              <w:bottom w:w="80" w:type="dxa"/>
              <w:right w:w="100" w:type="dxa"/>
            </w:tcMar>
            <w:vAlign w:val="center"/>
          </w:tcPr>
          <w:p w14:paraId="2CD5BF8C" w14:textId="77777777" w:rsidR="00F15906" w:rsidRDefault="00000000">
            <w:r>
              <w:rPr>
                <w:color w:val="000000"/>
              </w:rPr>
              <w:t>Burp Suite interception</w:t>
            </w:r>
          </w:p>
        </w:tc>
        <w:tc>
          <w:tcPr>
            <w:tcW w:w="2600" w:type="dxa"/>
            <w:tcMar>
              <w:top w:w="80" w:type="dxa"/>
              <w:left w:w="100" w:type="dxa"/>
              <w:bottom w:w="80" w:type="dxa"/>
              <w:right w:w="100" w:type="dxa"/>
            </w:tcMar>
            <w:vAlign w:val="center"/>
          </w:tcPr>
          <w:p w14:paraId="1F2230A8" w14:textId="77777777" w:rsidR="00F15906" w:rsidRDefault="00000000">
            <w:r>
              <w:rPr>
                <w:color w:val="000000"/>
              </w:rPr>
              <w:t>Susceptible to brute-force / credential stuffing attacks</w:t>
            </w:r>
          </w:p>
        </w:tc>
      </w:tr>
    </w:tbl>
    <w:p w14:paraId="1A838DB2" w14:textId="77777777" w:rsidR="00F15906" w:rsidRDefault="00F15906">
      <w:pPr>
        <w:spacing w:before="200"/>
      </w:pPr>
    </w:p>
    <w:p w14:paraId="43DFB71C" w14:textId="77777777" w:rsidR="00F15906" w:rsidRDefault="00000000">
      <w:pPr>
        <w:spacing w:after="160" w:line="276" w:lineRule="auto"/>
      </w:pPr>
      <w:r>
        <w:t>Severity ratings (High / Medium / Low) reflect a qualitative assessment based on ease of exploitation and potential impact, consistent with the training objectives of this engagement rather than a formal CVSS scoring exercise.</w:t>
      </w:r>
    </w:p>
    <w:p w14:paraId="78809804" w14:textId="77777777" w:rsidR="00F15906" w:rsidRDefault="00000000">
      <w:pPr>
        <w:pStyle w:val="Heading1"/>
        <w:spacing w:before="360" w:after="200"/>
      </w:pPr>
      <w:r>
        <w:rPr>
          <w:b/>
          <w:bCs/>
          <w:color w:val="1F3864"/>
        </w:rPr>
        <w:t>10. Findings and Analysis</w:t>
      </w:r>
    </w:p>
    <w:p w14:paraId="7854D267" w14:textId="77777777" w:rsidR="00F15906" w:rsidRDefault="00000000">
      <w:pPr>
        <w:spacing w:after="160" w:line="276" w:lineRule="auto"/>
      </w:pPr>
      <w:r>
        <w:lastRenderedPageBreak/>
        <w:t>Across the ten challenge areas explored, the assessment surfaced a consistent pattern: the application prioritizes client-side feedback (form hints, CAPTCHA-style checks, UI constraints) over authoritative server-side enforcement. This is by design in Juice Shop, but it mirrors a common real-world weakness in production applications.</w:t>
      </w:r>
    </w:p>
    <w:p w14:paraId="6918AA7C" w14:textId="77777777" w:rsidR="00F15906" w:rsidRDefault="00000000">
      <w:pPr>
        <w:pStyle w:val="ListParagraph"/>
        <w:numPr>
          <w:ilvl w:val="0"/>
          <w:numId w:val="2"/>
        </w:numPr>
        <w:spacing w:after="80"/>
      </w:pPr>
      <w:r>
        <w:t>Broken Access Control was the most impactful category, since it enabled discovery of a hidden administrative interface and unauthorized access to a confidential document.</w:t>
      </w:r>
    </w:p>
    <w:p w14:paraId="725134A1" w14:textId="77777777" w:rsidR="00F15906" w:rsidRDefault="00000000">
      <w:pPr>
        <w:pStyle w:val="ListParagraph"/>
        <w:numPr>
          <w:ilvl w:val="0"/>
          <w:numId w:val="2"/>
        </w:numPr>
        <w:spacing w:after="80"/>
      </w:pPr>
      <w:r>
        <w:t>Injection-class issues (DOM XSS, stored/reflected XSS) posed the highest technical risk, as they allow arbitrary script execution in another user's browser session.</w:t>
      </w:r>
    </w:p>
    <w:p w14:paraId="305CFFAC" w14:textId="77777777" w:rsidR="00F15906" w:rsidRDefault="00000000">
      <w:pPr>
        <w:pStyle w:val="ListParagraph"/>
        <w:numPr>
          <w:ilvl w:val="0"/>
          <w:numId w:val="2"/>
        </w:numPr>
        <w:spacing w:after="80"/>
      </w:pPr>
      <w:r>
        <w:t>Input validation gaps were pervasive: the feedback endpoint accepted an out-of-range rating value, and file-retrieval logic did not consistently encode or validate requested paths.</w:t>
      </w:r>
    </w:p>
    <w:p w14:paraId="7AC934A2" w14:textId="77777777" w:rsidR="00F15906" w:rsidRDefault="00000000">
      <w:pPr>
        <w:pStyle w:val="ListParagraph"/>
        <w:numPr>
          <w:ilvl w:val="0"/>
          <w:numId w:val="2"/>
        </w:numPr>
        <w:spacing w:after="80"/>
      </w:pPr>
      <w:r>
        <w:t>Authentication testing did not surface an explicit lockout or rate-limiting mechanism during the observed login attempts, which would need further, more exhaustive testing to confirm as a finding.</w:t>
      </w:r>
    </w:p>
    <w:p w14:paraId="13F5322D" w14:textId="77777777" w:rsidR="00F15906" w:rsidRDefault="00000000">
      <w:pPr>
        <w:pStyle w:val="ListParagraph"/>
        <w:numPr>
          <w:ilvl w:val="0"/>
          <w:numId w:val="2"/>
        </w:numPr>
        <w:spacing w:after="80"/>
      </w:pPr>
      <w:r>
        <w:t>Redirect handling relied on an allowlist that had not been kept up to date, illustrating how configuration drift can reintroduce a resolved risk.</w:t>
      </w:r>
    </w:p>
    <w:p w14:paraId="40929D9F" w14:textId="77777777" w:rsidR="00F15906" w:rsidRDefault="00000000">
      <w:pPr>
        <w:pStyle w:val="Heading1"/>
        <w:spacing w:before="360" w:after="200"/>
      </w:pPr>
      <w:r>
        <w:rPr>
          <w:b/>
          <w:bCs/>
          <w:color w:val="1F3864"/>
        </w:rPr>
        <w:t>11. Remediation Recommendations</w:t>
      </w:r>
    </w:p>
    <w:p w14:paraId="53B5BC38" w14:textId="77777777" w:rsidR="00F15906" w:rsidRDefault="00000000">
      <w:pPr>
        <w:spacing w:after="160" w:line="276" w:lineRule="auto"/>
      </w:pPr>
      <w:r>
        <w:t>The following recommendations address the root causes behind the identified findings and are prioritized by the severity of the associated risk.</w:t>
      </w:r>
    </w:p>
    <w:p w14:paraId="7E0299EA" w14:textId="77777777" w:rsidR="00F15906" w:rsidRDefault="00000000">
      <w:pPr>
        <w:pStyle w:val="Heading2"/>
        <w:spacing w:before="260" w:after="140"/>
      </w:pPr>
      <w:r>
        <w:rPr>
          <w:b/>
          <w:bCs/>
          <w:color w:val="2E75B6"/>
        </w:rPr>
        <w:t>11.1 High Priority</w:t>
      </w:r>
    </w:p>
    <w:p w14:paraId="44D7A396" w14:textId="77777777" w:rsidR="00F15906" w:rsidRDefault="00000000">
      <w:pPr>
        <w:pStyle w:val="ListParagraph"/>
        <w:numPr>
          <w:ilvl w:val="0"/>
          <w:numId w:val="2"/>
        </w:numPr>
        <w:spacing w:after="80"/>
      </w:pPr>
      <w:r>
        <w:t>Enforce server-side authorization checks on all administrative and sensitive routes; never rely on obscurity (hidden URLs) as an access control mechanism.</w:t>
      </w:r>
    </w:p>
    <w:p w14:paraId="1FAB9BD1" w14:textId="77777777" w:rsidR="00F15906" w:rsidRDefault="00000000">
      <w:pPr>
        <w:pStyle w:val="ListParagraph"/>
        <w:numPr>
          <w:ilvl w:val="0"/>
          <w:numId w:val="2"/>
        </w:numPr>
        <w:spacing w:after="80"/>
      </w:pPr>
      <w:r>
        <w:t>Sanitize and encode all user-supplied input before rendering it in HTML/JS contexts; adopt a Content Security Policy (CSP) to reduce the impact of any residual XSS.</w:t>
      </w:r>
    </w:p>
    <w:p w14:paraId="1585711A" w14:textId="77777777" w:rsidR="00F15906" w:rsidRDefault="00000000">
      <w:pPr>
        <w:pStyle w:val="ListParagraph"/>
        <w:numPr>
          <w:ilvl w:val="0"/>
          <w:numId w:val="2"/>
        </w:numPr>
        <w:spacing w:after="80"/>
      </w:pPr>
      <w:r>
        <w:t xml:space="preserve">Avoid rendering raw HTML from user input (e.g., disallow </w:t>
      </w:r>
      <w:proofErr w:type="spellStart"/>
      <w:r>
        <w:t>iframe</w:t>
      </w:r>
      <w:proofErr w:type="spellEnd"/>
      <w:r>
        <w:t>/script injection in comment or search fields).</w:t>
      </w:r>
    </w:p>
    <w:p w14:paraId="3B50B38F" w14:textId="77777777" w:rsidR="00F15906" w:rsidRDefault="00000000">
      <w:pPr>
        <w:pStyle w:val="Heading2"/>
        <w:spacing w:before="260" w:after="140"/>
      </w:pPr>
      <w:r>
        <w:rPr>
          <w:b/>
          <w:bCs/>
          <w:color w:val="2E75B6"/>
        </w:rPr>
        <w:t>11.2 Medium Priority</w:t>
      </w:r>
    </w:p>
    <w:p w14:paraId="220548DF" w14:textId="77777777" w:rsidR="00F15906" w:rsidRDefault="00000000">
      <w:pPr>
        <w:pStyle w:val="ListParagraph"/>
        <w:numPr>
          <w:ilvl w:val="0"/>
          <w:numId w:val="2"/>
        </w:numPr>
        <w:spacing w:after="80"/>
      </w:pPr>
      <w:r>
        <w:t>Apply strict server-side validation for all input fields (e.g., enforce rating ranges, required fields, and data types) independent of client-side checks.</w:t>
      </w:r>
    </w:p>
    <w:p w14:paraId="3FC95746" w14:textId="77777777" w:rsidR="00F15906" w:rsidRDefault="00000000">
      <w:pPr>
        <w:pStyle w:val="ListParagraph"/>
        <w:numPr>
          <w:ilvl w:val="0"/>
          <w:numId w:val="2"/>
        </w:numPr>
        <w:spacing w:after="80"/>
      </w:pPr>
      <w:r>
        <w:t>Implement consistent, generic error handling that avoids leaking stack traces or internal implementation details to the client.</w:t>
      </w:r>
    </w:p>
    <w:p w14:paraId="2A25DE1D" w14:textId="77777777" w:rsidR="00F15906" w:rsidRDefault="00000000">
      <w:pPr>
        <w:pStyle w:val="ListParagraph"/>
        <w:numPr>
          <w:ilvl w:val="0"/>
          <w:numId w:val="2"/>
        </w:numPr>
        <w:spacing w:after="80"/>
      </w:pPr>
      <w:r>
        <w:t>Validate and canonicalize file paths on any file-retrieval endpoint to prevent path manipulation.</w:t>
      </w:r>
    </w:p>
    <w:p w14:paraId="09C6D588" w14:textId="77777777" w:rsidR="00F15906" w:rsidRDefault="00000000">
      <w:pPr>
        <w:pStyle w:val="ListParagraph"/>
        <w:numPr>
          <w:ilvl w:val="0"/>
          <w:numId w:val="2"/>
        </w:numPr>
        <w:spacing w:after="80"/>
      </w:pPr>
      <w:r>
        <w:t>Maintain and regularly review the redirect allowlist; remove stale or deprecated destinations.</w:t>
      </w:r>
    </w:p>
    <w:p w14:paraId="2BFA7176" w14:textId="77777777" w:rsidR="00F15906" w:rsidRDefault="00000000">
      <w:pPr>
        <w:pStyle w:val="ListParagraph"/>
        <w:numPr>
          <w:ilvl w:val="0"/>
          <w:numId w:val="2"/>
        </w:numPr>
        <w:spacing w:after="80"/>
      </w:pPr>
      <w:r>
        <w:t>Introduce authentication safeguards such as account lockout, exponential back-off, or CAPTCHA after repeated failed login attempts, and confirm session tokens are regenerated on login.</w:t>
      </w:r>
    </w:p>
    <w:p w14:paraId="41DF9867" w14:textId="77777777" w:rsidR="00F15906" w:rsidRDefault="00000000">
      <w:pPr>
        <w:pStyle w:val="Heading2"/>
        <w:spacing w:before="260" w:after="140"/>
      </w:pPr>
      <w:r>
        <w:rPr>
          <w:b/>
          <w:bCs/>
          <w:color w:val="2E75B6"/>
        </w:rPr>
        <w:t>11.3 Low Priority / Process Improvements</w:t>
      </w:r>
    </w:p>
    <w:p w14:paraId="39E68DC5" w14:textId="77777777" w:rsidR="00F15906" w:rsidRDefault="00000000">
      <w:pPr>
        <w:pStyle w:val="ListParagraph"/>
        <w:numPr>
          <w:ilvl w:val="0"/>
          <w:numId w:val="2"/>
        </w:numPr>
        <w:spacing w:after="80"/>
      </w:pPr>
      <w:r>
        <w:t>Add duplicate-detection logic to the registration workflow to prevent unnecessary repeated account creation.</w:t>
      </w:r>
    </w:p>
    <w:p w14:paraId="5CD99D0D" w14:textId="77777777" w:rsidR="00F15906" w:rsidRDefault="00000000">
      <w:pPr>
        <w:pStyle w:val="ListParagraph"/>
        <w:numPr>
          <w:ilvl w:val="0"/>
          <w:numId w:val="2"/>
        </w:numPr>
        <w:spacing w:after="80"/>
      </w:pPr>
      <w:r>
        <w:t>Adopt secure coding guidelines and incorporate automated static/dynamic analysis (SAST/DAST) into the CI/CD pipeline.</w:t>
      </w:r>
    </w:p>
    <w:p w14:paraId="236AD770" w14:textId="77777777" w:rsidR="00F15906" w:rsidRDefault="00000000">
      <w:pPr>
        <w:pStyle w:val="ListParagraph"/>
        <w:numPr>
          <w:ilvl w:val="0"/>
          <w:numId w:val="2"/>
        </w:numPr>
        <w:spacing w:after="80"/>
      </w:pPr>
      <w:r>
        <w:t>Apply the principle of least privilege across application roles and services.</w:t>
      </w:r>
    </w:p>
    <w:p w14:paraId="54D7A3C0" w14:textId="77777777" w:rsidR="00F15906" w:rsidRDefault="00000000">
      <w:pPr>
        <w:pStyle w:val="ListParagraph"/>
        <w:numPr>
          <w:ilvl w:val="0"/>
          <w:numId w:val="2"/>
        </w:numPr>
        <w:spacing w:after="80"/>
      </w:pPr>
      <w:r>
        <w:t>Schedule recurring security testing (e.g., quarterly) so that regressions such as the outdated redirect allowlist are caught early.</w:t>
      </w:r>
    </w:p>
    <w:p w14:paraId="6FB1E233" w14:textId="77777777" w:rsidR="00F15906" w:rsidRDefault="00000000">
      <w:pPr>
        <w:pStyle w:val="Heading1"/>
        <w:spacing w:before="360" w:after="200"/>
      </w:pPr>
      <w:r>
        <w:rPr>
          <w:b/>
          <w:bCs/>
          <w:color w:val="1F3864"/>
        </w:rPr>
        <w:lastRenderedPageBreak/>
        <w:t>12. Conclusion</w:t>
      </w:r>
    </w:p>
    <w:p w14:paraId="163FBC7C" w14:textId="77777777" w:rsidR="00F15906" w:rsidRDefault="00000000">
      <w:pPr>
        <w:spacing w:after="160" w:line="276" w:lineRule="auto"/>
      </w:pPr>
      <w:r>
        <w:t>The security audit of OWASP Juice Shop supported the identification and analysis of several typical web application security vulnerabilities. Systematic testing — spanning reconnaissance, application mapping, authentication and session testing, input validation testing, and vulnerability assessment — was carried out using Kali Linux, Burp Suite, OWASP ZAP, and Nmap.</w:t>
      </w:r>
    </w:p>
    <w:p w14:paraId="262EA190" w14:textId="77777777" w:rsidR="00F15906" w:rsidRDefault="00000000">
      <w:pPr>
        <w:spacing w:after="160" w:line="276" w:lineRule="auto"/>
      </w:pPr>
      <w:r>
        <w:t>The assessment identified multiple vulnerabilities aligned with the OWASP Top 10, including broken access control, insufficient input validation, weak authentication safeguards, and other web security concerns intentionally built into the application. For each finding, the potential impact, exploitation method, and associated risk were examined, and a corresponding remediation was proposed.</w:t>
      </w:r>
    </w:p>
    <w:p w14:paraId="65F8D3D9" w14:textId="77777777" w:rsidR="00F15906" w:rsidRDefault="00000000">
      <w:pPr>
        <w:spacing w:after="160" w:line="276" w:lineRule="auto"/>
      </w:pPr>
      <w:r>
        <w:t xml:space="preserve">Recommendations </w:t>
      </w:r>
      <w:proofErr w:type="spellStart"/>
      <w:r>
        <w:t>centered</w:t>
      </w:r>
      <w:proofErr w:type="spellEnd"/>
      <w:r>
        <w:t xml:space="preserve"> on secure coding practices, thorough validation and sanitization of user input, strengthened authentication and session management, application of least-privilege principles, and continuous security testing throughout the software development lifecycle.</w:t>
      </w:r>
    </w:p>
    <w:p w14:paraId="15E41110" w14:textId="77777777" w:rsidR="00F15906" w:rsidRDefault="00000000">
      <w:pPr>
        <w:spacing w:after="160" w:line="276" w:lineRule="auto"/>
      </w:pPr>
      <w:r>
        <w:t>Overall, this project illustrates the value of security testing an application before deployment. It provides practical knowledge and hands-on experience that can be carried forward into the testing of other applications and the implementation of broader security measures.</w:t>
      </w:r>
    </w:p>
    <w:sectPr w:rsidR="00F1590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C4C4D" w14:textId="77777777" w:rsidR="002F7FC1" w:rsidRDefault="002F7FC1">
      <w:r>
        <w:separator/>
      </w:r>
    </w:p>
  </w:endnote>
  <w:endnote w:type="continuationSeparator" w:id="0">
    <w:p w14:paraId="6FF262F7" w14:textId="77777777" w:rsidR="002F7FC1" w:rsidRDefault="002F7F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565A8" w14:textId="77777777" w:rsidR="00F15906"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A520CB">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A520CB">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A9C2B" w14:textId="77777777" w:rsidR="002F7FC1" w:rsidRDefault="002F7FC1">
      <w:r>
        <w:separator/>
      </w:r>
    </w:p>
  </w:footnote>
  <w:footnote w:type="continuationSeparator" w:id="0">
    <w:p w14:paraId="2DFA5FDD" w14:textId="77777777" w:rsidR="002F7FC1" w:rsidRDefault="002F7F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B9B30" w14:textId="77777777" w:rsidR="00F15906" w:rsidRDefault="00000000">
    <w:pPr>
      <w:jc w:val="right"/>
    </w:pPr>
    <w:r>
      <w:rPr>
        <w:color w:val="595959"/>
        <w:sz w:val="16"/>
        <w:szCs w:val="16"/>
      </w:rPr>
      <w:t>OWASP Juice Shop — Security Assessment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E7909"/>
    <w:multiLevelType w:val="hybridMultilevel"/>
    <w:tmpl w:val="3E744C28"/>
    <w:lvl w:ilvl="0" w:tplc="1B107F2A">
      <w:start w:val="1"/>
      <w:numFmt w:val="decimal"/>
      <w:lvlText w:val="%1."/>
      <w:lvlJc w:val="left"/>
      <w:pPr>
        <w:ind w:left="720" w:hanging="260"/>
      </w:pPr>
    </w:lvl>
    <w:lvl w:ilvl="1" w:tplc="0254AA9A">
      <w:numFmt w:val="decimal"/>
      <w:lvlText w:val=""/>
      <w:lvlJc w:val="left"/>
    </w:lvl>
    <w:lvl w:ilvl="2" w:tplc="519AE620">
      <w:numFmt w:val="decimal"/>
      <w:lvlText w:val=""/>
      <w:lvlJc w:val="left"/>
    </w:lvl>
    <w:lvl w:ilvl="3" w:tplc="EACC5778">
      <w:numFmt w:val="decimal"/>
      <w:lvlText w:val=""/>
      <w:lvlJc w:val="left"/>
    </w:lvl>
    <w:lvl w:ilvl="4" w:tplc="06DA28E2">
      <w:numFmt w:val="decimal"/>
      <w:lvlText w:val=""/>
      <w:lvlJc w:val="left"/>
    </w:lvl>
    <w:lvl w:ilvl="5" w:tplc="E73C784A">
      <w:numFmt w:val="decimal"/>
      <w:lvlText w:val=""/>
      <w:lvlJc w:val="left"/>
    </w:lvl>
    <w:lvl w:ilvl="6" w:tplc="3CAA9CA8">
      <w:numFmt w:val="decimal"/>
      <w:lvlText w:val=""/>
      <w:lvlJc w:val="left"/>
    </w:lvl>
    <w:lvl w:ilvl="7" w:tplc="84788ECA">
      <w:numFmt w:val="decimal"/>
      <w:lvlText w:val=""/>
      <w:lvlJc w:val="left"/>
    </w:lvl>
    <w:lvl w:ilvl="8" w:tplc="4CF01AB6">
      <w:numFmt w:val="decimal"/>
      <w:lvlText w:val=""/>
      <w:lvlJc w:val="left"/>
    </w:lvl>
  </w:abstractNum>
  <w:abstractNum w:abstractNumId="1" w15:restartNumberingAfterBreak="0">
    <w:nsid w:val="46503163"/>
    <w:multiLevelType w:val="hybridMultilevel"/>
    <w:tmpl w:val="45F41B7A"/>
    <w:lvl w:ilvl="0" w:tplc="7F60F456">
      <w:start w:val="1"/>
      <w:numFmt w:val="bullet"/>
      <w:lvlText w:val="●"/>
      <w:lvlJc w:val="left"/>
      <w:pPr>
        <w:ind w:left="720" w:hanging="360"/>
      </w:pPr>
    </w:lvl>
    <w:lvl w:ilvl="1" w:tplc="10447394">
      <w:start w:val="1"/>
      <w:numFmt w:val="bullet"/>
      <w:lvlText w:val="○"/>
      <w:lvlJc w:val="left"/>
      <w:pPr>
        <w:ind w:left="1440" w:hanging="360"/>
      </w:pPr>
    </w:lvl>
    <w:lvl w:ilvl="2" w:tplc="7A0239B4">
      <w:start w:val="1"/>
      <w:numFmt w:val="bullet"/>
      <w:lvlText w:val="■"/>
      <w:lvlJc w:val="left"/>
      <w:pPr>
        <w:ind w:left="2160" w:hanging="360"/>
      </w:pPr>
    </w:lvl>
    <w:lvl w:ilvl="3" w:tplc="154AFE5E">
      <w:start w:val="1"/>
      <w:numFmt w:val="bullet"/>
      <w:lvlText w:val="●"/>
      <w:lvlJc w:val="left"/>
      <w:pPr>
        <w:ind w:left="2880" w:hanging="360"/>
      </w:pPr>
    </w:lvl>
    <w:lvl w:ilvl="4" w:tplc="E2FCA436">
      <w:start w:val="1"/>
      <w:numFmt w:val="bullet"/>
      <w:lvlText w:val="○"/>
      <w:lvlJc w:val="left"/>
      <w:pPr>
        <w:ind w:left="3600" w:hanging="360"/>
      </w:pPr>
    </w:lvl>
    <w:lvl w:ilvl="5" w:tplc="325441FC">
      <w:start w:val="1"/>
      <w:numFmt w:val="bullet"/>
      <w:lvlText w:val="■"/>
      <w:lvlJc w:val="left"/>
      <w:pPr>
        <w:ind w:left="4320" w:hanging="360"/>
      </w:pPr>
    </w:lvl>
    <w:lvl w:ilvl="6" w:tplc="C480E794">
      <w:start w:val="1"/>
      <w:numFmt w:val="bullet"/>
      <w:lvlText w:val="●"/>
      <w:lvlJc w:val="left"/>
      <w:pPr>
        <w:ind w:left="5040" w:hanging="360"/>
      </w:pPr>
    </w:lvl>
    <w:lvl w:ilvl="7" w:tplc="AC6E9184">
      <w:start w:val="1"/>
      <w:numFmt w:val="bullet"/>
      <w:lvlText w:val="●"/>
      <w:lvlJc w:val="left"/>
      <w:pPr>
        <w:ind w:left="5760" w:hanging="360"/>
      </w:pPr>
    </w:lvl>
    <w:lvl w:ilvl="8" w:tplc="ECB6BBD0">
      <w:start w:val="1"/>
      <w:numFmt w:val="bullet"/>
      <w:lvlText w:val="●"/>
      <w:lvlJc w:val="left"/>
      <w:pPr>
        <w:ind w:left="6480" w:hanging="360"/>
      </w:pPr>
    </w:lvl>
  </w:abstractNum>
  <w:abstractNum w:abstractNumId="2" w15:restartNumberingAfterBreak="0">
    <w:nsid w:val="520E230F"/>
    <w:multiLevelType w:val="hybridMultilevel"/>
    <w:tmpl w:val="6ECAB874"/>
    <w:lvl w:ilvl="0" w:tplc="DA8CBB90">
      <w:start w:val="1"/>
      <w:numFmt w:val="bullet"/>
      <w:lvlText w:val="•"/>
      <w:lvlJc w:val="left"/>
      <w:pPr>
        <w:ind w:left="720" w:hanging="260"/>
      </w:pPr>
    </w:lvl>
    <w:lvl w:ilvl="1" w:tplc="063CAE68">
      <w:numFmt w:val="decimal"/>
      <w:lvlText w:val=""/>
      <w:lvlJc w:val="left"/>
    </w:lvl>
    <w:lvl w:ilvl="2" w:tplc="82BE42A6">
      <w:numFmt w:val="decimal"/>
      <w:lvlText w:val=""/>
      <w:lvlJc w:val="left"/>
    </w:lvl>
    <w:lvl w:ilvl="3" w:tplc="2CF4D902">
      <w:numFmt w:val="decimal"/>
      <w:lvlText w:val=""/>
      <w:lvlJc w:val="left"/>
    </w:lvl>
    <w:lvl w:ilvl="4" w:tplc="C71048A4">
      <w:numFmt w:val="decimal"/>
      <w:lvlText w:val=""/>
      <w:lvlJc w:val="left"/>
    </w:lvl>
    <w:lvl w:ilvl="5" w:tplc="1D44FBD6">
      <w:numFmt w:val="decimal"/>
      <w:lvlText w:val=""/>
      <w:lvlJc w:val="left"/>
    </w:lvl>
    <w:lvl w:ilvl="6" w:tplc="F498147C">
      <w:numFmt w:val="decimal"/>
      <w:lvlText w:val=""/>
      <w:lvlJc w:val="left"/>
    </w:lvl>
    <w:lvl w:ilvl="7" w:tplc="4AB8EE26">
      <w:numFmt w:val="decimal"/>
      <w:lvlText w:val=""/>
      <w:lvlJc w:val="left"/>
    </w:lvl>
    <w:lvl w:ilvl="8" w:tplc="C84A34E2">
      <w:numFmt w:val="decimal"/>
      <w:lvlText w:val=""/>
      <w:lvlJc w:val="left"/>
    </w:lvl>
  </w:abstractNum>
  <w:num w:numId="1" w16cid:durableId="1544125977">
    <w:abstractNumId w:val="1"/>
    <w:lvlOverride w:ilvl="0">
      <w:startOverride w:val="1"/>
    </w:lvlOverride>
  </w:num>
  <w:num w:numId="2" w16cid:durableId="1530948707">
    <w:abstractNumId w:val="2"/>
    <w:lvlOverride w:ilvl="0">
      <w:startOverride w:val="1"/>
    </w:lvlOverride>
  </w:num>
  <w:num w:numId="3" w16cid:durableId="1848323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906"/>
    <w:rsid w:val="002F7FC1"/>
    <w:rsid w:val="00A520CB"/>
    <w:rsid w:val="00F15906"/>
    <w:rsid w:val="00FE49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8938F"/>
  <w15:docId w15:val="{7B15CCCE-72AE-4E84-8426-EA2B0EC96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2228</Words>
  <Characters>12701</Characters>
  <Application>Microsoft Office Word</Application>
  <DocSecurity>0</DocSecurity>
  <Lines>105</Lines>
  <Paragraphs>29</Paragraphs>
  <ScaleCrop>false</ScaleCrop>
  <Company/>
  <LinksUpToDate>false</LinksUpToDate>
  <CharactersWithSpaces>14900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shekhar</cp:lastModifiedBy>
  <cp:revision>2</cp:revision>
  <dcterms:created xsi:type="dcterms:W3CDTF">2026-08-27T17:57:00Z</dcterms:created>
  <dcterms:modified xsi:type="dcterms:W3CDTF">2026-08-27T18:05:00Z</dcterms:modified>
</cp:coreProperties>
</file>