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5DAE" w14:textId="5AFFC6C9" w:rsidR="00A45C19" w:rsidRPr="00A45C19" w:rsidRDefault="00A45C19" w:rsidP="00A45C19">
      <w:pPr>
        <w:jc w:val="center"/>
        <w:rPr>
          <w:b/>
          <w:bCs/>
        </w:rPr>
      </w:pPr>
      <w:r w:rsidRPr="00A45C19">
        <w:rPr>
          <w:b/>
          <w:bCs/>
        </w:rPr>
        <w:t>OLLAMA TRY</w:t>
      </w:r>
    </w:p>
    <w:p w14:paraId="20E95323" w14:textId="3E5EF171" w:rsidR="00A45C19" w:rsidRDefault="00A45C19" w:rsidP="00A45C19">
      <w:r>
        <w:t>I</w:t>
      </w:r>
      <w:r w:rsidRPr="00E93574">
        <w:t xml:space="preserve"> evaluated </w:t>
      </w:r>
      <w:proofErr w:type="spellStart"/>
      <w:r w:rsidRPr="00E93574">
        <w:t>Ollama</w:t>
      </w:r>
      <w:proofErr w:type="spellEnd"/>
      <w:r w:rsidRPr="00E93574">
        <w:t xml:space="preserve"> as a local inference option for the car-assistant backend. The integration was technically successful: the local Llama model loaded correctly, responded to direct prompts, and was able to return tool-call requests. However, the complete agent workflow was not sufficiently reliable or responsive </w:t>
      </w:r>
      <w:proofErr w:type="gramStart"/>
      <w:r w:rsidRPr="00E93574">
        <w:t>for</w:t>
      </w:r>
      <w:proofErr w:type="gramEnd"/>
      <w:r w:rsidRPr="00E93574">
        <w:t xml:space="preserve"> the application requirements. </w:t>
      </w:r>
    </w:p>
    <w:p w14:paraId="322735D0" w14:textId="77777777" w:rsidR="00A45C19" w:rsidRDefault="00A45C19" w:rsidP="00A45C19">
      <w:r w:rsidRPr="00E93574">
        <w:t xml:space="preserve">Direct text generation completed in approximately 5 seconds, while tool-enabled requests took approximately 13–16 seconds for a single tool and approximately 49–50 seconds for the complete multi-step workflow. The latter exceeded the backend timeout. The model also occasionally returned empty strings for optional numeric filters and failed to consistently extract all user constraints, requiring additional deterministic validation and normalization in Python. </w:t>
      </w:r>
    </w:p>
    <w:p w14:paraId="25484D12" w14:textId="77777777" w:rsidR="00A45C19" w:rsidRDefault="00A45C19" w:rsidP="00A45C19">
      <w:r w:rsidRPr="00E93574">
        <w:t xml:space="preserve">Therefore, </w:t>
      </w:r>
      <w:proofErr w:type="spellStart"/>
      <w:r w:rsidRPr="00E93574">
        <w:t>Ollama</w:t>
      </w:r>
      <w:proofErr w:type="spellEnd"/>
      <w:r w:rsidRPr="00E93574">
        <w:t xml:space="preserve"> was not selected as the primary runtime—not because it was unavailable, but because the tested local model and hardware combination did not provide the required latency and structured tool-calling reliability.</w:t>
      </w:r>
    </w:p>
    <w:p w14:paraId="61C18394" w14:textId="77777777" w:rsidR="00A45C19" w:rsidRDefault="00A45C19" w:rsidP="00A45C19"/>
    <w:p w14:paraId="57E1AF03" w14:textId="77777777" w:rsidR="00A45C19" w:rsidRPr="00E93574" w:rsidRDefault="00A45C19" w:rsidP="00A45C19">
      <w:r>
        <w:t>My</w:t>
      </w:r>
      <w:r w:rsidRPr="00E93574">
        <w:t xml:space="preserve"> tests showed:</w:t>
      </w:r>
    </w:p>
    <w:p w14:paraId="0803F5A9" w14:textId="77777777" w:rsidR="00A45C19" w:rsidRPr="00E93574" w:rsidRDefault="00A45C19" w:rsidP="00A45C19">
      <w:pPr>
        <w:numPr>
          <w:ilvl w:val="0"/>
          <w:numId w:val="1"/>
        </w:numPr>
      </w:pPr>
      <w:r w:rsidRPr="00E93574">
        <w:t xml:space="preserve">Plain </w:t>
      </w:r>
      <w:proofErr w:type="spellStart"/>
      <w:r w:rsidRPr="00E93574">
        <w:t>Ollama</w:t>
      </w:r>
      <w:proofErr w:type="spellEnd"/>
      <w:r w:rsidRPr="00E93574">
        <w:t xml:space="preserve"> response: about </w:t>
      </w:r>
      <w:r w:rsidRPr="00E93574">
        <w:rPr>
          <w:b/>
          <w:bCs/>
        </w:rPr>
        <w:t>5.3 seconds</w:t>
      </w:r>
      <w:r w:rsidRPr="00E93574">
        <w:t>.</w:t>
      </w:r>
    </w:p>
    <w:p w14:paraId="1AF419A2" w14:textId="77777777" w:rsidR="00A45C19" w:rsidRPr="00E93574" w:rsidRDefault="00A45C19" w:rsidP="00A45C19">
      <w:pPr>
        <w:numPr>
          <w:ilvl w:val="0"/>
          <w:numId w:val="1"/>
        </w:numPr>
      </w:pPr>
      <w:r w:rsidRPr="00E93574">
        <w:t xml:space="preserve">One-tool request: about </w:t>
      </w:r>
      <w:r w:rsidRPr="00E93574">
        <w:rPr>
          <w:b/>
          <w:bCs/>
        </w:rPr>
        <w:t>13.5–15.8 seconds</w:t>
      </w:r>
      <w:r w:rsidRPr="00E93574">
        <w:t>.</w:t>
      </w:r>
    </w:p>
    <w:p w14:paraId="21880909" w14:textId="77777777" w:rsidR="00A45C19" w:rsidRPr="00E93574" w:rsidRDefault="00A45C19" w:rsidP="00A45C19">
      <w:pPr>
        <w:numPr>
          <w:ilvl w:val="0"/>
          <w:numId w:val="1"/>
        </w:numPr>
      </w:pPr>
      <w:r w:rsidRPr="00E93574">
        <w:t xml:space="preserve">Full agent request with multiple tools: about </w:t>
      </w:r>
      <w:r w:rsidRPr="00E93574">
        <w:rPr>
          <w:b/>
          <w:bCs/>
        </w:rPr>
        <w:t>49–50 seconds</w:t>
      </w:r>
      <w:r w:rsidRPr="00E93574">
        <w:t>, exceeding the 45-second backend timeout.</w:t>
      </w:r>
    </w:p>
    <w:p w14:paraId="7ACF660C" w14:textId="77777777" w:rsidR="00A45C19" w:rsidRPr="00E93574" w:rsidRDefault="00A45C19" w:rsidP="00A45C19">
      <w:pPr>
        <w:numPr>
          <w:ilvl w:val="0"/>
          <w:numId w:val="1"/>
        </w:numPr>
      </w:pPr>
      <w:r w:rsidRPr="00E93574">
        <w:t xml:space="preserve">Inventory search itself: about </w:t>
      </w:r>
      <w:r w:rsidRPr="00E93574">
        <w:rPr>
          <w:b/>
          <w:bCs/>
        </w:rPr>
        <w:t>0.02 seconds</w:t>
      </w:r>
      <w:r w:rsidRPr="00E93574">
        <w:t>.</w:t>
      </w:r>
    </w:p>
    <w:p w14:paraId="018ADB04" w14:textId="77777777" w:rsidR="00A45C19" w:rsidRPr="00E93574" w:rsidRDefault="00A45C19" w:rsidP="00A45C19">
      <w:pPr>
        <w:numPr>
          <w:ilvl w:val="0"/>
          <w:numId w:val="1"/>
        </w:numPr>
      </w:pPr>
      <w:r w:rsidRPr="00E93574">
        <w:t>The model sometimes returned malformed optional arguments such as empty strings for numeric fields, causing pandas comparison errors.</w:t>
      </w:r>
    </w:p>
    <w:p w14:paraId="4700D749" w14:textId="77777777" w:rsidR="00A45C19" w:rsidRPr="00E93574" w:rsidRDefault="00A45C19" w:rsidP="00A45C19">
      <w:pPr>
        <w:numPr>
          <w:ilvl w:val="0"/>
          <w:numId w:val="1"/>
        </w:numPr>
      </w:pPr>
      <w:r w:rsidRPr="00E93574">
        <w:t>The model also initially failed to extract the requested BMW and AED 100,000 filters until deterministic Python preprocessing was added.</w:t>
      </w:r>
    </w:p>
    <w:p w14:paraId="064FD328" w14:textId="77777777" w:rsidR="00A45C19" w:rsidRPr="00E93574" w:rsidRDefault="00A45C19" w:rsidP="00A45C19">
      <w:proofErr w:type="spellStart"/>
      <w:r w:rsidRPr="00E93574">
        <w:t>Ollama</w:t>
      </w:r>
      <w:proofErr w:type="spellEnd"/>
      <w:r w:rsidRPr="00E93574">
        <w:t xml:space="preserve"> supports tool calling, but tool reliability depends heavily on the model and model size; smaller models may produce less </w:t>
      </w:r>
      <w:proofErr w:type="gramStart"/>
      <w:r w:rsidRPr="00E93574">
        <w:t>reliable structured</w:t>
      </w:r>
      <w:proofErr w:type="gramEnd"/>
      <w:r w:rsidRPr="00E93574">
        <w:t xml:space="preserve"> tool-call JSON. </w:t>
      </w:r>
      <w:proofErr w:type="spellStart"/>
      <w:r w:rsidRPr="00E93574">
        <w:t>Ollama</w:t>
      </w:r>
      <w:proofErr w:type="spellEnd"/>
      <w:r w:rsidRPr="00E93574">
        <w:t xml:space="preserve"> also relies on the available CPU/GPU hardware, and partial CPU execution can increase inference latency.</w:t>
      </w:r>
    </w:p>
    <w:p w14:paraId="5DF1E90D" w14:textId="77777777" w:rsidR="009C0A43" w:rsidRDefault="009C0A43"/>
    <w:sectPr w:rsidR="009C0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071C0"/>
    <w:multiLevelType w:val="multilevel"/>
    <w:tmpl w:val="57F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28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C19"/>
    <w:rsid w:val="005B11FC"/>
    <w:rsid w:val="0064651D"/>
    <w:rsid w:val="00694757"/>
    <w:rsid w:val="009C0A43"/>
    <w:rsid w:val="00A20373"/>
    <w:rsid w:val="00A45C19"/>
    <w:rsid w:val="00B400A8"/>
    <w:rsid w:val="00CA0ED0"/>
    <w:rsid w:val="00E12422"/>
    <w:rsid w:val="00F1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A348E"/>
  <w15:chartTrackingRefBased/>
  <w15:docId w15:val="{DA86B252-B911-450A-8A94-0ED72C2C8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C19"/>
  </w:style>
  <w:style w:type="paragraph" w:styleId="Heading1">
    <w:name w:val="heading 1"/>
    <w:basedOn w:val="Normal"/>
    <w:next w:val="Normal"/>
    <w:link w:val="Heading1Char"/>
    <w:uiPriority w:val="9"/>
    <w:qFormat/>
    <w:rsid w:val="00A45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C19"/>
    <w:rPr>
      <w:rFonts w:eastAsiaTheme="majorEastAsia" w:cstheme="majorBidi"/>
      <w:color w:val="272727" w:themeColor="text1" w:themeTint="D8"/>
    </w:rPr>
  </w:style>
  <w:style w:type="paragraph" w:styleId="Title">
    <w:name w:val="Title"/>
    <w:basedOn w:val="Normal"/>
    <w:next w:val="Normal"/>
    <w:link w:val="TitleChar"/>
    <w:uiPriority w:val="10"/>
    <w:qFormat/>
    <w:rsid w:val="00A45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C19"/>
    <w:pPr>
      <w:spacing w:before="160"/>
      <w:jc w:val="center"/>
    </w:pPr>
    <w:rPr>
      <w:i/>
      <w:iCs/>
      <w:color w:val="404040" w:themeColor="text1" w:themeTint="BF"/>
    </w:rPr>
  </w:style>
  <w:style w:type="character" w:customStyle="1" w:styleId="QuoteChar">
    <w:name w:val="Quote Char"/>
    <w:basedOn w:val="DefaultParagraphFont"/>
    <w:link w:val="Quote"/>
    <w:uiPriority w:val="29"/>
    <w:rsid w:val="00A45C19"/>
    <w:rPr>
      <w:i/>
      <w:iCs/>
      <w:color w:val="404040" w:themeColor="text1" w:themeTint="BF"/>
    </w:rPr>
  </w:style>
  <w:style w:type="paragraph" w:styleId="ListParagraph">
    <w:name w:val="List Paragraph"/>
    <w:basedOn w:val="Normal"/>
    <w:uiPriority w:val="34"/>
    <w:qFormat/>
    <w:rsid w:val="00A45C19"/>
    <w:pPr>
      <w:ind w:left="720"/>
      <w:contextualSpacing/>
    </w:pPr>
  </w:style>
  <w:style w:type="character" w:styleId="IntenseEmphasis">
    <w:name w:val="Intense Emphasis"/>
    <w:basedOn w:val="DefaultParagraphFont"/>
    <w:uiPriority w:val="21"/>
    <w:qFormat/>
    <w:rsid w:val="00A45C19"/>
    <w:rPr>
      <w:i/>
      <w:iCs/>
      <w:color w:val="0F4761" w:themeColor="accent1" w:themeShade="BF"/>
    </w:rPr>
  </w:style>
  <w:style w:type="paragraph" w:styleId="IntenseQuote">
    <w:name w:val="Intense Quote"/>
    <w:basedOn w:val="Normal"/>
    <w:next w:val="Normal"/>
    <w:link w:val="IntenseQuoteChar"/>
    <w:uiPriority w:val="30"/>
    <w:qFormat/>
    <w:rsid w:val="00A45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C19"/>
    <w:rPr>
      <w:i/>
      <w:iCs/>
      <w:color w:val="0F4761" w:themeColor="accent1" w:themeShade="BF"/>
    </w:rPr>
  </w:style>
  <w:style w:type="character" w:styleId="IntenseReference">
    <w:name w:val="Intense Reference"/>
    <w:basedOn w:val="DefaultParagraphFont"/>
    <w:uiPriority w:val="32"/>
    <w:qFormat/>
    <w:rsid w:val="00A45C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Ranganathan Arun</dc:creator>
  <cp:keywords/>
  <dc:description/>
  <cp:lastModifiedBy>Aditya Ranganathan Arun</cp:lastModifiedBy>
  <cp:revision>1</cp:revision>
  <dcterms:created xsi:type="dcterms:W3CDTF">2026-08-28T13:33:00Z</dcterms:created>
  <dcterms:modified xsi:type="dcterms:W3CDTF">2026-08-28T13:34:00Z</dcterms:modified>
</cp:coreProperties>
</file>