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03404" w14:textId="77777777" w:rsidR="006B2AE5" w:rsidRPr="006B2AE5" w:rsidRDefault="006B2AE5" w:rsidP="006B2AE5">
      <w:pPr>
        <w:pStyle w:val="Heading1"/>
        <w:spacing w:before="0"/>
        <w:jc w:val="center"/>
        <w:rPr>
          <w:rFonts w:ascii="Tw Cen MT" w:hAnsi="Tw Cen MT"/>
          <w:color w:val="000000" w:themeColor="text1"/>
          <w:sz w:val="28"/>
          <w:szCs w:val="28"/>
        </w:rPr>
      </w:pPr>
      <w:r w:rsidRPr="006B2AE5">
        <w:rPr>
          <w:rFonts w:ascii="Tw Cen MT" w:hAnsi="Tw Cen MT"/>
          <w:color w:val="000000" w:themeColor="text1"/>
          <w:sz w:val="28"/>
          <w:szCs w:val="28"/>
        </w:rPr>
        <w:t>Amrita Vishwa Vidyapeetham</w:t>
      </w:r>
    </w:p>
    <w:p w14:paraId="52186FB8" w14:textId="77777777" w:rsidR="006B2AE5" w:rsidRPr="006B2AE5" w:rsidRDefault="006B2AE5" w:rsidP="006B2AE5">
      <w:pPr>
        <w:pStyle w:val="Heading1"/>
        <w:spacing w:before="0"/>
        <w:jc w:val="center"/>
        <w:rPr>
          <w:rFonts w:ascii="Tw Cen MT" w:hAnsi="Tw Cen MT"/>
          <w:color w:val="000000" w:themeColor="text1"/>
          <w:sz w:val="28"/>
          <w:szCs w:val="28"/>
        </w:rPr>
      </w:pPr>
      <w:r w:rsidRPr="006B2AE5">
        <w:rPr>
          <w:rFonts w:ascii="Tw Cen MT" w:hAnsi="Tw Cen MT"/>
          <w:color w:val="000000" w:themeColor="text1"/>
          <w:sz w:val="28"/>
          <w:szCs w:val="28"/>
        </w:rPr>
        <w:t>Amrita School of Computing, Chennai</w:t>
      </w:r>
    </w:p>
    <w:p w14:paraId="0E82BFD6" w14:textId="77777777" w:rsidR="006B2AE5" w:rsidRPr="006B2AE5" w:rsidRDefault="006B2AE5" w:rsidP="006B2AE5">
      <w:pPr>
        <w:pStyle w:val="Heading1"/>
        <w:spacing w:before="0"/>
        <w:jc w:val="center"/>
        <w:rPr>
          <w:rFonts w:ascii="Tw Cen MT" w:hAnsi="Tw Cen MT"/>
          <w:color w:val="000000" w:themeColor="text1"/>
          <w:sz w:val="28"/>
          <w:szCs w:val="28"/>
        </w:rPr>
      </w:pPr>
      <w:r w:rsidRPr="006B2AE5">
        <w:rPr>
          <w:rFonts w:ascii="Tw Cen MT" w:hAnsi="Tw Cen MT"/>
          <w:color w:val="000000" w:themeColor="text1"/>
          <w:sz w:val="28"/>
          <w:szCs w:val="28"/>
        </w:rPr>
        <w:t>Computer Science and Engineering-Cyber Security</w:t>
      </w:r>
    </w:p>
    <w:p w14:paraId="49062DFD" w14:textId="77777777" w:rsidR="006B2AE5" w:rsidRPr="006B2AE5" w:rsidRDefault="006B2AE5" w:rsidP="006B2AE5">
      <w:pPr>
        <w:pStyle w:val="Heading1"/>
        <w:spacing w:before="0"/>
        <w:jc w:val="center"/>
        <w:rPr>
          <w:rFonts w:ascii="Tw Cen MT" w:hAnsi="Tw Cen MT"/>
          <w:color w:val="000000" w:themeColor="text1"/>
          <w:sz w:val="28"/>
          <w:szCs w:val="28"/>
        </w:rPr>
      </w:pPr>
      <w:r w:rsidRPr="006B2AE5">
        <w:rPr>
          <w:rFonts w:ascii="Tw Cen MT" w:hAnsi="Tw Cen MT"/>
          <w:color w:val="000000" w:themeColor="text1"/>
          <w:sz w:val="28"/>
          <w:szCs w:val="28"/>
        </w:rPr>
        <w:t>20CYS212 / 20CYS215 – Multimedia Processing / ML in Cybersecurity</w:t>
      </w:r>
    </w:p>
    <w:p w14:paraId="0D1F1410" w14:textId="77777777" w:rsidR="006B2AE5" w:rsidRDefault="006B2AE5" w:rsidP="001E0BFF">
      <w:pPr>
        <w:pStyle w:val="Title"/>
        <w:rPr>
          <w:rFonts w:ascii="Tw Cen MT" w:hAnsi="Tw Cen MT"/>
          <w:sz w:val="44"/>
          <w:szCs w:val="44"/>
        </w:rPr>
      </w:pPr>
    </w:p>
    <w:p w14:paraId="7C51526C" w14:textId="77777777" w:rsidR="007E6486" w:rsidRPr="007E6486" w:rsidRDefault="001E0BFF" w:rsidP="007E6486">
      <w:pPr>
        <w:pStyle w:val="Title"/>
        <w:jc w:val="center"/>
        <w:rPr>
          <w:rFonts w:ascii="Tw Cen MT" w:hAnsi="Tw Cen MT"/>
          <w:b/>
          <w:bCs/>
          <w:sz w:val="32"/>
          <w:szCs w:val="32"/>
        </w:rPr>
      </w:pPr>
      <w:r w:rsidRPr="006B2AE5">
        <w:rPr>
          <w:rFonts w:ascii="Tw Cen MT" w:hAnsi="Tw Cen MT"/>
          <w:b/>
          <w:bCs/>
          <w:sz w:val="32"/>
          <w:szCs w:val="32"/>
        </w:rPr>
        <w:t>A Literature review on Emotion Recognition for Various Facial Emotional Extraction.</w:t>
      </w:r>
    </w:p>
    <w:p w14:paraId="56D3E44E" w14:textId="77777777" w:rsidR="006B2AE5" w:rsidRPr="006B2AE5" w:rsidRDefault="006B2AE5" w:rsidP="007E6486">
      <w:pPr>
        <w:jc w:val="center"/>
        <w:rPr>
          <w:i/>
          <w:iCs/>
        </w:rPr>
      </w:pPr>
      <w:r w:rsidRPr="006B2AE5">
        <w:rPr>
          <w:i/>
          <w:iCs/>
        </w:rPr>
        <w:t>UG scholar Amrita School of Computing, Amrita Vishwa Vidyapeetham – Chennai</w:t>
      </w:r>
      <w:r>
        <w:rPr>
          <w:i/>
          <w:iCs/>
        </w:rPr>
        <w:t>.</w:t>
      </w:r>
    </w:p>
    <w:p w14:paraId="19EA73E8" w14:textId="77777777" w:rsidR="007E6486" w:rsidRDefault="007E6486" w:rsidP="008D3177">
      <w:pPr>
        <w:rPr>
          <w:rFonts w:ascii="Tw Cen MT" w:hAnsi="Tw Cen MT"/>
          <w:b/>
          <w:bCs/>
          <w:sz w:val="24"/>
          <w:szCs w:val="24"/>
          <w:u w:val="single"/>
        </w:rPr>
      </w:pPr>
    </w:p>
    <w:p w14:paraId="526D5084" w14:textId="77777777" w:rsidR="007E6486" w:rsidRDefault="007E6486" w:rsidP="008D3177">
      <w:pPr>
        <w:rPr>
          <w:rFonts w:ascii="Tw Cen MT" w:hAnsi="Tw Cen MT"/>
          <w:b/>
          <w:bCs/>
          <w:sz w:val="24"/>
          <w:szCs w:val="24"/>
          <w:u w:val="single"/>
        </w:rPr>
      </w:pPr>
    </w:p>
    <w:p w14:paraId="46B6AB80" w14:textId="77777777" w:rsidR="008D3177" w:rsidRPr="008D3177" w:rsidRDefault="008D3177" w:rsidP="008D3177">
      <w:pPr>
        <w:rPr>
          <w:rFonts w:ascii="Tw Cen MT" w:hAnsi="Tw Cen MT"/>
          <w:b/>
          <w:bCs/>
          <w:sz w:val="24"/>
          <w:szCs w:val="24"/>
          <w:u w:val="single"/>
        </w:rPr>
      </w:pPr>
      <w:r w:rsidRPr="008D3177">
        <w:rPr>
          <w:rFonts w:ascii="Tw Cen MT" w:hAnsi="Tw Cen MT"/>
          <w:b/>
          <w:bCs/>
          <w:sz w:val="24"/>
          <w:szCs w:val="24"/>
          <w:u w:val="single"/>
        </w:rPr>
        <w:t>Introduction:</w:t>
      </w:r>
    </w:p>
    <w:p w14:paraId="68DE1547" w14:textId="77777777" w:rsidR="008D3177" w:rsidRPr="008D3177" w:rsidRDefault="008D3177" w:rsidP="008D3177">
      <w:pPr>
        <w:rPr>
          <w:rFonts w:ascii="Tw Cen MT" w:hAnsi="Tw Cen MT"/>
          <w:sz w:val="20"/>
          <w:szCs w:val="20"/>
        </w:rPr>
      </w:pPr>
      <w:r w:rsidRPr="008D3177">
        <w:rPr>
          <w:rFonts w:ascii="Tw Cen MT" w:hAnsi="Tw Cen MT"/>
          <w:sz w:val="20"/>
          <w:szCs w:val="20"/>
        </w:rPr>
        <w:t xml:space="preserve">Facial emotion recognition is the process of detecting and identifying emotions based on the analysis of facial expressions. This technology involves the use of artificial intelligence and machine learning algorithms to </w:t>
      </w:r>
      <w:r w:rsidR="00E42548" w:rsidRPr="008D3177">
        <w:rPr>
          <w:rFonts w:ascii="Tw Cen MT" w:hAnsi="Tw Cen MT"/>
          <w:sz w:val="20"/>
          <w:szCs w:val="20"/>
        </w:rPr>
        <w:t>analyse</w:t>
      </w:r>
      <w:r w:rsidRPr="008D3177">
        <w:rPr>
          <w:rFonts w:ascii="Tw Cen MT" w:hAnsi="Tw Cen MT"/>
          <w:sz w:val="20"/>
          <w:szCs w:val="20"/>
        </w:rPr>
        <w:t xml:space="preserve"> the facial features of individuals and determine their emotional state.</w:t>
      </w:r>
    </w:p>
    <w:p w14:paraId="2AE34572" w14:textId="77777777" w:rsidR="008D3177" w:rsidRPr="008D3177" w:rsidRDefault="008D3177" w:rsidP="008D3177">
      <w:pPr>
        <w:rPr>
          <w:rFonts w:ascii="Tw Cen MT" w:hAnsi="Tw Cen MT"/>
          <w:sz w:val="20"/>
          <w:szCs w:val="20"/>
        </w:rPr>
      </w:pPr>
      <w:r w:rsidRPr="008D3177">
        <w:rPr>
          <w:rFonts w:ascii="Tw Cen MT" w:hAnsi="Tw Cen MT"/>
          <w:sz w:val="20"/>
          <w:szCs w:val="20"/>
        </w:rPr>
        <w:t xml:space="preserve">Facial emotion recognition systems typically use cameras or other sensors to capture images of the face, and then </w:t>
      </w:r>
      <w:r w:rsidR="00E42548" w:rsidRPr="008D3177">
        <w:rPr>
          <w:rFonts w:ascii="Tw Cen MT" w:hAnsi="Tw Cen MT"/>
          <w:sz w:val="20"/>
          <w:szCs w:val="20"/>
        </w:rPr>
        <w:t>analyse</w:t>
      </w:r>
      <w:r w:rsidRPr="008D3177">
        <w:rPr>
          <w:rFonts w:ascii="Tw Cen MT" w:hAnsi="Tw Cen MT"/>
          <w:sz w:val="20"/>
          <w:szCs w:val="20"/>
        </w:rPr>
        <w:t xml:space="preserve"> those images to determine the presence and intensity of specific facial expressions associated with different emotions. These expressions can include changes in the shape and position of the eyebrows, mouth, eyes, and other facial features.</w:t>
      </w:r>
    </w:p>
    <w:p w14:paraId="6BEBFB88" w14:textId="77777777" w:rsidR="008D3177" w:rsidRDefault="008D3177" w:rsidP="008D3177">
      <w:pPr>
        <w:rPr>
          <w:rFonts w:ascii="Tw Cen MT" w:hAnsi="Tw Cen MT"/>
          <w:sz w:val="20"/>
          <w:szCs w:val="20"/>
        </w:rPr>
      </w:pPr>
      <w:r w:rsidRPr="008D3177">
        <w:rPr>
          <w:rFonts w:ascii="Tw Cen MT" w:hAnsi="Tw Cen MT"/>
          <w:sz w:val="20"/>
          <w:szCs w:val="20"/>
        </w:rPr>
        <w:t xml:space="preserve">The technology behind facial emotion recognition is based on the idea that certain facial expressions are associated with specific emotional states. For example, a smile is generally associated with happiness, while a frown is often associated with sadness or anger. By </w:t>
      </w:r>
      <w:r w:rsidR="00E42548" w:rsidRPr="008D3177">
        <w:rPr>
          <w:rFonts w:ascii="Tw Cen MT" w:hAnsi="Tw Cen MT"/>
          <w:sz w:val="20"/>
          <w:szCs w:val="20"/>
        </w:rPr>
        <w:t>analysing</w:t>
      </w:r>
      <w:r w:rsidRPr="008D3177">
        <w:rPr>
          <w:rFonts w:ascii="Tw Cen MT" w:hAnsi="Tw Cen MT"/>
          <w:sz w:val="20"/>
          <w:szCs w:val="20"/>
        </w:rPr>
        <w:t xml:space="preserve"> these facial expressions, facial emotion recognition systems can accurately identify a person's emotional state.</w:t>
      </w:r>
    </w:p>
    <w:p w14:paraId="571D776E" w14:textId="77777777" w:rsidR="007E6486" w:rsidRPr="007E6486" w:rsidRDefault="007E6486" w:rsidP="007E6486">
      <w:pPr>
        <w:rPr>
          <w:rFonts w:ascii="Tw Cen MT" w:hAnsi="Tw Cen MT"/>
          <w:sz w:val="20"/>
          <w:szCs w:val="20"/>
        </w:rPr>
      </w:pPr>
      <w:r w:rsidRPr="007E6486">
        <w:rPr>
          <w:rFonts w:ascii="Tw Cen MT" w:hAnsi="Tw Cen MT"/>
          <w:sz w:val="20"/>
          <w:szCs w:val="20"/>
        </w:rPr>
        <w:t>Humans interact socially with the help of emotions, which are considered as a universal language. These emotions surpass cultural diversities and ethnicity. Facial expressions are responsible for conveying the information, which was difficult to perceive. It gives the mental state of a person that directly relates to his intentions or the physical efforts that he must be applying for performing tasks. As a result, automatic recognition of emotion with the help of high-quality sensors is quite useful in a variety of areas such as image processing, cybersecurity, robotics, psychological studies, and virtual reality applications to name a few. Efforts in this area are being made to gather information of high-quality to meet the demands of the system so that it can read, process and simulate human emotions. Geometric and machine learning based algorithms for an effective recognition are being refined, emphasizing emotion recognition in real-time and not just ideal laboratory conditions. Hence, building a system that is capable of both face detection and emotion recognition has been a crucial area of research.</w:t>
      </w:r>
    </w:p>
    <w:p w14:paraId="207BADE0" w14:textId="77777777" w:rsidR="007E6486" w:rsidRDefault="007E6486" w:rsidP="007E6486">
      <w:pPr>
        <w:rPr>
          <w:rFonts w:ascii="Tw Cen MT" w:hAnsi="Tw Cen MT"/>
          <w:sz w:val="20"/>
          <w:szCs w:val="20"/>
        </w:rPr>
      </w:pPr>
      <w:r w:rsidRPr="007E6486">
        <w:rPr>
          <w:rFonts w:ascii="Tw Cen MT" w:hAnsi="Tw Cen MT"/>
          <w:sz w:val="20"/>
          <w:szCs w:val="20"/>
        </w:rPr>
        <w:t>It is a well-established fact that human beings are responsible for the depiction of six basic emotions, namely happiness, anger, surprise, sadness, fear, and disgust . These primary emotions form the primary classification of the study of human emotional responses. Apart from these basic emotions, several other emotions have been considered for research. These include contempt, envy, pain, drowsiness and various micro expressions. Facial expression is seen as the primary mode of recognition of human emotion. It works on facial motion and the deformations of facial features to classify them into emotion categories. This classification is based on visual information and may not be the sole indicator of emotion. Other factors also contribute to the recognition of a person’s emotional state such as voice, body language, gestures or even the direction of the gaze. Emotion recognition, therefore, demands a more precise knowledge of all these factors together with contextual information to convey more accurate results.</w:t>
      </w:r>
    </w:p>
    <w:p w14:paraId="43CA27F7" w14:textId="77777777" w:rsidR="00116C09" w:rsidRPr="006B2AE5" w:rsidRDefault="00116C09" w:rsidP="006B2AE5">
      <w:pPr>
        <w:pStyle w:val="ListParagraph"/>
        <w:numPr>
          <w:ilvl w:val="0"/>
          <w:numId w:val="5"/>
        </w:numPr>
        <w:rPr>
          <w:rFonts w:ascii="Tw Cen MT" w:hAnsi="Tw Cen MT"/>
          <w:sz w:val="20"/>
          <w:szCs w:val="20"/>
        </w:rPr>
      </w:pPr>
      <w:r w:rsidRPr="00116C09">
        <w:rPr>
          <w:rFonts w:ascii="Tw Cen MT" w:hAnsi="Tw Cen MT"/>
          <w:b/>
          <w:bCs/>
          <w:sz w:val="20"/>
          <w:szCs w:val="20"/>
          <w:u w:val="single"/>
        </w:rPr>
        <w:t>Joy-</w:t>
      </w:r>
      <w:r w:rsidRPr="00116C09">
        <w:rPr>
          <w:rFonts w:ascii="Tw Cen MT" w:hAnsi="Tw Cen MT"/>
          <w:sz w:val="20"/>
          <w:szCs w:val="20"/>
        </w:rPr>
        <w:t>The emotion evoked by well-being, success, or good fortune or by the prospect of possessing what one desires</w:t>
      </w:r>
      <w:r w:rsidR="006B2AE5">
        <w:rPr>
          <w:rFonts w:ascii="Tw Cen MT" w:hAnsi="Tw Cen MT"/>
          <w:sz w:val="20"/>
          <w:szCs w:val="20"/>
        </w:rPr>
        <w:t xml:space="preserve"> (d</w:t>
      </w:r>
      <w:r w:rsidR="006B2AE5" w:rsidRPr="006B2AE5">
        <w:rPr>
          <w:rFonts w:ascii="Tw Cen MT" w:hAnsi="Tw Cen MT"/>
          <w:sz w:val="20"/>
          <w:szCs w:val="20"/>
        </w:rPr>
        <w:t>elight:</w:t>
      </w:r>
      <w:r w:rsidR="006B2AE5" w:rsidRPr="00116C09">
        <w:rPr>
          <w:rFonts w:ascii="Tw Cen MT" w:hAnsi="Tw Cen MT"/>
          <w:sz w:val="20"/>
          <w:szCs w:val="20"/>
        </w:rPr>
        <w:t xml:space="preserve"> the expression or exhibition of such emotion.</w:t>
      </w:r>
      <w:r w:rsidR="006B2AE5">
        <w:rPr>
          <w:rFonts w:ascii="Tw Cen MT" w:hAnsi="Tw Cen MT"/>
          <w:sz w:val="20"/>
          <w:szCs w:val="20"/>
        </w:rPr>
        <w:t>)</w:t>
      </w:r>
    </w:p>
    <w:p w14:paraId="3D6C1469" w14:textId="77777777" w:rsidR="00116C09" w:rsidRPr="006B2AE5" w:rsidRDefault="00116C09" w:rsidP="006B2AE5">
      <w:pPr>
        <w:pStyle w:val="ListParagraph"/>
        <w:numPr>
          <w:ilvl w:val="0"/>
          <w:numId w:val="5"/>
        </w:numPr>
        <w:rPr>
          <w:rFonts w:ascii="Tw Cen MT" w:hAnsi="Tw Cen MT"/>
          <w:sz w:val="20"/>
          <w:szCs w:val="20"/>
        </w:rPr>
      </w:pPr>
      <w:r w:rsidRPr="00116C09">
        <w:rPr>
          <w:rFonts w:ascii="Tw Cen MT" w:hAnsi="Tw Cen MT"/>
          <w:b/>
          <w:bCs/>
          <w:sz w:val="20"/>
          <w:szCs w:val="20"/>
          <w:u w:val="single"/>
        </w:rPr>
        <w:t>Sadness-</w:t>
      </w:r>
      <w:r w:rsidRPr="00116C09">
        <w:rPr>
          <w:rFonts w:ascii="Tw Cen MT" w:hAnsi="Tw Cen MT"/>
          <w:sz w:val="20"/>
          <w:szCs w:val="20"/>
        </w:rPr>
        <w:t xml:space="preserve">Sadness is an emotional pain associated with, or characterized by, feelings of disadvantage, loss, </w:t>
      </w:r>
      <w:r w:rsidR="006B2AE5" w:rsidRPr="00116C09">
        <w:rPr>
          <w:rFonts w:ascii="Tw Cen MT" w:hAnsi="Tw Cen MT"/>
          <w:sz w:val="20"/>
          <w:szCs w:val="20"/>
        </w:rPr>
        <w:t>despair, grief, helplessness, disappointment and sorrow. An individual experiencing sadness may become quiet or lethargic, and withdraw themselves from others.</w:t>
      </w:r>
    </w:p>
    <w:p w14:paraId="7657C646" w14:textId="77777777" w:rsidR="00116C09" w:rsidRPr="00116C09" w:rsidRDefault="00116C09" w:rsidP="00116C09">
      <w:pPr>
        <w:pStyle w:val="ListParagraph"/>
        <w:numPr>
          <w:ilvl w:val="0"/>
          <w:numId w:val="5"/>
        </w:numPr>
        <w:rPr>
          <w:rFonts w:ascii="Tw Cen MT" w:hAnsi="Tw Cen MT"/>
          <w:sz w:val="20"/>
          <w:szCs w:val="20"/>
        </w:rPr>
      </w:pPr>
      <w:r w:rsidRPr="006B2AE5">
        <w:rPr>
          <w:rFonts w:ascii="Tw Cen MT" w:hAnsi="Tw Cen MT"/>
          <w:b/>
          <w:bCs/>
          <w:sz w:val="20"/>
          <w:szCs w:val="20"/>
          <w:u w:val="single"/>
        </w:rPr>
        <w:t>Surprise -</w:t>
      </w:r>
      <w:r w:rsidRPr="00116C09">
        <w:rPr>
          <w:rFonts w:ascii="Tw Cen MT" w:hAnsi="Tw Cen MT"/>
          <w:sz w:val="20"/>
          <w:szCs w:val="20"/>
        </w:rPr>
        <w:t>Surprise is defined as to cause of someone to feel in amazing feelings.</w:t>
      </w:r>
    </w:p>
    <w:p w14:paraId="205E6C3C" w14:textId="77777777" w:rsidR="00116C09" w:rsidRPr="00116C09" w:rsidRDefault="00116C09" w:rsidP="00116C09">
      <w:pPr>
        <w:pStyle w:val="ListParagraph"/>
        <w:numPr>
          <w:ilvl w:val="0"/>
          <w:numId w:val="5"/>
        </w:numPr>
        <w:rPr>
          <w:rFonts w:ascii="Tw Cen MT" w:hAnsi="Tw Cen MT"/>
          <w:sz w:val="20"/>
          <w:szCs w:val="20"/>
        </w:rPr>
      </w:pPr>
      <w:r w:rsidRPr="006B2AE5">
        <w:rPr>
          <w:rFonts w:ascii="Tw Cen MT" w:hAnsi="Tw Cen MT"/>
          <w:b/>
          <w:bCs/>
          <w:sz w:val="20"/>
          <w:szCs w:val="20"/>
          <w:u w:val="single"/>
        </w:rPr>
        <w:lastRenderedPageBreak/>
        <w:t>Anger-</w:t>
      </w:r>
      <w:r w:rsidRPr="00116C09">
        <w:rPr>
          <w:rFonts w:ascii="Tw Cen MT" w:hAnsi="Tw Cen MT"/>
          <w:sz w:val="20"/>
          <w:szCs w:val="20"/>
        </w:rPr>
        <w:t>Anger can occur when a person feels their personal boundaries are being or going to be violated.</w:t>
      </w:r>
    </w:p>
    <w:p w14:paraId="616AF690" w14:textId="77777777" w:rsidR="00116C09" w:rsidRPr="00116C09" w:rsidRDefault="00116C09" w:rsidP="00116C09">
      <w:pPr>
        <w:pStyle w:val="ListParagraph"/>
        <w:numPr>
          <w:ilvl w:val="0"/>
          <w:numId w:val="5"/>
        </w:numPr>
        <w:rPr>
          <w:rFonts w:ascii="Tw Cen MT" w:hAnsi="Tw Cen MT"/>
          <w:sz w:val="20"/>
          <w:szCs w:val="20"/>
        </w:rPr>
      </w:pPr>
      <w:r w:rsidRPr="006B2AE5">
        <w:rPr>
          <w:rFonts w:ascii="Tw Cen MT" w:hAnsi="Tw Cen MT"/>
          <w:b/>
          <w:bCs/>
          <w:sz w:val="20"/>
          <w:szCs w:val="20"/>
          <w:u w:val="single"/>
        </w:rPr>
        <w:t>Disgust-</w:t>
      </w:r>
      <w:r w:rsidRPr="00116C09">
        <w:rPr>
          <w:rFonts w:ascii="Tw Cen MT" w:hAnsi="Tw Cen MT"/>
          <w:sz w:val="20"/>
          <w:szCs w:val="20"/>
        </w:rPr>
        <w:t>Disgust is a feeling of dislike. Human may feel disgust from any taste, smell, sound or tough.</w:t>
      </w:r>
    </w:p>
    <w:p w14:paraId="5F81D810" w14:textId="77777777" w:rsidR="007E6486" w:rsidRPr="00BF71BB" w:rsidRDefault="00116C09" w:rsidP="00116C09">
      <w:pPr>
        <w:pStyle w:val="ListParagraph"/>
        <w:numPr>
          <w:ilvl w:val="0"/>
          <w:numId w:val="5"/>
        </w:numPr>
        <w:rPr>
          <w:rFonts w:ascii="Tw Cen MT" w:hAnsi="Tw Cen MT"/>
          <w:sz w:val="20"/>
          <w:szCs w:val="20"/>
        </w:rPr>
      </w:pPr>
      <w:r w:rsidRPr="006B2AE5">
        <w:rPr>
          <w:rFonts w:ascii="Tw Cen MT" w:hAnsi="Tw Cen MT"/>
          <w:b/>
          <w:bCs/>
          <w:sz w:val="20"/>
          <w:szCs w:val="20"/>
          <w:u w:val="single"/>
        </w:rPr>
        <w:t>Surprise -</w:t>
      </w:r>
      <w:r w:rsidRPr="00116C09">
        <w:rPr>
          <w:rFonts w:ascii="Tw Cen MT" w:hAnsi="Tw Cen MT"/>
          <w:sz w:val="20"/>
          <w:szCs w:val="20"/>
        </w:rPr>
        <w:t>Surprise is defined as to cause of someone to feel in amazing feelings.</w:t>
      </w:r>
    </w:p>
    <w:p w14:paraId="134AD148" w14:textId="77777777" w:rsidR="007E6486" w:rsidRDefault="007E6486" w:rsidP="00116C09">
      <w:pPr>
        <w:rPr>
          <w:rFonts w:ascii="Tw Cen MT" w:hAnsi="Tw Cen MT"/>
          <w:sz w:val="20"/>
          <w:szCs w:val="20"/>
        </w:rPr>
      </w:pPr>
    </w:p>
    <w:p w14:paraId="384B671C" w14:textId="77777777" w:rsidR="007E6486" w:rsidRPr="007E6486" w:rsidRDefault="00116C09" w:rsidP="00116C09">
      <w:pPr>
        <w:rPr>
          <w:rFonts w:ascii="Tw Cen MT" w:hAnsi="Tw Cen MT"/>
          <w:sz w:val="20"/>
          <w:szCs w:val="20"/>
        </w:rPr>
      </w:pPr>
      <w:r w:rsidRPr="00116C09">
        <w:rPr>
          <w:rFonts w:ascii="Tw Cen MT" w:hAnsi="Tw Cen MT"/>
          <w:sz w:val="20"/>
          <w:szCs w:val="20"/>
        </w:rPr>
        <w:t>Facial emotion recognition is a complex task and the machine learning approach to recognize faces requires several steps to perform it</w:t>
      </w:r>
      <w:r>
        <w:rPr>
          <w:rFonts w:ascii="Tw Cen MT" w:hAnsi="Tw Cen MT"/>
          <w:sz w:val="20"/>
          <w:szCs w:val="20"/>
        </w:rPr>
        <w:t>.</w:t>
      </w:r>
    </w:p>
    <w:p w14:paraId="3FBF809A" w14:textId="77777777" w:rsidR="00116C09" w:rsidRPr="00116C09" w:rsidRDefault="00116C09" w:rsidP="00116C09">
      <w:pPr>
        <w:rPr>
          <w:rFonts w:ascii="Tw Cen MT" w:hAnsi="Tw Cen MT"/>
          <w:sz w:val="20"/>
          <w:szCs w:val="20"/>
        </w:rPr>
      </w:pPr>
      <w:r w:rsidRPr="00116C09">
        <w:rPr>
          <w:rFonts w:ascii="Tw Cen MT" w:hAnsi="Tw Cen MT"/>
          <w:b/>
          <w:bCs/>
          <w:sz w:val="20"/>
          <w:szCs w:val="20"/>
          <w:u w:val="single"/>
        </w:rPr>
        <w:t>Feature selection:</w:t>
      </w:r>
      <w:r w:rsidRPr="00116C09">
        <w:rPr>
          <w:rFonts w:ascii="Tw Cen MT" w:hAnsi="Tw Cen MT"/>
          <w:sz w:val="20"/>
          <w:szCs w:val="20"/>
        </w:rPr>
        <w:t xml:space="preserve"> This stage refers to attribute selection for the training of the machine learning algorithm. The process includes the selection of predictors for construction of the learning system. It helps in improving prediction rate, efficiency, and cost-effectiveness. Many tools such as Weka and sci-kit-learn have inbuilt tools for automated feature selection.</w:t>
      </w:r>
    </w:p>
    <w:p w14:paraId="30B56F36" w14:textId="77777777" w:rsidR="00116C09" w:rsidRPr="00116C09" w:rsidRDefault="00116C09" w:rsidP="00116C09">
      <w:pPr>
        <w:rPr>
          <w:rFonts w:ascii="Tw Cen MT" w:hAnsi="Tw Cen MT"/>
          <w:sz w:val="20"/>
          <w:szCs w:val="20"/>
        </w:rPr>
      </w:pPr>
      <w:r w:rsidRPr="00116C09">
        <w:rPr>
          <w:rFonts w:ascii="Tw Cen MT" w:hAnsi="Tw Cen MT"/>
          <w:b/>
          <w:bCs/>
          <w:sz w:val="20"/>
          <w:szCs w:val="20"/>
          <w:u w:val="single"/>
        </w:rPr>
        <w:t>Feature classification:</w:t>
      </w:r>
      <w:r w:rsidRPr="00116C09">
        <w:rPr>
          <w:rFonts w:ascii="Tw Cen MT" w:hAnsi="Tw Cen MT"/>
          <w:sz w:val="20"/>
          <w:szCs w:val="20"/>
        </w:rPr>
        <w:t xml:space="preserve"> When it comes to supervised learning algorithms, classification consists of two stages. Training and classification, where training helps in discovering which features are helpful in classification. Classification is where one comes up with new examples and, hence, assigning them to the classes that are already made through training the features.</w:t>
      </w:r>
    </w:p>
    <w:p w14:paraId="3B78273C" w14:textId="77777777" w:rsidR="00116C09" w:rsidRPr="00116C09" w:rsidRDefault="00116C09" w:rsidP="00116C09">
      <w:pPr>
        <w:rPr>
          <w:rFonts w:ascii="Tw Cen MT" w:hAnsi="Tw Cen MT"/>
          <w:sz w:val="20"/>
          <w:szCs w:val="20"/>
        </w:rPr>
      </w:pPr>
      <w:r w:rsidRPr="00116C09">
        <w:rPr>
          <w:rFonts w:ascii="Tw Cen MT" w:hAnsi="Tw Cen MT"/>
          <w:b/>
          <w:bCs/>
          <w:sz w:val="20"/>
          <w:szCs w:val="20"/>
          <w:u w:val="single"/>
        </w:rPr>
        <w:t>Feature extraction:</w:t>
      </w:r>
      <w:r w:rsidRPr="00116C09">
        <w:rPr>
          <w:rFonts w:ascii="Tw Cen MT" w:hAnsi="Tw Cen MT"/>
          <w:sz w:val="20"/>
          <w:szCs w:val="20"/>
        </w:rPr>
        <w:t xml:space="preserve"> Machine learning requires numerical data for learning and training. During feature extraction, processing is done to transform arbitrary data, text or images, to gather the numerical data. Algorithms used in this step include principal component analysis, local binary patterns, linear discriminant analysis, independent component analysis, etc.</w:t>
      </w:r>
    </w:p>
    <w:p w14:paraId="0B86009E" w14:textId="77777777" w:rsidR="00116C09" w:rsidRDefault="00116C09" w:rsidP="00116C09">
      <w:pPr>
        <w:rPr>
          <w:rFonts w:ascii="Tw Cen MT" w:hAnsi="Tw Cen MT"/>
          <w:sz w:val="20"/>
          <w:szCs w:val="20"/>
        </w:rPr>
      </w:pPr>
      <w:r w:rsidRPr="00116C09">
        <w:rPr>
          <w:rFonts w:ascii="Tw Cen MT" w:hAnsi="Tw Cen MT"/>
          <w:b/>
          <w:bCs/>
          <w:sz w:val="20"/>
          <w:szCs w:val="20"/>
          <w:u w:val="single"/>
        </w:rPr>
        <w:t>Classifiers:</w:t>
      </w:r>
      <w:r w:rsidRPr="00116C09">
        <w:rPr>
          <w:rFonts w:ascii="Tw Cen MT" w:hAnsi="Tw Cen MT"/>
          <w:sz w:val="20"/>
          <w:szCs w:val="20"/>
        </w:rPr>
        <w:t xml:space="preserve"> This is the final step in this process. Based on the inference from the features, the algorithm performs data classification. It comprises classifying the emotions into a set of predefined emotion categories or mapping to a continuous space where each point corresponds to an expressive trait. It uses various algorithms such as Support Vector Machine (SVM), Neural Networks, and Random Forest Search.</w:t>
      </w:r>
    </w:p>
    <w:p w14:paraId="2ED25C61" w14:textId="77777777" w:rsidR="00B26427" w:rsidRPr="00291722" w:rsidRDefault="00B26427" w:rsidP="008D3177">
      <w:pPr>
        <w:rPr>
          <w:rFonts w:ascii="Tw Cen MT" w:hAnsi="Tw Cen MT"/>
          <w:sz w:val="24"/>
          <w:szCs w:val="24"/>
        </w:rPr>
      </w:pPr>
    </w:p>
    <w:p w14:paraId="572ECACE" w14:textId="77777777" w:rsidR="00BF71BB" w:rsidRPr="00291722" w:rsidRDefault="00291722" w:rsidP="008D3177">
      <w:pPr>
        <w:rPr>
          <w:rFonts w:ascii="Tw Cen MT" w:hAnsi="Tw Cen MT"/>
          <w:sz w:val="24"/>
          <w:szCs w:val="24"/>
          <w:u w:val="single"/>
        </w:rPr>
      </w:pPr>
      <w:r w:rsidRPr="00291722">
        <w:rPr>
          <w:rFonts w:ascii="Tw Cen MT" w:hAnsi="Tw Cen MT"/>
          <w:sz w:val="24"/>
          <w:szCs w:val="24"/>
          <w:u w:val="single"/>
        </w:rPr>
        <w:t>Pictorial Representation:</w:t>
      </w:r>
    </w:p>
    <w:p w14:paraId="39272B4F" w14:textId="77777777" w:rsidR="007E6486" w:rsidRDefault="007E6486" w:rsidP="008D3177">
      <w:pPr>
        <w:rPr>
          <w:rFonts w:ascii="Tw Cen MT" w:hAnsi="Tw Cen MT"/>
          <w:sz w:val="20"/>
          <w:szCs w:val="20"/>
        </w:rPr>
      </w:pPr>
      <w:r>
        <w:rPr>
          <w:noProof/>
        </w:rPr>
        <w:drawing>
          <wp:inline distT="0" distB="0" distL="0" distR="0" wp14:anchorId="210D9BFE" wp14:editId="22262A81">
            <wp:extent cx="5731510" cy="32740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74060"/>
                    </a:xfrm>
                    <a:prstGeom prst="rect">
                      <a:avLst/>
                    </a:prstGeom>
                    <a:noFill/>
                    <a:ln>
                      <a:noFill/>
                    </a:ln>
                  </pic:spPr>
                </pic:pic>
              </a:graphicData>
            </a:graphic>
          </wp:inline>
        </w:drawing>
      </w:r>
    </w:p>
    <w:p w14:paraId="2EB553CF" w14:textId="77777777" w:rsidR="00B26427" w:rsidRDefault="00B26427" w:rsidP="008D3177">
      <w:pPr>
        <w:rPr>
          <w:rFonts w:ascii="Tw Cen MT" w:hAnsi="Tw Cen MT"/>
          <w:b/>
          <w:bCs/>
          <w:sz w:val="20"/>
          <w:szCs w:val="20"/>
        </w:rPr>
      </w:pPr>
      <w:r w:rsidRPr="00B26427">
        <w:rPr>
          <w:rFonts w:ascii="Tw Cen MT" w:hAnsi="Tw Cen MT"/>
          <w:b/>
          <w:bCs/>
          <w:sz w:val="20"/>
          <w:szCs w:val="20"/>
        </w:rPr>
        <w:t>Figure 1:</w:t>
      </w:r>
      <w:r>
        <w:rPr>
          <w:rFonts w:ascii="Tw Cen MT" w:hAnsi="Tw Cen MT"/>
          <w:b/>
          <w:bCs/>
          <w:sz w:val="20"/>
          <w:szCs w:val="20"/>
        </w:rPr>
        <w:t xml:space="preserve"> </w:t>
      </w:r>
      <w:r w:rsidRPr="00B26427">
        <w:rPr>
          <w:rFonts w:ascii="Tw Cen MT" w:hAnsi="Tw Cen MT"/>
          <w:b/>
          <w:bCs/>
          <w:sz w:val="20"/>
          <w:szCs w:val="20"/>
        </w:rPr>
        <w:t xml:space="preserve"> Face detection and emotion recognition using machine learning.</w:t>
      </w:r>
    </w:p>
    <w:p w14:paraId="7D5D0B6E" w14:textId="77777777" w:rsidR="00EE1133" w:rsidRDefault="00EE1133" w:rsidP="008D3177">
      <w:pPr>
        <w:rPr>
          <w:rFonts w:ascii="Tw Cen MT" w:hAnsi="Tw Cen MT"/>
          <w:b/>
          <w:bCs/>
          <w:sz w:val="20"/>
          <w:szCs w:val="20"/>
        </w:rPr>
      </w:pPr>
    </w:p>
    <w:p w14:paraId="758C75FE" w14:textId="77777777" w:rsidR="00E945A9" w:rsidRPr="00B26427" w:rsidRDefault="00E945A9" w:rsidP="008D3177">
      <w:pPr>
        <w:rPr>
          <w:rFonts w:ascii="Tw Cen MT" w:hAnsi="Tw Cen MT"/>
          <w:b/>
          <w:bCs/>
          <w:sz w:val="20"/>
          <w:szCs w:val="20"/>
        </w:rPr>
      </w:pPr>
    </w:p>
    <w:p w14:paraId="28977501" w14:textId="77777777" w:rsidR="008D3177" w:rsidRDefault="00B26427" w:rsidP="008D3177">
      <w:pPr>
        <w:rPr>
          <w:rFonts w:ascii="Tw Cen MT" w:hAnsi="Tw Cen MT"/>
          <w:sz w:val="20"/>
          <w:szCs w:val="20"/>
        </w:rPr>
      </w:pPr>
      <w:r>
        <w:rPr>
          <w:noProof/>
        </w:rPr>
        <w:drawing>
          <wp:inline distT="0" distB="0" distL="0" distR="0" wp14:anchorId="2D39586D" wp14:editId="0C0224F8">
            <wp:extent cx="5731510" cy="30975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97530"/>
                    </a:xfrm>
                    <a:prstGeom prst="rect">
                      <a:avLst/>
                    </a:prstGeom>
                    <a:noFill/>
                    <a:ln>
                      <a:noFill/>
                    </a:ln>
                  </pic:spPr>
                </pic:pic>
              </a:graphicData>
            </a:graphic>
          </wp:inline>
        </w:drawing>
      </w:r>
    </w:p>
    <w:p w14:paraId="55707836" w14:textId="77777777" w:rsidR="008D3177" w:rsidRDefault="00B26427" w:rsidP="00B26427">
      <w:pPr>
        <w:rPr>
          <w:rFonts w:ascii="Tw Cen MT" w:hAnsi="Tw Cen MT"/>
          <w:b/>
          <w:bCs/>
          <w:sz w:val="20"/>
          <w:szCs w:val="20"/>
        </w:rPr>
      </w:pPr>
      <w:r w:rsidRPr="00B26427">
        <w:rPr>
          <w:rFonts w:ascii="Tw Cen MT" w:hAnsi="Tw Cen MT"/>
          <w:b/>
          <w:bCs/>
          <w:sz w:val="20"/>
          <w:szCs w:val="20"/>
        </w:rPr>
        <w:t xml:space="preserve">Figure 2: </w:t>
      </w:r>
      <w:r>
        <w:rPr>
          <w:rFonts w:ascii="Tw Cen MT" w:hAnsi="Tw Cen MT"/>
          <w:b/>
          <w:bCs/>
          <w:sz w:val="20"/>
          <w:szCs w:val="20"/>
        </w:rPr>
        <w:t xml:space="preserve"> </w:t>
      </w:r>
      <w:r w:rsidRPr="00B26427">
        <w:rPr>
          <w:rFonts w:ascii="Tw Cen MT" w:hAnsi="Tw Cen MT"/>
          <w:b/>
          <w:bCs/>
          <w:sz w:val="20"/>
          <w:szCs w:val="20"/>
        </w:rPr>
        <w:t>Face detection and emotion recognition using geometric feature-based process.</w:t>
      </w:r>
    </w:p>
    <w:p w14:paraId="56C08915" w14:textId="77777777" w:rsidR="00161134" w:rsidRDefault="00161134" w:rsidP="008D3177">
      <w:pPr>
        <w:rPr>
          <w:rFonts w:ascii="Tw Cen MT" w:hAnsi="Tw Cen MT"/>
          <w:sz w:val="20"/>
          <w:szCs w:val="20"/>
        </w:rPr>
      </w:pPr>
    </w:p>
    <w:p w14:paraId="3357BFD3" w14:textId="77777777" w:rsidR="00EE1133" w:rsidRDefault="00EE1133" w:rsidP="008D3177">
      <w:pPr>
        <w:rPr>
          <w:rFonts w:ascii="Tw Cen MT" w:hAnsi="Tw Cen MT"/>
          <w:sz w:val="20"/>
          <w:szCs w:val="20"/>
        </w:rPr>
      </w:pPr>
    </w:p>
    <w:p w14:paraId="4866C949" w14:textId="77777777" w:rsidR="00161134" w:rsidRPr="00EE1133" w:rsidRDefault="00161134" w:rsidP="008D3177">
      <w:pPr>
        <w:rPr>
          <w:rFonts w:ascii="Tw Cen MT" w:hAnsi="Tw Cen MT"/>
          <w:b/>
          <w:bCs/>
          <w:sz w:val="20"/>
          <w:szCs w:val="20"/>
        </w:rPr>
      </w:pPr>
      <w:r w:rsidRPr="00161134">
        <w:rPr>
          <w:rFonts w:ascii="Tw Cen MT" w:hAnsi="Tw Cen MT"/>
          <w:noProof/>
          <w:sz w:val="20"/>
          <w:szCs w:val="20"/>
        </w:rPr>
        <w:drawing>
          <wp:inline distT="0" distB="0" distL="0" distR="0" wp14:anchorId="4950E9A0" wp14:editId="401F8D6B">
            <wp:extent cx="5731510" cy="3314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14700"/>
                    </a:xfrm>
                    <a:prstGeom prst="rect">
                      <a:avLst/>
                    </a:prstGeom>
                  </pic:spPr>
                </pic:pic>
              </a:graphicData>
            </a:graphic>
          </wp:inline>
        </w:drawing>
      </w:r>
    </w:p>
    <w:p w14:paraId="2A44C1E0" w14:textId="77777777" w:rsidR="00EE1133" w:rsidRPr="00EE1133" w:rsidRDefault="00EE1133" w:rsidP="00EE1133">
      <w:pPr>
        <w:pStyle w:val="Heading4"/>
        <w:rPr>
          <w:rFonts w:ascii="Tw Cen MT" w:hAnsi="Tw Cen MT" w:cs="Arial"/>
          <w:color w:val="000000"/>
          <w:sz w:val="21"/>
          <w:szCs w:val="21"/>
        </w:rPr>
      </w:pPr>
      <w:r w:rsidRPr="00EE1133">
        <w:rPr>
          <w:rFonts w:ascii="Tw Cen MT" w:hAnsi="Tw Cen MT"/>
          <w:b/>
          <w:bCs/>
          <w:i w:val="0"/>
          <w:iCs w:val="0"/>
          <w:color w:val="000000" w:themeColor="text1"/>
          <w:sz w:val="20"/>
          <w:szCs w:val="20"/>
        </w:rPr>
        <w:t xml:space="preserve">Figure 3:  </w:t>
      </w:r>
      <w:r w:rsidRPr="00EE1133">
        <w:rPr>
          <w:rFonts w:ascii="Tw Cen MT" w:hAnsi="Tw Cen MT"/>
          <w:b/>
          <w:bCs/>
          <w:color w:val="000000" w:themeColor="text1"/>
          <w:sz w:val="20"/>
          <w:szCs w:val="20"/>
        </w:rPr>
        <w:t xml:space="preserve"> </w:t>
      </w:r>
      <w:r w:rsidRPr="00EE1133">
        <w:rPr>
          <w:rFonts w:ascii="Tw Cen MT" w:hAnsi="Tw Cen MT" w:cs="Arial"/>
          <w:b/>
          <w:bCs/>
          <w:i w:val="0"/>
          <w:iCs w:val="0"/>
          <w:color w:val="000000"/>
          <w:sz w:val="20"/>
          <w:szCs w:val="20"/>
        </w:rPr>
        <w:t>Let's look at some images...</w:t>
      </w:r>
    </w:p>
    <w:p w14:paraId="2ACE6560" w14:textId="77777777" w:rsidR="00161134" w:rsidRDefault="00161134" w:rsidP="008D3177">
      <w:pPr>
        <w:rPr>
          <w:rFonts w:ascii="Tw Cen MT" w:hAnsi="Tw Cen MT"/>
          <w:sz w:val="20"/>
          <w:szCs w:val="20"/>
        </w:rPr>
      </w:pPr>
    </w:p>
    <w:p w14:paraId="4B13D3CA" w14:textId="77777777" w:rsidR="00EE1133" w:rsidRDefault="00EE1133" w:rsidP="008D3177">
      <w:pPr>
        <w:rPr>
          <w:rFonts w:ascii="Tw Cen MT" w:hAnsi="Tw Cen MT"/>
          <w:sz w:val="20"/>
          <w:szCs w:val="20"/>
        </w:rPr>
      </w:pPr>
      <w:r w:rsidRPr="00EE1133">
        <w:rPr>
          <w:rFonts w:ascii="Tw Cen MT" w:hAnsi="Tw Cen MT"/>
          <w:noProof/>
          <w:sz w:val="20"/>
          <w:szCs w:val="20"/>
        </w:rPr>
        <w:lastRenderedPageBreak/>
        <w:drawing>
          <wp:inline distT="0" distB="0" distL="0" distR="0" wp14:anchorId="15812A19" wp14:editId="1738CDF6">
            <wp:extent cx="5731510" cy="25253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25395"/>
                    </a:xfrm>
                    <a:prstGeom prst="rect">
                      <a:avLst/>
                    </a:prstGeom>
                  </pic:spPr>
                </pic:pic>
              </a:graphicData>
            </a:graphic>
          </wp:inline>
        </w:drawing>
      </w:r>
    </w:p>
    <w:p w14:paraId="52B0C3E6" w14:textId="77777777" w:rsidR="00EE1133" w:rsidRDefault="00EE1133" w:rsidP="008D3177">
      <w:pPr>
        <w:rPr>
          <w:rFonts w:ascii="Tw Cen MT" w:hAnsi="Tw Cen MT" w:cs="Arial"/>
          <w:b/>
          <w:bCs/>
          <w:sz w:val="20"/>
          <w:szCs w:val="20"/>
          <w:u w:val="single"/>
        </w:rPr>
      </w:pPr>
      <w:r w:rsidRPr="00EE1133">
        <w:rPr>
          <w:rFonts w:ascii="Tw Cen MT" w:hAnsi="Tw Cen MT"/>
          <w:b/>
          <w:bCs/>
          <w:sz w:val="20"/>
          <w:szCs w:val="20"/>
          <w:u w:val="single"/>
        </w:rPr>
        <w:t>Figure 4:</w:t>
      </w:r>
      <w:r>
        <w:rPr>
          <w:rFonts w:ascii="Tw Cen MT" w:hAnsi="Tw Cen MT"/>
          <w:b/>
          <w:bCs/>
          <w:sz w:val="20"/>
          <w:szCs w:val="20"/>
          <w:u w:val="single"/>
        </w:rPr>
        <w:t xml:space="preserve"> </w:t>
      </w:r>
      <w:r w:rsidRPr="00EE1133">
        <w:rPr>
          <w:rFonts w:ascii="Tw Cen MT" w:hAnsi="Tw Cen MT" w:cs="Arial"/>
          <w:b/>
          <w:bCs/>
          <w:sz w:val="20"/>
          <w:szCs w:val="20"/>
          <w:shd w:val="clear" w:color="auto" w:fill="FFFFFF"/>
        </w:rPr>
        <w:t>The size of </w:t>
      </w:r>
      <w:r w:rsidRPr="00EE1133">
        <w:rPr>
          <w:rStyle w:val="Strong"/>
          <w:rFonts w:ascii="Tw Cen MT" w:hAnsi="Tw Cen MT" w:cs="Arial"/>
          <w:b w:val="0"/>
          <w:bCs w:val="0"/>
          <w:sz w:val="20"/>
          <w:szCs w:val="20"/>
          <w:shd w:val="clear" w:color="auto" w:fill="FFFFFF"/>
        </w:rPr>
        <w:t>train</w:t>
      </w:r>
      <w:r w:rsidRPr="00EE1133">
        <w:rPr>
          <w:rFonts w:ascii="Tw Cen MT" w:hAnsi="Tw Cen MT" w:cs="Arial"/>
          <w:b/>
          <w:bCs/>
          <w:sz w:val="20"/>
          <w:szCs w:val="20"/>
          <w:shd w:val="clear" w:color="auto" w:fill="FFFFFF"/>
        </w:rPr>
        <w:t>, </w:t>
      </w:r>
      <w:r w:rsidRPr="00EE1133">
        <w:rPr>
          <w:rStyle w:val="Strong"/>
          <w:rFonts w:ascii="Tw Cen MT" w:hAnsi="Tw Cen MT" w:cs="Arial"/>
          <w:b w:val="0"/>
          <w:bCs w:val="0"/>
          <w:sz w:val="20"/>
          <w:szCs w:val="20"/>
          <w:shd w:val="clear" w:color="auto" w:fill="FFFFFF"/>
        </w:rPr>
        <w:t>validation</w:t>
      </w:r>
      <w:r w:rsidRPr="00EE1133">
        <w:rPr>
          <w:rFonts w:ascii="Tw Cen MT" w:hAnsi="Tw Cen MT" w:cs="Arial"/>
          <w:b/>
          <w:bCs/>
          <w:sz w:val="20"/>
          <w:szCs w:val="20"/>
          <w:shd w:val="clear" w:color="auto" w:fill="FFFFFF"/>
        </w:rPr>
        <w:t>, </w:t>
      </w:r>
      <w:r w:rsidRPr="00EE1133">
        <w:rPr>
          <w:rStyle w:val="Strong"/>
          <w:rFonts w:ascii="Tw Cen MT" w:hAnsi="Tw Cen MT" w:cs="Arial"/>
          <w:b w:val="0"/>
          <w:bCs w:val="0"/>
          <w:sz w:val="20"/>
          <w:szCs w:val="20"/>
          <w:shd w:val="clear" w:color="auto" w:fill="FFFFFF"/>
        </w:rPr>
        <w:t>test</w:t>
      </w:r>
      <w:r w:rsidRPr="00EE1133">
        <w:rPr>
          <w:rFonts w:ascii="Tw Cen MT" w:hAnsi="Tw Cen MT" w:cs="Arial"/>
          <w:b/>
          <w:bCs/>
          <w:sz w:val="20"/>
          <w:szCs w:val="20"/>
          <w:shd w:val="clear" w:color="auto" w:fill="FFFFFF"/>
        </w:rPr>
        <w:t> are </w:t>
      </w:r>
      <w:r w:rsidRPr="00EE1133">
        <w:rPr>
          <w:rStyle w:val="Strong"/>
          <w:rFonts w:ascii="Tw Cen MT" w:hAnsi="Tw Cen MT" w:cs="Arial"/>
          <w:b w:val="0"/>
          <w:bCs w:val="0"/>
          <w:sz w:val="20"/>
          <w:szCs w:val="20"/>
          <w:shd w:val="clear" w:color="auto" w:fill="FFFFFF"/>
        </w:rPr>
        <w:t>80%</w:t>
      </w:r>
      <w:r w:rsidRPr="00EE1133">
        <w:rPr>
          <w:rFonts w:ascii="Tw Cen MT" w:hAnsi="Tw Cen MT" w:cs="Arial"/>
          <w:b/>
          <w:bCs/>
          <w:sz w:val="20"/>
          <w:szCs w:val="20"/>
          <w:shd w:val="clear" w:color="auto" w:fill="FFFFFF"/>
        </w:rPr>
        <w:t>, </w:t>
      </w:r>
      <w:r w:rsidRPr="00EE1133">
        <w:rPr>
          <w:rStyle w:val="Strong"/>
          <w:rFonts w:ascii="Tw Cen MT" w:hAnsi="Tw Cen MT" w:cs="Arial"/>
          <w:b w:val="0"/>
          <w:bCs w:val="0"/>
          <w:sz w:val="20"/>
          <w:szCs w:val="20"/>
          <w:shd w:val="clear" w:color="auto" w:fill="FFFFFF"/>
        </w:rPr>
        <w:t>10%</w:t>
      </w:r>
      <w:r w:rsidRPr="00EE1133">
        <w:rPr>
          <w:rFonts w:ascii="Tw Cen MT" w:hAnsi="Tw Cen MT" w:cs="Arial"/>
          <w:b/>
          <w:bCs/>
          <w:sz w:val="20"/>
          <w:szCs w:val="20"/>
          <w:shd w:val="clear" w:color="auto" w:fill="FFFFFF"/>
        </w:rPr>
        <w:t> and </w:t>
      </w:r>
      <w:r w:rsidRPr="00EE1133">
        <w:rPr>
          <w:rStyle w:val="Strong"/>
          <w:rFonts w:ascii="Tw Cen MT" w:hAnsi="Tw Cen MT" w:cs="Arial"/>
          <w:b w:val="0"/>
          <w:bCs w:val="0"/>
          <w:sz w:val="20"/>
          <w:szCs w:val="20"/>
          <w:shd w:val="clear" w:color="auto" w:fill="FFFFFF"/>
        </w:rPr>
        <w:t>10%</w:t>
      </w:r>
      <w:r w:rsidRPr="00EE1133">
        <w:rPr>
          <w:rFonts w:ascii="Tw Cen MT" w:hAnsi="Tw Cen MT" w:cs="Arial"/>
          <w:b/>
          <w:bCs/>
          <w:sz w:val="20"/>
          <w:szCs w:val="20"/>
          <w:shd w:val="clear" w:color="auto" w:fill="FFFFFF"/>
        </w:rPr>
        <w:t>, respectively.</w:t>
      </w:r>
    </w:p>
    <w:p w14:paraId="62582E63" w14:textId="77777777" w:rsidR="00E945A9" w:rsidRPr="00E945A9" w:rsidRDefault="00E945A9" w:rsidP="008D3177">
      <w:pPr>
        <w:rPr>
          <w:rFonts w:ascii="Tw Cen MT" w:hAnsi="Tw Cen MT" w:cs="Arial"/>
          <w:b/>
          <w:bCs/>
          <w:sz w:val="20"/>
          <w:szCs w:val="20"/>
          <w:u w:val="single"/>
        </w:rPr>
      </w:pPr>
    </w:p>
    <w:p w14:paraId="6BF87204" w14:textId="77777777" w:rsidR="00161134" w:rsidRDefault="00161134" w:rsidP="008D3177">
      <w:pPr>
        <w:rPr>
          <w:rFonts w:ascii="Tw Cen MT" w:hAnsi="Tw Cen MT"/>
          <w:b/>
          <w:bCs/>
          <w:sz w:val="24"/>
          <w:szCs w:val="24"/>
          <w:u w:val="single"/>
        </w:rPr>
      </w:pPr>
      <w:r w:rsidRPr="00161134">
        <w:rPr>
          <w:rFonts w:ascii="Tw Cen MT" w:hAnsi="Tw Cen MT"/>
          <w:b/>
          <w:bCs/>
          <w:noProof/>
          <w:sz w:val="24"/>
          <w:szCs w:val="24"/>
          <w:u w:val="single"/>
        </w:rPr>
        <w:drawing>
          <wp:inline distT="0" distB="0" distL="0" distR="0" wp14:anchorId="794217C7" wp14:editId="77971D15">
            <wp:extent cx="5731510" cy="22936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93620"/>
                    </a:xfrm>
                    <a:prstGeom prst="rect">
                      <a:avLst/>
                    </a:prstGeom>
                  </pic:spPr>
                </pic:pic>
              </a:graphicData>
            </a:graphic>
          </wp:inline>
        </w:drawing>
      </w:r>
    </w:p>
    <w:p w14:paraId="353AEC6E" w14:textId="77777777" w:rsidR="00E945A9" w:rsidRDefault="00EE1133" w:rsidP="00E945A9">
      <w:pPr>
        <w:pStyle w:val="Heading2"/>
        <w:spacing w:before="0" w:after="120"/>
        <w:rPr>
          <w:rFonts w:ascii="Tw Cen MT" w:hAnsi="Tw Cen MT" w:cs="Arial"/>
          <w:b/>
          <w:bCs/>
          <w:color w:val="000000"/>
          <w:sz w:val="20"/>
          <w:szCs w:val="20"/>
        </w:rPr>
      </w:pPr>
      <w:r w:rsidRPr="00EE1133">
        <w:rPr>
          <w:rFonts w:ascii="Tw Cen MT" w:hAnsi="Tw Cen MT"/>
          <w:b/>
          <w:bCs/>
          <w:color w:val="000000" w:themeColor="text1"/>
          <w:sz w:val="20"/>
          <w:szCs w:val="20"/>
          <w:u w:val="single"/>
        </w:rPr>
        <w:t>Figure 5:</w:t>
      </w:r>
      <w:r w:rsidRPr="00EE1133">
        <w:rPr>
          <w:rFonts w:ascii="Tw Cen MT" w:hAnsi="Tw Cen MT" w:cs="Arial"/>
          <w:b/>
          <w:bCs/>
          <w:color w:val="000000"/>
          <w:sz w:val="20"/>
          <w:szCs w:val="20"/>
        </w:rPr>
        <w:t xml:space="preserve"> </w:t>
      </w:r>
      <w:r>
        <w:rPr>
          <w:rFonts w:ascii="Tw Cen MT" w:hAnsi="Tw Cen MT" w:cs="Arial"/>
          <w:b/>
          <w:bCs/>
          <w:color w:val="000000"/>
          <w:sz w:val="20"/>
          <w:szCs w:val="20"/>
        </w:rPr>
        <w:t xml:space="preserve"> </w:t>
      </w:r>
      <w:r w:rsidRPr="00EE1133">
        <w:rPr>
          <w:rFonts w:ascii="Tw Cen MT" w:hAnsi="Tw Cen MT" w:cs="Arial"/>
          <w:b/>
          <w:bCs/>
          <w:color w:val="000000"/>
          <w:sz w:val="20"/>
          <w:szCs w:val="20"/>
        </w:rPr>
        <w:t>Visualize Training Performance</w:t>
      </w:r>
      <w:r>
        <w:rPr>
          <w:rFonts w:ascii="Tw Cen MT" w:hAnsi="Tw Cen MT" w:cs="Arial"/>
          <w:b/>
          <w:bCs/>
          <w:color w:val="000000"/>
          <w:sz w:val="20"/>
          <w:szCs w:val="20"/>
        </w:rPr>
        <w:t>.</w:t>
      </w:r>
    </w:p>
    <w:p w14:paraId="308CFDDF" w14:textId="77777777" w:rsidR="00E945A9" w:rsidRPr="00E945A9" w:rsidRDefault="00E945A9" w:rsidP="00E945A9"/>
    <w:p w14:paraId="2BF4198C" w14:textId="77777777" w:rsidR="00EE1133" w:rsidRPr="00E945A9" w:rsidRDefault="00E945A9" w:rsidP="00E945A9">
      <w:pPr>
        <w:pStyle w:val="Heading2"/>
        <w:spacing w:before="0" w:after="120"/>
        <w:rPr>
          <w:rFonts w:ascii="Tw Cen MT" w:hAnsi="Tw Cen MT" w:cs="Arial"/>
          <w:b/>
          <w:bCs/>
          <w:color w:val="000000"/>
          <w:sz w:val="20"/>
          <w:szCs w:val="20"/>
          <w:u w:val="single"/>
        </w:rPr>
      </w:pPr>
      <w:r>
        <w:rPr>
          <w:rFonts w:ascii="Tw Cen MT" w:hAnsi="Tw Cen MT" w:cs="Arial"/>
          <w:b/>
          <w:bCs/>
          <w:color w:val="000000"/>
          <w:sz w:val="20"/>
          <w:szCs w:val="20"/>
        </w:rPr>
        <w:t xml:space="preserve">                                                 </w:t>
      </w:r>
      <w:r w:rsidRPr="00E945A9">
        <w:rPr>
          <w:rFonts w:ascii="Tw Cen MT" w:hAnsi="Tw Cen MT" w:cs="Arial"/>
          <w:b/>
          <w:bCs/>
          <w:color w:val="000000"/>
          <w:sz w:val="20"/>
          <w:szCs w:val="20"/>
          <w:u w:val="single"/>
        </w:rPr>
        <w:t>More Analysis using Confusion Matrix</w:t>
      </w:r>
    </w:p>
    <w:p w14:paraId="4E84D8EA" w14:textId="77777777" w:rsidR="00EE1133" w:rsidRDefault="00E945A9" w:rsidP="008D3177">
      <w:r>
        <w:t xml:space="preserve">                                 </w:t>
      </w:r>
      <w:r w:rsidR="00EE1133" w:rsidRPr="00EE1133">
        <w:rPr>
          <w:noProof/>
        </w:rPr>
        <w:drawing>
          <wp:inline distT="0" distB="0" distL="0" distR="0" wp14:anchorId="7B43AF21" wp14:editId="6EA2729B">
            <wp:extent cx="3420803" cy="2510790"/>
            <wp:effectExtent l="0" t="0" r="825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9228" cy="2524314"/>
                    </a:xfrm>
                    <a:prstGeom prst="rect">
                      <a:avLst/>
                    </a:prstGeom>
                  </pic:spPr>
                </pic:pic>
              </a:graphicData>
            </a:graphic>
          </wp:inline>
        </w:drawing>
      </w:r>
    </w:p>
    <w:p w14:paraId="598266AB" w14:textId="77777777" w:rsidR="00E945A9" w:rsidRPr="00E945A9" w:rsidRDefault="00E945A9" w:rsidP="008D3177"/>
    <w:p w14:paraId="7AA989E8" w14:textId="77777777" w:rsidR="008D3177" w:rsidRDefault="00291722" w:rsidP="008D3177">
      <w:pPr>
        <w:rPr>
          <w:rFonts w:ascii="Tw Cen MT" w:hAnsi="Tw Cen MT"/>
          <w:b/>
          <w:bCs/>
          <w:sz w:val="24"/>
          <w:szCs w:val="24"/>
          <w:u w:val="single"/>
        </w:rPr>
      </w:pPr>
      <w:r w:rsidRPr="00291722">
        <w:rPr>
          <w:rFonts w:ascii="Tw Cen MT" w:hAnsi="Tw Cen MT"/>
          <w:b/>
          <w:bCs/>
          <w:sz w:val="24"/>
          <w:szCs w:val="24"/>
          <w:u w:val="single"/>
        </w:rPr>
        <w:t>Tables:</w:t>
      </w:r>
    </w:p>
    <w:p w14:paraId="551C76AD" w14:textId="77777777" w:rsidR="00A06B4C" w:rsidRPr="00E945A9" w:rsidRDefault="00A06B4C" w:rsidP="00E945A9">
      <w:pPr>
        <w:tabs>
          <w:tab w:val="left" w:pos="2988"/>
        </w:tabs>
        <w:rPr>
          <w:rFonts w:ascii="Tw Cen MT" w:hAnsi="Tw Cen MT"/>
          <w:sz w:val="20"/>
          <w:szCs w:val="20"/>
        </w:rPr>
      </w:pPr>
      <w:r w:rsidRPr="00A06B4C">
        <w:rPr>
          <w:rFonts w:ascii="Tw Cen MT" w:hAnsi="Tw Cen MT"/>
          <w:sz w:val="20"/>
          <w:szCs w:val="20"/>
        </w:rPr>
        <w:t xml:space="preserve">Table </w:t>
      </w:r>
      <w:r>
        <w:rPr>
          <w:rFonts w:ascii="Tw Cen MT" w:hAnsi="Tw Cen MT"/>
          <w:sz w:val="20"/>
          <w:szCs w:val="20"/>
        </w:rPr>
        <w:t>1</w:t>
      </w:r>
      <w:r w:rsidRPr="00A06B4C">
        <w:rPr>
          <w:rFonts w:ascii="Tw Cen MT" w:hAnsi="Tw Cen MT"/>
          <w:sz w:val="20"/>
          <w:szCs w:val="20"/>
        </w:rPr>
        <w:t xml:space="preserve">: </w:t>
      </w:r>
      <w:r w:rsidR="009F27F7">
        <w:rPr>
          <w:rFonts w:ascii="Tw Cen MT" w:hAnsi="Tw Cen MT"/>
          <w:sz w:val="20"/>
          <w:szCs w:val="20"/>
        </w:rPr>
        <w:t>Emotion based on attributes.</w:t>
      </w:r>
    </w:p>
    <w:p w14:paraId="4001AC2E" w14:textId="77777777" w:rsidR="008D3177" w:rsidRDefault="00291722" w:rsidP="008D3177">
      <w:pPr>
        <w:rPr>
          <w:rFonts w:ascii="Tw Cen MT" w:hAnsi="Tw Cen MT"/>
          <w:sz w:val="20"/>
          <w:szCs w:val="20"/>
        </w:rPr>
      </w:pPr>
      <w:r w:rsidRPr="00291722">
        <w:rPr>
          <w:rFonts w:ascii="Tw Cen MT" w:hAnsi="Tw Cen MT"/>
          <w:sz w:val="20"/>
          <w:szCs w:val="20"/>
        </w:rPr>
        <w:t xml:space="preserve">One common method for representing and </w:t>
      </w:r>
      <w:proofErr w:type="spellStart"/>
      <w:r w:rsidRPr="00291722">
        <w:rPr>
          <w:rFonts w:ascii="Tw Cen MT" w:hAnsi="Tw Cen MT"/>
          <w:sz w:val="20"/>
          <w:szCs w:val="20"/>
        </w:rPr>
        <w:t>analyzing</w:t>
      </w:r>
      <w:proofErr w:type="spellEnd"/>
      <w:r w:rsidRPr="00291722">
        <w:rPr>
          <w:rFonts w:ascii="Tw Cen MT" w:hAnsi="Tw Cen MT"/>
          <w:sz w:val="20"/>
          <w:szCs w:val="20"/>
        </w:rPr>
        <w:t xml:space="preserve"> facial emotions is through the use of tables. These tables typically contain columns for different facial features, such as eyebrow position, mouth shape, and eye gaze direction, as well as rows for different emotions, such as happiness, sadness, anger, and surprise</w:t>
      </w:r>
    </w:p>
    <w:tbl>
      <w:tblPr>
        <w:tblStyle w:val="GridTable4-Accent5"/>
        <w:tblpPr w:leftFromText="180" w:rightFromText="180" w:vertAnchor="text" w:horzAnchor="margin" w:tblpY="574"/>
        <w:tblW w:w="9209" w:type="dxa"/>
        <w:tblLook w:val="04A0" w:firstRow="1" w:lastRow="0" w:firstColumn="1" w:lastColumn="0" w:noHBand="0" w:noVBand="1"/>
      </w:tblPr>
      <w:tblGrid>
        <w:gridCol w:w="1769"/>
        <w:gridCol w:w="2479"/>
        <w:gridCol w:w="2693"/>
        <w:gridCol w:w="2268"/>
      </w:tblGrid>
      <w:tr w:rsidR="00A06B4C" w:rsidRPr="00291722" w14:paraId="3B64CE96" w14:textId="77777777" w:rsidTr="00A06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3738AE" w14:textId="77777777" w:rsidR="00A06B4C" w:rsidRPr="00291722" w:rsidRDefault="00A06B4C" w:rsidP="00A06B4C">
            <w:pPr>
              <w:rPr>
                <w:rFonts w:ascii="Tw Cen MT" w:hAnsi="Tw Cen MT"/>
                <w:sz w:val="20"/>
                <w:szCs w:val="20"/>
              </w:rPr>
            </w:pPr>
            <w:r w:rsidRPr="00291722">
              <w:rPr>
                <w:rFonts w:ascii="Tw Cen MT" w:hAnsi="Tw Cen MT"/>
                <w:sz w:val="20"/>
                <w:szCs w:val="20"/>
              </w:rPr>
              <w:t>Emotion</w:t>
            </w:r>
          </w:p>
        </w:tc>
        <w:tc>
          <w:tcPr>
            <w:tcW w:w="2479" w:type="dxa"/>
            <w:hideMark/>
          </w:tcPr>
          <w:p w14:paraId="30862821" w14:textId="77777777" w:rsidR="00A06B4C" w:rsidRPr="00291722" w:rsidRDefault="00A06B4C" w:rsidP="00A06B4C">
            <w:pPr>
              <w:spacing w:after="160" w:line="259" w:lineRule="auto"/>
              <w:cnfStyle w:val="100000000000" w:firstRow="1" w:lastRow="0" w:firstColumn="0" w:lastColumn="0" w:oddVBand="0" w:evenVBand="0" w:oddHBand="0" w:evenHBand="0" w:firstRowFirstColumn="0" w:firstRowLastColumn="0" w:lastRowFirstColumn="0" w:lastRowLastColumn="0"/>
              <w:rPr>
                <w:rFonts w:ascii="Tw Cen MT" w:hAnsi="Tw Cen MT"/>
                <w:sz w:val="20"/>
                <w:szCs w:val="20"/>
              </w:rPr>
            </w:pPr>
            <w:r w:rsidRPr="00291722">
              <w:rPr>
                <w:rFonts w:ascii="Tw Cen MT" w:hAnsi="Tw Cen MT"/>
                <w:sz w:val="20"/>
                <w:szCs w:val="20"/>
              </w:rPr>
              <w:t>Eyebrow Position</w:t>
            </w:r>
          </w:p>
        </w:tc>
        <w:tc>
          <w:tcPr>
            <w:tcW w:w="2693" w:type="dxa"/>
            <w:hideMark/>
          </w:tcPr>
          <w:p w14:paraId="25BE4751" w14:textId="77777777" w:rsidR="00A06B4C" w:rsidRPr="00291722" w:rsidRDefault="00A06B4C" w:rsidP="00A06B4C">
            <w:pPr>
              <w:spacing w:after="160" w:line="259" w:lineRule="auto"/>
              <w:cnfStyle w:val="100000000000" w:firstRow="1" w:lastRow="0" w:firstColumn="0" w:lastColumn="0" w:oddVBand="0" w:evenVBand="0" w:oddHBand="0" w:evenHBand="0" w:firstRowFirstColumn="0" w:firstRowLastColumn="0" w:lastRowFirstColumn="0" w:lastRowLastColumn="0"/>
              <w:rPr>
                <w:rFonts w:ascii="Tw Cen MT" w:hAnsi="Tw Cen MT"/>
                <w:sz w:val="20"/>
                <w:szCs w:val="20"/>
              </w:rPr>
            </w:pPr>
            <w:r w:rsidRPr="00291722">
              <w:rPr>
                <w:rFonts w:ascii="Tw Cen MT" w:hAnsi="Tw Cen MT"/>
                <w:sz w:val="20"/>
                <w:szCs w:val="20"/>
              </w:rPr>
              <w:t>Mouth Shape</w:t>
            </w:r>
          </w:p>
        </w:tc>
        <w:tc>
          <w:tcPr>
            <w:tcW w:w="2268" w:type="dxa"/>
            <w:hideMark/>
          </w:tcPr>
          <w:p w14:paraId="0FC2B34A" w14:textId="77777777" w:rsidR="00A06B4C" w:rsidRPr="00291722" w:rsidRDefault="00A06B4C" w:rsidP="00A06B4C">
            <w:pPr>
              <w:spacing w:after="160" w:line="259" w:lineRule="auto"/>
              <w:cnfStyle w:val="100000000000" w:firstRow="1" w:lastRow="0" w:firstColumn="0" w:lastColumn="0" w:oddVBand="0" w:evenVBand="0" w:oddHBand="0" w:evenHBand="0" w:firstRowFirstColumn="0" w:firstRowLastColumn="0" w:lastRowFirstColumn="0" w:lastRowLastColumn="0"/>
              <w:rPr>
                <w:rFonts w:ascii="Tw Cen MT" w:hAnsi="Tw Cen MT"/>
                <w:sz w:val="20"/>
                <w:szCs w:val="20"/>
              </w:rPr>
            </w:pPr>
            <w:r w:rsidRPr="00291722">
              <w:rPr>
                <w:rFonts w:ascii="Tw Cen MT" w:hAnsi="Tw Cen MT"/>
                <w:sz w:val="20"/>
                <w:szCs w:val="20"/>
              </w:rPr>
              <w:t>Eye Gaze</w:t>
            </w:r>
          </w:p>
        </w:tc>
      </w:tr>
      <w:tr w:rsidR="00A06B4C" w:rsidRPr="00291722" w14:paraId="15348B83" w14:textId="77777777" w:rsidTr="00A06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562CE1" w14:textId="77777777" w:rsidR="00A06B4C" w:rsidRPr="00291722" w:rsidRDefault="00A06B4C" w:rsidP="00A06B4C">
            <w:pPr>
              <w:spacing w:after="160" w:line="259" w:lineRule="auto"/>
              <w:rPr>
                <w:rFonts w:ascii="Tw Cen MT" w:hAnsi="Tw Cen MT"/>
                <w:sz w:val="20"/>
                <w:szCs w:val="20"/>
              </w:rPr>
            </w:pPr>
            <w:r w:rsidRPr="00291722">
              <w:rPr>
                <w:rFonts w:ascii="Tw Cen MT" w:hAnsi="Tw Cen MT"/>
                <w:sz w:val="20"/>
                <w:szCs w:val="20"/>
              </w:rPr>
              <w:t>Happy</w:t>
            </w:r>
          </w:p>
        </w:tc>
        <w:tc>
          <w:tcPr>
            <w:tcW w:w="2479" w:type="dxa"/>
            <w:hideMark/>
          </w:tcPr>
          <w:p w14:paraId="76048C27" w14:textId="77777777" w:rsidR="00A06B4C" w:rsidRPr="00291722" w:rsidRDefault="00A06B4C" w:rsidP="00A06B4C">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291722">
              <w:rPr>
                <w:rFonts w:ascii="Tw Cen MT" w:hAnsi="Tw Cen MT"/>
                <w:sz w:val="20"/>
                <w:szCs w:val="20"/>
              </w:rPr>
              <w:t>Raised</w:t>
            </w:r>
          </w:p>
        </w:tc>
        <w:tc>
          <w:tcPr>
            <w:tcW w:w="2693" w:type="dxa"/>
            <w:hideMark/>
          </w:tcPr>
          <w:p w14:paraId="27819AE5" w14:textId="77777777" w:rsidR="00A06B4C" w:rsidRPr="00291722" w:rsidRDefault="00A06B4C" w:rsidP="00A06B4C">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291722">
              <w:rPr>
                <w:rFonts w:ascii="Tw Cen MT" w:hAnsi="Tw Cen MT"/>
                <w:sz w:val="20"/>
                <w:szCs w:val="20"/>
              </w:rPr>
              <w:t>Smiling</w:t>
            </w:r>
          </w:p>
        </w:tc>
        <w:tc>
          <w:tcPr>
            <w:tcW w:w="2268" w:type="dxa"/>
            <w:hideMark/>
          </w:tcPr>
          <w:p w14:paraId="32201E3B" w14:textId="77777777" w:rsidR="00A06B4C" w:rsidRPr="00291722" w:rsidRDefault="00A06B4C" w:rsidP="00A06B4C">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291722">
              <w:rPr>
                <w:rFonts w:ascii="Tw Cen MT" w:hAnsi="Tw Cen MT"/>
                <w:sz w:val="20"/>
                <w:szCs w:val="20"/>
              </w:rPr>
              <w:t>Direct</w:t>
            </w:r>
          </w:p>
        </w:tc>
      </w:tr>
      <w:tr w:rsidR="00A06B4C" w:rsidRPr="00291722" w14:paraId="4F00607F" w14:textId="77777777" w:rsidTr="00A06B4C">
        <w:tc>
          <w:tcPr>
            <w:cnfStyle w:val="001000000000" w:firstRow="0" w:lastRow="0" w:firstColumn="1" w:lastColumn="0" w:oddVBand="0" w:evenVBand="0" w:oddHBand="0" w:evenHBand="0" w:firstRowFirstColumn="0" w:firstRowLastColumn="0" w:lastRowFirstColumn="0" w:lastRowLastColumn="0"/>
            <w:tcW w:w="0" w:type="auto"/>
            <w:hideMark/>
          </w:tcPr>
          <w:p w14:paraId="1BD8DE69" w14:textId="77777777" w:rsidR="00A06B4C" w:rsidRPr="00291722" w:rsidRDefault="00A06B4C" w:rsidP="00A06B4C">
            <w:pPr>
              <w:spacing w:after="160" w:line="259" w:lineRule="auto"/>
              <w:rPr>
                <w:rFonts w:ascii="Tw Cen MT" w:hAnsi="Tw Cen MT"/>
                <w:sz w:val="20"/>
                <w:szCs w:val="20"/>
              </w:rPr>
            </w:pPr>
            <w:r w:rsidRPr="00291722">
              <w:rPr>
                <w:rFonts w:ascii="Tw Cen MT" w:hAnsi="Tw Cen MT"/>
                <w:sz w:val="20"/>
                <w:szCs w:val="20"/>
              </w:rPr>
              <w:t>Sad</w:t>
            </w:r>
          </w:p>
        </w:tc>
        <w:tc>
          <w:tcPr>
            <w:tcW w:w="2479" w:type="dxa"/>
            <w:hideMark/>
          </w:tcPr>
          <w:p w14:paraId="69D91000" w14:textId="77777777" w:rsidR="00A06B4C" w:rsidRPr="00291722" w:rsidRDefault="00A06B4C" w:rsidP="00A06B4C">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291722">
              <w:rPr>
                <w:rFonts w:ascii="Tw Cen MT" w:hAnsi="Tw Cen MT"/>
                <w:sz w:val="20"/>
                <w:szCs w:val="20"/>
              </w:rPr>
              <w:t>Lowered</w:t>
            </w:r>
          </w:p>
        </w:tc>
        <w:tc>
          <w:tcPr>
            <w:tcW w:w="2693" w:type="dxa"/>
            <w:hideMark/>
          </w:tcPr>
          <w:p w14:paraId="4747B022" w14:textId="77777777" w:rsidR="00A06B4C" w:rsidRPr="00291722" w:rsidRDefault="00A06B4C" w:rsidP="00A06B4C">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291722">
              <w:rPr>
                <w:rFonts w:ascii="Tw Cen MT" w:hAnsi="Tw Cen MT"/>
                <w:sz w:val="20"/>
                <w:szCs w:val="20"/>
              </w:rPr>
              <w:t>Frowning</w:t>
            </w:r>
          </w:p>
        </w:tc>
        <w:tc>
          <w:tcPr>
            <w:tcW w:w="2268" w:type="dxa"/>
            <w:hideMark/>
          </w:tcPr>
          <w:p w14:paraId="243CE3EA" w14:textId="77777777" w:rsidR="00A06B4C" w:rsidRPr="00291722" w:rsidRDefault="00A06B4C" w:rsidP="00A06B4C">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291722">
              <w:rPr>
                <w:rFonts w:ascii="Tw Cen MT" w:hAnsi="Tw Cen MT"/>
                <w:sz w:val="20"/>
                <w:szCs w:val="20"/>
              </w:rPr>
              <w:t>Downward</w:t>
            </w:r>
          </w:p>
        </w:tc>
      </w:tr>
      <w:tr w:rsidR="00A06B4C" w:rsidRPr="00291722" w14:paraId="4BDF3295" w14:textId="77777777" w:rsidTr="00A06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82D5D5" w14:textId="77777777" w:rsidR="00A06B4C" w:rsidRPr="00291722" w:rsidRDefault="00A06B4C" w:rsidP="00A06B4C">
            <w:pPr>
              <w:spacing w:after="160" w:line="259" w:lineRule="auto"/>
              <w:rPr>
                <w:rFonts w:ascii="Tw Cen MT" w:hAnsi="Tw Cen MT"/>
                <w:sz w:val="20"/>
                <w:szCs w:val="20"/>
              </w:rPr>
            </w:pPr>
            <w:r w:rsidRPr="00291722">
              <w:rPr>
                <w:rFonts w:ascii="Tw Cen MT" w:hAnsi="Tw Cen MT"/>
                <w:sz w:val="20"/>
                <w:szCs w:val="20"/>
              </w:rPr>
              <w:t>Angry</w:t>
            </w:r>
          </w:p>
        </w:tc>
        <w:tc>
          <w:tcPr>
            <w:tcW w:w="2479" w:type="dxa"/>
            <w:hideMark/>
          </w:tcPr>
          <w:p w14:paraId="22522339" w14:textId="77777777" w:rsidR="00A06B4C" w:rsidRPr="00291722" w:rsidRDefault="00A06B4C" w:rsidP="00A06B4C">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291722">
              <w:rPr>
                <w:rFonts w:ascii="Tw Cen MT" w:hAnsi="Tw Cen MT"/>
                <w:sz w:val="20"/>
                <w:szCs w:val="20"/>
              </w:rPr>
              <w:t>Lowered</w:t>
            </w:r>
          </w:p>
        </w:tc>
        <w:tc>
          <w:tcPr>
            <w:tcW w:w="2693" w:type="dxa"/>
            <w:hideMark/>
          </w:tcPr>
          <w:p w14:paraId="441E0930" w14:textId="77777777" w:rsidR="00A06B4C" w:rsidRPr="00291722" w:rsidRDefault="00A06B4C" w:rsidP="00A06B4C">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291722">
              <w:rPr>
                <w:rFonts w:ascii="Tw Cen MT" w:hAnsi="Tw Cen MT"/>
                <w:sz w:val="20"/>
                <w:szCs w:val="20"/>
              </w:rPr>
              <w:t>Frowning</w:t>
            </w:r>
          </w:p>
        </w:tc>
        <w:tc>
          <w:tcPr>
            <w:tcW w:w="2268" w:type="dxa"/>
            <w:hideMark/>
          </w:tcPr>
          <w:p w14:paraId="4F535B37" w14:textId="77777777" w:rsidR="00A06B4C" w:rsidRPr="00291722" w:rsidRDefault="00A06B4C" w:rsidP="00A06B4C">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291722">
              <w:rPr>
                <w:rFonts w:ascii="Tw Cen MT" w:hAnsi="Tw Cen MT"/>
                <w:sz w:val="20"/>
                <w:szCs w:val="20"/>
              </w:rPr>
              <w:t>Direct</w:t>
            </w:r>
          </w:p>
        </w:tc>
      </w:tr>
      <w:tr w:rsidR="00A06B4C" w:rsidRPr="00291722" w14:paraId="16E825BC" w14:textId="77777777" w:rsidTr="00A06B4C">
        <w:tc>
          <w:tcPr>
            <w:cnfStyle w:val="001000000000" w:firstRow="0" w:lastRow="0" w:firstColumn="1" w:lastColumn="0" w:oddVBand="0" w:evenVBand="0" w:oddHBand="0" w:evenHBand="0" w:firstRowFirstColumn="0" w:firstRowLastColumn="0" w:lastRowFirstColumn="0" w:lastRowLastColumn="0"/>
            <w:tcW w:w="0" w:type="auto"/>
            <w:hideMark/>
          </w:tcPr>
          <w:p w14:paraId="4CA463A8" w14:textId="77777777" w:rsidR="00A06B4C" w:rsidRPr="00291722" w:rsidRDefault="00A06B4C" w:rsidP="00A06B4C">
            <w:pPr>
              <w:spacing w:after="160" w:line="259" w:lineRule="auto"/>
              <w:rPr>
                <w:rFonts w:ascii="Tw Cen MT" w:hAnsi="Tw Cen MT"/>
                <w:sz w:val="20"/>
                <w:szCs w:val="20"/>
              </w:rPr>
            </w:pPr>
            <w:r w:rsidRPr="00291722">
              <w:rPr>
                <w:rFonts w:ascii="Tw Cen MT" w:hAnsi="Tw Cen MT"/>
                <w:sz w:val="20"/>
                <w:szCs w:val="20"/>
              </w:rPr>
              <w:t>Surprise</w:t>
            </w:r>
          </w:p>
        </w:tc>
        <w:tc>
          <w:tcPr>
            <w:tcW w:w="2479" w:type="dxa"/>
            <w:hideMark/>
          </w:tcPr>
          <w:p w14:paraId="59900297" w14:textId="77777777" w:rsidR="00A06B4C" w:rsidRPr="00291722" w:rsidRDefault="00A06B4C" w:rsidP="00A06B4C">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291722">
              <w:rPr>
                <w:rFonts w:ascii="Tw Cen MT" w:hAnsi="Tw Cen MT"/>
                <w:sz w:val="20"/>
                <w:szCs w:val="20"/>
              </w:rPr>
              <w:t>Raised</w:t>
            </w:r>
          </w:p>
        </w:tc>
        <w:tc>
          <w:tcPr>
            <w:tcW w:w="2693" w:type="dxa"/>
            <w:hideMark/>
          </w:tcPr>
          <w:p w14:paraId="04C03D8A" w14:textId="77777777" w:rsidR="00A06B4C" w:rsidRPr="00291722" w:rsidRDefault="00A06B4C" w:rsidP="00A06B4C">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291722">
              <w:rPr>
                <w:rFonts w:ascii="Tw Cen MT" w:hAnsi="Tw Cen MT"/>
                <w:sz w:val="20"/>
                <w:szCs w:val="20"/>
              </w:rPr>
              <w:t>Open</w:t>
            </w:r>
          </w:p>
        </w:tc>
        <w:tc>
          <w:tcPr>
            <w:tcW w:w="2268" w:type="dxa"/>
            <w:hideMark/>
          </w:tcPr>
          <w:p w14:paraId="5E059313" w14:textId="77777777" w:rsidR="00A06B4C" w:rsidRPr="00291722" w:rsidRDefault="00A06B4C" w:rsidP="00A06B4C">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291722">
              <w:rPr>
                <w:rFonts w:ascii="Tw Cen MT" w:hAnsi="Tw Cen MT"/>
                <w:sz w:val="20"/>
                <w:szCs w:val="20"/>
              </w:rPr>
              <w:t>Upward</w:t>
            </w:r>
          </w:p>
        </w:tc>
      </w:tr>
    </w:tbl>
    <w:p w14:paraId="62FC4B00" w14:textId="77777777" w:rsidR="008D3177" w:rsidRDefault="008D3177" w:rsidP="008D3177">
      <w:pPr>
        <w:rPr>
          <w:rFonts w:ascii="Tw Cen MT" w:hAnsi="Tw Cen MT"/>
          <w:sz w:val="20"/>
          <w:szCs w:val="20"/>
        </w:rPr>
      </w:pPr>
    </w:p>
    <w:p w14:paraId="03D63790" w14:textId="77777777" w:rsidR="008D3177" w:rsidRDefault="008D3177" w:rsidP="008D3177">
      <w:pPr>
        <w:rPr>
          <w:rFonts w:ascii="Tw Cen MT" w:hAnsi="Tw Cen MT"/>
          <w:sz w:val="20"/>
          <w:szCs w:val="20"/>
        </w:rPr>
      </w:pPr>
    </w:p>
    <w:p w14:paraId="4C1E4CC1" w14:textId="77777777" w:rsidR="008D3177" w:rsidRDefault="008D3177" w:rsidP="008D3177">
      <w:pPr>
        <w:rPr>
          <w:rFonts w:ascii="Tw Cen MT" w:hAnsi="Tw Cen MT"/>
          <w:sz w:val="20"/>
          <w:szCs w:val="20"/>
        </w:rPr>
      </w:pPr>
    </w:p>
    <w:p w14:paraId="41735FDB" w14:textId="77777777" w:rsidR="00E945A9" w:rsidRDefault="00E945A9" w:rsidP="008D3177">
      <w:pPr>
        <w:rPr>
          <w:rFonts w:ascii="Tw Cen MT" w:hAnsi="Tw Cen MT"/>
          <w:sz w:val="20"/>
          <w:szCs w:val="20"/>
        </w:rPr>
      </w:pPr>
    </w:p>
    <w:p w14:paraId="023122F0" w14:textId="77777777" w:rsidR="00A06B4C" w:rsidRPr="00A06B4C" w:rsidRDefault="00A06B4C" w:rsidP="00A06B4C">
      <w:pPr>
        <w:rPr>
          <w:rFonts w:ascii="Tw Cen MT" w:hAnsi="Tw Cen MT"/>
          <w:sz w:val="20"/>
          <w:szCs w:val="20"/>
        </w:rPr>
      </w:pPr>
      <w:r w:rsidRPr="00A06B4C">
        <w:rPr>
          <w:rFonts w:ascii="Tw Cen MT" w:hAnsi="Tw Cen MT"/>
          <w:sz w:val="20"/>
          <w:szCs w:val="20"/>
        </w:rPr>
        <w:t>Table 2: Emotion Intensity Levels</w:t>
      </w:r>
    </w:p>
    <w:p w14:paraId="32160484" w14:textId="77777777" w:rsidR="00A06B4C" w:rsidRDefault="00A06B4C" w:rsidP="00A06B4C">
      <w:pPr>
        <w:rPr>
          <w:rFonts w:ascii="Tw Cen MT" w:hAnsi="Tw Cen MT"/>
          <w:sz w:val="20"/>
          <w:szCs w:val="20"/>
        </w:rPr>
      </w:pPr>
      <w:r w:rsidRPr="00A06B4C">
        <w:rPr>
          <w:rFonts w:ascii="Tw Cen MT" w:hAnsi="Tw Cen MT"/>
          <w:sz w:val="20"/>
          <w:szCs w:val="20"/>
        </w:rPr>
        <w:t xml:space="preserve">Another approach to facial emotion recognition is to </w:t>
      </w:r>
      <w:proofErr w:type="spellStart"/>
      <w:r w:rsidRPr="00A06B4C">
        <w:rPr>
          <w:rFonts w:ascii="Tw Cen MT" w:hAnsi="Tw Cen MT"/>
          <w:sz w:val="20"/>
          <w:szCs w:val="20"/>
        </w:rPr>
        <w:t>analyze</w:t>
      </w:r>
      <w:proofErr w:type="spellEnd"/>
      <w:r w:rsidRPr="00A06B4C">
        <w:rPr>
          <w:rFonts w:ascii="Tw Cen MT" w:hAnsi="Tw Cen MT"/>
          <w:sz w:val="20"/>
          <w:szCs w:val="20"/>
        </w:rPr>
        <w:t xml:space="preserve"> the intensity levels of various emotions. This method involves categorizing emotions based on their intensity, rather than their specific facial movements. Here's an example of a table that categorizes emotions based on their intensity:</w:t>
      </w:r>
    </w:p>
    <w:p w14:paraId="11B7FFB2" w14:textId="77777777" w:rsidR="00A06B4C" w:rsidRPr="00A06B4C" w:rsidRDefault="00A06B4C" w:rsidP="00A06B4C">
      <w:pPr>
        <w:rPr>
          <w:rFonts w:ascii="Tw Cen MT" w:hAnsi="Tw Cen MT"/>
          <w:sz w:val="20"/>
          <w:szCs w:val="20"/>
        </w:rPr>
      </w:pPr>
    </w:p>
    <w:tbl>
      <w:tblPr>
        <w:tblStyle w:val="GridTable4-Accent5"/>
        <w:tblW w:w="9795" w:type="dxa"/>
        <w:tblLook w:val="04A0" w:firstRow="1" w:lastRow="0" w:firstColumn="1" w:lastColumn="0" w:noHBand="0" w:noVBand="1"/>
      </w:tblPr>
      <w:tblGrid>
        <w:gridCol w:w="4136"/>
        <w:gridCol w:w="5659"/>
      </w:tblGrid>
      <w:tr w:rsidR="00A06B4C" w:rsidRPr="00A06B4C" w14:paraId="6B9DD12E" w14:textId="77777777" w:rsidTr="00A06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D8FB92" w14:textId="77777777" w:rsidR="00A06B4C" w:rsidRPr="00A06B4C" w:rsidRDefault="00A06B4C" w:rsidP="00A06B4C">
            <w:pPr>
              <w:spacing w:after="160" w:line="259" w:lineRule="auto"/>
              <w:rPr>
                <w:rFonts w:ascii="Tw Cen MT" w:hAnsi="Tw Cen MT"/>
                <w:sz w:val="20"/>
                <w:szCs w:val="20"/>
              </w:rPr>
            </w:pPr>
            <w:r w:rsidRPr="00A06B4C">
              <w:rPr>
                <w:rFonts w:ascii="Tw Cen MT" w:hAnsi="Tw Cen MT"/>
                <w:sz w:val="20"/>
                <w:szCs w:val="20"/>
              </w:rPr>
              <w:t>Emotion</w:t>
            </w:r>
          </w:p>
        </w:tc>
        <w:tc>
          <w:tcPr>
            <w:tcW w:w="0" w:type="auto"/>
            <w:hideMark/>
          </w:tcPr>
          <w:p w14:paraId="5137FAD0" w14:textId="77777777" w:rsidR="00A06B4C" w:rsidRPr="00A06B4C" w:rsidRDefault="00A06B4C" w:rsidP="00A06B4C">
            <w:pPr>
              <w:spacing w:after="160" w:line="259" w:lineRule="auto"/>
              <w:cnfStyle w:val="100000000000" w:firstRow="1" w:lastRow="0" w:firstColumn="0" w:lastColumn="0" w:oddVBand="0" w:evenVBand="0" w:oddHBand="0" w:evenHBand="0" w:firstRowFirstColumn="0" w:firstRowLastColumn="0" w:lastRowFirstColumn="0" w:lastRowLastColumn="0"/>
              <w:rPr>
                <w:rFonts w:ascii="Tw Cen MT" w:hAnsi="Tw Cen MT"/>
                <w:sz w:val="20"/>
                <w:szCs w:val="20"/>
              </w:rPr>
            </w:pPr>
            <w:r w:rsidRPr="00A06B4C">
              <w:rPr>
                <w:rFonts w:ascii="Tw Cen MT" w:hAnsi="Tw Cen MT"/>
                <w:sz w:val="20"/>
                <w:szCs w:val="20"/>
              </w:rPr>
              <w:t>Intensity Level</w:t>
            </w:r>
          </w:p>
        </w:tc>
      </w:tr>
      <w:tr w:rsidR="00A06B4C" w:rsidRPr="00A06B4C" w14:paraId="0CB4C7A8" w14:textId="77777777" w:rsidTr="00A06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6EC6D3" w14:textId="77777777" w:rsidR="00A06B4C" w:rsidRPr="00A06B4C" w:rsidRDefault="00A06B4C" w:rsidP="00A06B4C">
            <w:pPr>
              <w:spacing w:after="160" w:line="259" w:lineRule="auto"/>
              <w:rPr>
                <w:rFonts w:ascii="Tw Cen MT" w:hAnsi="Tw Cen MT"/>
                <w:sz w:val="20"/>
                <w:szCs w:val="20"/>
              </w:rPr>
            </w:pPr>
            <w:r w:rsidRPr="00A06B4C">
              <w:rPr>
                <w:rFonts w:ascii="Tw Cen MT" w:hAnsi="Tw Cen MT"/>
                <w:sz w:val="20"/>
                <w:szCs w:val="20"/>
              </w:rPr>
              <w:t>Happy</w:t>
            </w:r>
          </w:p>
        </w:tc>
        <w:tc>
          <w:tcPr>
            <w:tcW w:w="0" w:type="auto"/>
            <w:hideMark/>
          </w:tcPr>
          <w:p w14:paraId="54CE62E5" w14:textId="77777777" w:rsidR="00A06B4C" w:rsidRPr="00A06B4C" w:rsidRDefault="00A06B4C" w:rsidP="00A06B4C">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A06B4C">
              <w:rPr>
                <w:rFonts w:ascii="Tw Cen MT" w:hAnsi="Tw Cen MT"/>
                <w:sz w:val="20"/>
                <w:szCs w:val="20"/>
              </w:rPr>
              <w:t>Low</w:t>
            </w:r>
          </w:p>
        </w:tc>
      </w:tr>
      <w:tr w:rsidR="00A06B4C" w:rsidRPr="00A06B4C" w14:paraId="08AA4BDB" w14:textId="77777777" w:rsidTr="00A06B4C">
        <w:tc>
          <w:tcPr>
            <w:cnfStyle w:val="001000000000" w:firstRow="0" w:lastRow="0" w:firstColumn="1" w:lastColumn="0" w:oddVBand="0" w:evenVBand="0" w:oddHBand="0" w:evenHBand="0" w:firstRowFirstColumn="0" w:firstRowLastColumn="0" w:lastRowFirstColumn="0" w:lastRowLastColumn="0"/>
            <w:tcW w:w="0" w:type="auto"/>
            <w:hideMark/>
          </w:tcPr>
          <w:p w14:paraId="0E5C310E" w14:textId="77777777" w:rsidR="00A06B4C" w:rsidRPr="00A06B4C" w:rsidRDefault="00A06B4C" w:rsidP="00A06B4C">
            <w:pPr>
              <w:spacing w:after="160" w:line="259" w:lineRule="auto"/>
              <w:rPr>
                <w:rFonts w:ascii="Tw Cen MT" w:hAnsi="Tw Cen MT"/>
                <w:sz w:val="20"/>
                <w:szCs w:val="20"/>
              </w:rPr>
            </w:pPr>
            <w:r w:rsidRPr="00A06B4C">
              <w:rPr>
                <w:rFonts w:ascii="Tw Cen MT" w:hAnsi="Tw Cen MT"/>
                <w:sz w:val="20"/>
                <w:szCs w:val="20"/>
              </w:rPr>
              <w:t>Content</w:t>
            </w:r>
          </w:p>
        </w:tc>
        <w:tc>
          <w:tcPr>
            <w:tcW w:w="0" w:type="auto"/>
            <w:hideMark/>
          </w:tcPr>
          <w:p w14:paraId="01D2A255" w14:textId="77777777" w:rsidR="00A06B4C" w:rsidRPr="00A06B4C" w:rsidRDefault="00A06B4C" w:rsidP="00A06B4C">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A06B4C">
              <w:rPr>
                <w:rFonts w:ascii="Tw Cen MT" w:hAnsi="Tw Cen MT"/>
                <w:sz w:val="20"/>
                <w:szCs w:val="20"/>
              </w:rPr>
              <w:t>Low-Medium</w:t>
            </w:r>
          </w:p>
        </w:tc>
      </w:tr>
      <w:tr w:rsidR="00A06B4C" w:rsidRPr="00A06B4C" w14:paraId="5E0127BF" w14:textId="77777777" w:rsidTr="00A06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2CD426" w14:textId="77777777" w:rsidR="00A06B4C" w:rsidRPr="00A06B4C" w:rsidRDefault="00A06B4C" w:rsidP="00A06B4C">
            <w:pPr>
              <w:spacing w:after="160" w:line="259" w:lineRule="auto"/>
              <w:rPr>
                <w:rFonts w:ascii="Tw Cen MT" w:hAnsi="Tw Cen MT"/>
                <w:sz w:val="20"/>
                <w:szCs w:val="20"/>
              </w:rPr>
            </w:pPr>
            <w:r w:rsidRPr="00A06B4C">
              <w:rPr>
                <w:rFonts w:ascii="Tw Cen MT" w:hAnsi="Tw Cen MT"/>
                <w:sz w:val="20"/>
                <w:szCs w:val="20"/>
              </w:rPr>
              <w:t>Amused</w:t>
            </w:r>
          </w:p>
        </w:tc>
        <w:tc>
          <w:tcPr>
            <w:tcW w:w="0" w:type="auto"/>
            <w:hideMark/>
          </w:tcPr>
          <w:p w14:paraId="3AD37A21" w14:textId="77777777" w:rsidR="00A06B4C" w:rsidRPr="00A06B4C" w:rsidRDefault="00A06B4C" w:rsidP="00A06B4C">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A06B4C">
              <w:rPr>
                <w:rFonts w:ascii="Tw Cen MT" w:hAnsi="Tw Cen MT"/>
                <w:sz w:val="20"/>
                <w:szCs w:val="20"/>
              </w:rPr>
              <w:t>Medium</w:t>
            </w:r>
          </w:p>
        </w:tc>
      </w:tr>
      <w:tr w:rsidR="00A06B4C" w:rsidRPr="00A06B4C" w14:paraId="439B36D2" w14:textId="77777777" w:rsidTr="00A06B4C">
        <w:tc>
          <w:tcPr>
            <w:cnfStyle w:val="001000000000" w:firstRow="0" w:lastRow="0" w:firstColumn="1" w:lastColumn="0" w:oddVBand="0" w:evenVBand="0" w:oddHBand="0" w:evenHBand="0" w:firstRowFirstColumn="0" w:firstRowLastColumn="0" w:lastRowFirstColumn="0" w:lastRowLastColumn="0"/>
            <w:tcW w:w="0" w:type="auto"/>
            <w:hideMark/>
          </w:tcPr>
          <w:p w14:paraId="6D5EA293" w14:textId="77777777" w:rsidR="00A06B4C" w:rsidRPr="00A06B4C" w:rsidRDefault="00A06B4C" w:rsidP="00A06B4C">
            <w:pPr>
              <w:spacing w:after="160" w:line="259" w:lineRule="auto"/>
              <w:rPr>
                <w:rFonts w:ascii="Tw Cen MT" w:hAnsi="Tw Cen MT"/>
                <w:sz w:val="20"/>
                <w:szCs w:val="20"/>
              </w:rPr>
            </w:pPr>
            <w:r w:rsidRPr="00A06B4C">
              <w:rPr>
                <w:rFonts w:ascii="Tw Cen MT" w:hAnsi="Tw Cen MT"/>
                <w:sz w:val="20"/>
                <w:szCs w:val="20"/>
              </w:rPr>
              <w:t>Excited</w:t>
            </w:r>
          </w:p>
        </w:tc>
        <w:tc>
          <w:tcPr>
            <w:tcW w:w="0" w:type="auto"/>
            <w:hideMark/>
          </w:tcPr>
          <w:p w14:paraId="628FD996" w14:textId="77777777" w:rsidR="00A06B4C" w:rsidRPr="00A06B4C" w:rsidRDefault="00A06B4C" w:rsidP="00A06B4C">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A06B4C">
              <w:rPr>
                <w:rFonts w:ascii="Tw Cen MT" w:hAnsi="Tw Cen MT"/>
                <w:sz w:val="20"/>
                <w:szCs w:val="20"/>
              </w:rPr>
              <w:t>Medium-High</w:t>
            </w:r>
          </w:p>
        </w:tc>
      </w:tr>
      <w:tr w:rsidR="00A06B4C" w:rsidRPr="00A06B4C" w14:paraId="3F36D6C2" w14:textId="77777777" w:rsidTr="00A06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92DC46" w14:textId="77777777" w:rsidR="00A06B4C" w:rsidRPr="00A06B4C" w:rsidRDefault="00A06B4C" w:rsidP="00A06B4C">
            <w:pPr>
              <w:spacing w:after="160" w:line="259" w:lineRule="auto"/>
              <w:rPr>
                <w:rFonts w:ascii="Tw Cen MT" w:hAnsi="Tw Cen MT"/>
                <w:sz w:val="20"/>
                <w:szCs w:val="20"/>
              </w:rPr>
            </w:pPr>
            <w:r w:rsidRPr="00A06B4C">
              <w:rPr>
                <w:rFonts w:ascii="Tw Cen MT" w:hAnsi="Tw Cen MT"/>
                <w:sz w:val="20"/>
                <w:szCs w:val="20"/>
              </w:rPr>
              <w:t>Angry</w:t>
            </w:r>
          </w:p>
        </w:tc>
        <w:tc>
          <w:tcPr>
            <w:tcW w:w="0" w:type="auto"/>
            <w:hideMark/>
          </w:tcPr>
          <w:p w14:paraId="011935F0" w14:textId="77777777" w:rsidR="00A06B4C" w:rsidRPr="00A06B4C" w:rsidRDefault="00A06B4C" w:rsidP="00A06B4C">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A06B4C">
              <w:rPr>
                <w:rFonts w:ascii="Tw Cen MT" w:hAnsi="Tw Cen MT"/>
                <w:sz w:val="20"/>
                <w:szCs w:val="20"/>
              </w:rPr>
              <w:t>Low-High</w:t>
            </w:r>
          </w:p>
        </w:tc>
      </w:tr>
      <w:tr w:rsidR="00A06B4C" w:rsidRPr="00A06B4C" w14:paraId="19070991" w14:textId="77777777" w:rsidTr="00A06B4C">
        <w:tc>
          <w:tcPr>
            <w:cnfStyle w:val="001000000000" w:firstRow="0" w:lastRow="0" w:firstColumn="1" w:lastColumn="0" w:oddVBand="0" w:evenVBand="0" w:oddHBand="0" w:evenHBand="0" w:firstRowFirstColumn="0" w:firstRowLastColumn="0" w:lastRowFirstColumn="0" w:lastRowLastColumn="0"/>
            <w:tcW w:w="0" w:type="auto"/>
            <w:hideMark/>
          </w:tcPr>
          <w:p w14:paraId="35D9AE84" w14:textId="77777777" w:rsidR="00A06B4C" w:rsidRPr="00A06B4C" w:rsidRDefault="00A06B4C" w:rsidP="00A06B4C">
            <w:pPr>
              <w:spacing w:after="160" w:line="259" w:lineRule="auto"/>
              <w:rPr>
                <w:rFonts w:ascii="Tw Cen MT" w:hAnsi="Tw Cen MT"/>
                <w:sz w:val="20"/>
                <w:szCs w:val="20"/>
              </w:rPr>
            </w:pPr>
            <w:r w:rsidRPr="00A06B4C">
              <w:rPr>
                <w:rFonts w:ascii="Tw Cen MT" w:hAnsi="Tw Cen MT"/>
                <w:sz w:val="20"/>
                <w:szCs w:val="20"/>
              </w:rPr>
              <w:t>Disgusted</w:t>
            </w:r>
          </w:p>
        </w:tc>
        <w:tc>
          <w:tcPr>
            <w:tcW w:w="0" w:type="auto"/>
            <w:hideMark/>
          </w:tcPr>
          <w:p w14:paraId="7B08BB51" w14:textId="77777777" w:rsidR="00A06B4C" w:rsidRPr="00A06B4C" w:rsidRDefault="00A06B4C" w:rsidP="00A06B4C">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A06B4C">
              <w:rPr>
                <w:rFonts w:ascii="Tw Cen MT" w:hAnsi="Tw Cen MT"/>
                <w:sz w:val="20"/>
                <w:szCs w:val="20"/>
              </w:rPr>
              <w:t>High</w:t>
            </w:r>
          </w:p>
        </w:tc>
      </w:tr>
      <w:tr w:rsidR="00A06B4C" w:rsidRPr="00A06B4C" w14:paraId="0E0C4BFF" w14:textId="77777777" w:rsidTr="00A06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06ABF5" w14:textId="77777777" w:rsidR="00A06B4C" w:rsidRPr="00A06B4C" w:rsidRDefault="00A06B4C" w:rsidP="00A06B4C">
            <w:pPr>
              <w:spacing w:after="160" w:line="259" w:lineRule="auto"/>
              <w:rPr>
                <w:rFonts w:ascii="Tw Cen MT" w:hAnsi="Tw Cen MT"/>
                <w:sz w:val="20"/>
                <w:szCs w:val="20"/>
              </w:rPr>
            </w:pPr>
            <w:r w:rsidRPr="00A06B4C">
              <w:rPr>
                <w:rFonts w:ascii="Tw Cen MT" w:hAnsi="Tw Cen MT"/>
                <w:sz w:val="20"/>
                <w:szCs w:val="20"/>
              </w:rPr>
              <w:t>Afraid</w:t>
            </w:r>
          </w:p>
        </w:tc>
        <w:tc>
          <w:tcPr>
            <w:tcW w:w="0" w:type="auto"/>
            <w:hideMark/>
          </w:tcPr>
          <w:p w14:paraId="20FFBD42" w14:textId="77777777" w:rsidR="00A06B4C" w:rsidRPr="00A06B4C" w:rsidRDefault="00A06B4C" w:rsidP="00A06B4C">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A06B4C">
              <w:rPr>
                <w:rFonts w:ascii="Tw Cen MT" w:hAnsi="Tw Cen MT"/>
                <w:sz w:val="20"/>
                <w:szCs w:val="20"/>
              </w:rPr>
              <w:t>High</w:t>
            </w:r>
          </w:p>
        </w:tc>
      </w:tr>
      <w:tr w:rsidR="00A06B4C" w:rsidRPr="00A06B4C" w14:paraId="3A495D18" w14:textId="77777777" w:rsidTr="00A06B4C">
        <w:tc>
          <w:tcPr>
            <w:cnfStyle w:val="001000000000" w:firstRow="0" w:lastRow="0" w:firstColumn="1" w:lastColumn="0" w:oddVBand="0" w:evenVBand="0" w:oddHBand="0" w:evenHBand="0" w:firstRowFirstColumn="0" w:firstRowLastColumn="0" w:lastRowFirstColumn="0" w:lastRowLastColumn="0"/>
            <w:tcW w:w="0" w:type="auto"/>
            <w:hideMark/>
          </w:tcPr>
          <w:p w14:paraId="08CC1FE6" w14:textId="77777777" w:rsidR="00A06B4C" w:rsidRPr="00A06B4C" w:rsidRDefault="00A06B4C" w:rsidP="00A06B4C">
            <w:pPr>
              <w:spacing w:after="160" w:line="259" w:lineRule="auto"/>
              <w:rPr>
                <w:rFonts w:ascii="Tw Cen MT" w:hAnsi="Tw Cen MT"/>
                <w:sz w:val="20"/>
                <w:szCs w:val="20"/>
              </w:rPr>
            </w:pPr>
            <w:r w:rsidRPr="00A06B4C">
              <w:rPr>
                <w:rFonts w:ascii="Tw Cen MT" w:hAnsi="Tw Cen MT"/>
                <w:sz w:val="20"/>
                <w:szCs w:val="20"/>
              </w:rPr>
              <w:t>Sad</w:t>
            </w:r>
          </w:p>
        </w:tc>
        <w:tc>
          <w:tcPr>
            <w:tcW w:w="0" w:type="auto"/>
            <w:hideMark/>
          </w:tcPr>
          <w:p w14:paraId="19F07F1E" w14:textId="77777777" w:rsidR="00A06B4C" w:rsidRPr="00A06B4C" w:rsidRDefault="00A06B4C" w:rsidP="00A06B4C">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A06B4C">
              <w:rPr>
                <w:rFonts w:ascii="Tw Cen MT" w:hAnsi="Tw Cen MT"/>
                <w:sz w:val="20"/>
                <w:szCs w:val="20"/>
              </w:rPr>
              <w:t>Low-High</w:t>
            </w:r>
          </w:p>
        </w:tc>
      </w:tr>
    </w:tbl>
    <w:p w14:paraId="2B85283A" w14:textId="77777777" w:rsidR="00A06B4C" w:rsidRDefault="00A06B4C" w:rsidP="00A06B4C">
      <w:pPr>
        <w:rPr>
          <w:rFonts w:ascii="Tw Cen MT" w:hAnsi="Tw Cen MT"/>
          <w:sz w:val="20"/>
          <w:szCs w:val="20"/>
        </w:rPr>
      </w:pPr>
    </w:p>
    <w:p w14:paraId="2E650FFD" w14:textId="08EAD722" w:rsidR="00A06B4C" w:rsidRDefault="00A06B4C" w:rsidP="00A06B4C">
      <w:pPr>
        <w:rPr>
          <w:rFonts w:ascii="Tw Cen MT" w:hAnsi="Tw Cen MT"/>
          <w:sz w:val="20"/>
          <w:szCs w:val="20"/>
        </w:rPr>
      </w:pPr>
      <w:r w:rsidRPr="00A06B4C">
        <w:rPr>
          <w:rFonts w:ascii="Tw Cen MT" w:hAnsi="Tw Cen MT"/>
          <w:sz w:val="20"/>
          <w:szCs w:val="20"/>
        </w:rPr>
        <w:t>In this table, emotions are categorized based on their intensity level, ranging from low to high. For example, a low-intensity happy expression might involve a slight smile or raised eyebrows, while a high-intensity expression might involve a broad smile or laughter. By measuring the intensity of various emotions in a person's facial expression, an algorithm can determine their emotional state.</w:t>
      </w:r>
    </w:p>
    <w:p w14:paraId="344BF703" w14:textId="615008C0" w:rsidR="004C1A5E" w:rsidRDefault="004C1A5E" w:rsidP="00A06B4C">
      <w:pPr>
        <w:rPr>
          <w:rFonts w:ascii="Tw Cen MT" w:hAnsi="Tw Cen MT"/>
          <w:sz w:val="20"/>
          <w:szCs w:val="20"/>
        </w:rPr>
      </w:pPr>
    </w:p>
    <w:p w14:paraId="566CA5B6" w14:textId="211E098A" w:rsidR="004C1A5E" w:rsidRDefault="004C1A5E" w:rsidP="00A06B4C">
      <w:pPr>
        <w:rPr>
          <w:rFonts w:ascii="Tw Cen MT" w:hAnsi="Tw Cen MT"/>
          <w:sz w:val="20"/>
          <w:szCs w:val="20"/>
        </w:rPr>
      </w:pPr>
    </w:p>
    <w:p w14:paraId="1860C57B" w14:textId="5384CB10" w:rsidR="004C1A5E" w:rsidRDefault="004C1A5E" w:rsidP="00A06B4C">
      <w:pPr>
        <w:rPr>
          <w:rFonts w:ascii="Tw Cen MT" w:hAnsi="Tw Cen MT"/>
          <w:sz w:val="20"/>
          <w:szCs w:val="20"/>
        </w:rPr>
      </w:pPr>
    </w:p>
    <w:p w14:paraId="4BD3EE36" w14:textId="14C2474E" w:rsidR="004C1A5E" w:rsidRPr="004C1A5E" w:rsidRDefault="004C1A5E" w:rsidP="004C1A5E">
      <w:pPr>
        <w:rPr>
          <w:rFonts w:ascii="Tw Cen MT" w:hAnsi="Tw Cen MT"/>
          <w:sz w:val="20"/>
          <w:szCs w:val="20"/>
        </w:rPr>
      </w:pPr>
      <w:r w:rsidRPr="004C1A5E">
        <w:rPr>
          <w:rFonts w:ascii="Tw Cen MT" w:hAnsi="Tw Cen MT"/>
          <w:sz w:val="20"/>
          <w:szCs w:val="20"/>
        </w:rPr>
        <w:lastRenderedPageBreak/>
        <w:t xml:space="preserve">Table </w:t>
      </w:r>
      <w:r>
        <w:rPr>
          <w:rFonts w:ascii="Tw Cen MT" w:hAnsi="Tw Cen MT"/>
          <w:sz w:val="20"/>
          <w:szCs w:val="20"/>
        </w:rPr>
        <w:t>3</w:t>
      </w:r>
      <w:r w:rsidRPr="004C1A5E">
        <w:rPr>
          <w:rFonts w:ascii="Tw Cen MT" w:hAnsi="Tw Cen MT"/>
          <w:sz w:val="20"/>
          <w:szCs w:val="20"/>
        </w:rPr>
        <w:t>: Facial Action Coding System (FACS)</w:t>
      </w:r>
    </w:p>
    <w:p w14:paraId="1C667971" w14:textId="4D86B6B7" w:rsidR="004C1A5E" w:rsidRDefault="004C1A5E" w:rsidP="004C1A5E">
      <w:pPr>
        <w:rPr>
          <w:rFonts w:ascii="Tw Cen MT" w:hAnsi="Tw Cen MT"/>
          <w:sz w:val="20"/>
          <w:szCs w:val="20"/>
        </w:rPr>
      </w:pPr>
      <w:r w:rsidRPr="004C1A5E">
        <w:rPr>
          <w:rFonts w:ascii="Tw Cen MT" w:hAnsi="Tw Cen MT"/>
          <w:sz w:val="20"/>
          <w:szCs w:val="20"/>
        </w:rPr>
        <w:t xml:space="preserve">The Facial Action Coding System (FACS) is a widely used method for </w:t>
      </w:r>
      <w:proofErr w:type="spellStart"/>
      <w:r w:rsidRPr="004C1A5E">
        <w:rPr>
          <w:rFonts w:ascii="Tw Cen MT" w:hAnsi="Tw Cen MT"/>
          <w:sz w:val="20"/>
          <w:szCs w:val="20"/>
        </w:rPr>
        <w:t>analyzing</w:t>
      </w:r>
      <w:proofErr w:type="spellEnd"/>
      <w:r w:rsidRPr="004C1A5E">
        <w:rPr>
          <w:rFonts w:ascii="Tw Cen MT" w:hAnsi="Tw Cen MT"/>
          <w:sz w:val="20"/>
          <w:szCs w:val="20"/>
        </w:rPr>
        <w:t xml:space="preserve"> facial expressions. It involves breaking down facial movements into specific action units (AUs) and determining the intensity and duration of each AU. Here's an example table of AUs and their corresponding emotions:</w:t>
      </w:r>
    </w:p>
    <w:p w14:paraId="441C7B2C" w14:textId="77777777" w:rsidR="004C1A5E" w:rsidRPr="004C1A5E" w:rsidRDefault="004C1A5E" w:rsidP="004C1A5E">
      <w:pPr>
        <w:rPr>
          <w:rFonts w:ascii="Tw Cen MT" w:hAnsi="Tw Cen MT"/>
          <w:sz w:val="20"/>
          <w:szCs w:val="20"/>
        </w:rPr>
      </w:pPr>
    </w:p>
    <w:tbl>
      <w:tblPr>
        <w:tblStyle w:val="GridTable4-Accent5"/>
        <w:tblW w:w="9134" w:type="dxa"/>
        <w:tblLook w:val="04A0" w:firstRow="1" w:lastRow="0" w:firstColumn="1" w:lastColumn="0" w:noHBand="0" w:noVBand="1"/>
      </w:tblPr>
      <w:tblGrid>
        <w:gridCol w:w="1487"/>
        <w:gridCol w:w="1067"/>
        <w:gridCol w:w="1067"/>
        <w:gridCol w:w="1067"/>
        <w:gridCol w:w="1067"/>
        <w:gridCol w:w="1067"/>
        <w:gridCol w:w="1067"/>
        <w:gridCol w:w="1245"/>
      </w:tblGrid>
      <w:tr w:rsidR="004C1A5E" w:rsidRPr="004C1A5E" w14:paraId="0E6302E8" w14:textId="77777777" w:rsidTr="004C1A5E">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0" w:type="auto"/>
            <w:hideMark/>
          </w:tcPr>
          <w:p w14:paraId="224DA624" w14:textId="77777777" w:rsidR="004C1A5E" w:rsidRPr="004C1A5E" w:rsidRDefault="004C1A5E" w:rsidP="004C1A5E">
            <w:pPr>
              <w:spacing w:after="160" w:line="259" w:lineRule="auto"/>
              <w:rPr>
                <w:rFonts w:ascii="Tw Cen MT" w:hAnsi="Tw Cen MT"/>
                <w:sz w:val="20"/>
                <w:szCs w:val="20"/>
              </w:rPr>
            </w:pPr>
            <w:r w:rsidRPr="004C1A5E">
              <w:rPr>
                <w:rFonts w:ascii="Tw Cen MT" w:hAnsi="Tw Cen MT"/>
                <w:sz w:val="20"/>
                <w:szCs w:val="20"/>
              </w:rPr>
              <w:t>Emotion</w:t>
            </w:r>
          </w:p>
        </w:tc>
        <w:tc>
          <w:tcPr>
            <w:tcW w:w="0" w:type="auto"/>
            <w:hideMark/>
          </w:tcPr>
          <w:p w14:paraId="17EB6E80" w14:textId="77777777" w:rsidR="004C1A5E" w:rsidRPr="004C1A5E" w:rsidRDefault="004C1A5E" w:rsidP="004C1A5E">
            <w:pPr>
              <w:spacing w:after="160" w:line="259" w:lineRule="auto"/>
              <w:cnfStyle w:val="100000000000" w:firstRow="1" w:lastRow="0" w:firstColumn="0" w:lastColumn="0" w:oddVBand="0" w:evenVBand="0" w:oddHBand="0" w:evenHBand="0" w:firstRowFirstColumn="0" w:firstRowLastColumn="0" w:lastRowFirstColumn="0" w:lastRowLastColumn="0"/>
              <w:rPr>
                <w:rFonts w:ascii="Tw Cen MT" w:hAnsi="Tw Cen MT"/>
                <w:sz w:val="20"/>
                <w:szCs w:val="20"/>
              </w:rPr>
            </w:pPr>
            <w:r w:rsidRPr="004C1A5E">
              <w:rPr>
                <w:rFonts w:ascii="Tw Cen MT" w:hAnsi="Tw Cen MT"/>
                <w:sz w:val="20"/>
                <w:szCs w:val="20"/>
              </w:rPr>
              <w:t>AU 1</w:t>
            </w:r>
          </w:p>
        </w:tc>
        <w:tc>
          <w:tcPr>
            <w:tcW w:w="0" w:type="auto"/>
            <w:hideMark/>
          </w:tcPr>
          <w:p w14:paraId="3DFAD98D" w14:textId="77777777" w:rsidR="004C1A5E" w:rsidRPr="004C1A5E" w:rsidRDefault="004C1A5E" w:rsidP="004C1A5E">
            <w:pPr>
              <w:spacing w:after="160" w:line="259" w:lineRule="auto"/>
              <w:cnfStyle w:val="100000000000" w:firstRow="1" w:lastRow="0" w:firstColumn="0" w:lastColumn="0" w:oddVBand="0" w:evenVBand="0" w:oddHBand="0" w:evenHBand="0" w:firstRowFirstColumn="0" w:firstRowLastColumn="0" w:lastRowFirstColumn="0" w:lastRowLastColumn="0"/>
              <w:rPr>
                <w:rFonts w:ascii="Tw Cen MT" w:hAnsi="Tw Cen MT"/>
                <w:sz w:val="20"/>
                <w:szCs w:val="20"/>
              </w:rPr>
            </w:pPr>
            <w:r w:rsidRPr="004C1A5E">
              <w:rPr>
                <w:rFonts w:ascii="Tw Cen MT" w:hAnsi="Tw Cen MT"/>
                <w:sz w:val="20"/>
                <w:szCs w:val="20"/>
              </w:rPr>
              <w:t>AU 2</w:t>
            </w:r>
          </w:p>
        </w:tc>
        <w:tc>
          <w:tcPr>
            <w:tcW w:w="0" w:type="auto"/>
            <w:hideMark/>
          </w:tcPr>
          <w:p w14:paraId="5B78C0C6" w14:textId="77777777" w:rsidR="004C1A5E" w:rsidRPr="004C1A5E" w:rsidRDefault="004C1A5E" w:rsidP="004C1A5E">
            <w:pPr>
              <w:spacing w:after="160" w:line="259" w:lineRule="auto"/>
              <w:cnfStyle w:val="100000000000" w:firstRow="1" w:lastRow="0" w:firstColumn="0" w:lastColumn="0" w:oddVBand="0" w:evenVBand="0" w:oddHBand="0" w:evenHBand="0" w:firstRowFirstColumn="0" w:firstRowLastColumn="0" w:lastRowFirstColumn="0" w:lastRowLastColumn="0"/>
              <w:rPr>
                <w:rFonts w:ascii="Tw Cen MT" w:hAnsi="Tw Cen MT"/>
                <w:sz w:val="20"/>
                <w:szCs w:val="20"/>
              </w:rPr>
            </w:pPr>
            <w:r w:rsidRPr="004C1A5E">
              <w:rPr>
                <w:rFonts w:ascii="Tw Cen MT" w:hAnsi="Tw Cen MT"/>
                <w:sz w:val="20"/>
                <w:szCs w:val="20"/>
              </w:rPr>
              <w:t>AU 4</w:t>
            </w:r>
          </w:p>
        </w:tc>
        <w:tc>
          <w:tcPr>
            <w:tcW w:w="0" w:type="auto"/>
            <w:hideMark/>
          </w:tcPr>
          <w:p w14:paraId="428861DE" w14:textId="77777777" w:rsidR="004C1A5E" w:rsidRPr="004C1A5E" w:rsidRDefault="004C1A5E" w:rsidP="004C1A5E">
            <w:pPr>
              <w:spacing w:after="160" w:line="259" w:lineRule="auto"/>
              <w:cnfStyle w:val="100000000000" w:firstRow="1" w:lastRow="0" w:firstColumn="0" w:lastColumn="0" w:oddVBand="0" w:evenVBand="0" w:oddHBand="0" w:evenHBand="0" w:firstRowFirstColumn="0" w:firstRowLastColumn="0" w:lastRowFirstColumn="0" w:lastRowLastColumn="0"/>
              <w:rPr>
                <w:rFonts w:ascii="Tw Cen MT" w:hAnsi="Tw Cen MT"/>
                <w:sz w:val="20"/>
                <w:szCs w:val="20"/>
              </w:rPr>
            </w:pPr>
            <w:r w:rsidRPr="004C1A5E">
              <w:rPr>
                <w:rFonts w:ascii="Tw Cen MT" w:hAnsi="Tw Cen MT"/>
                <w:sz w:val="20"/>
                <w:szCs w:val="20"/>
              </w:rPr>
              <w:t>AU 6</w:t>
            </w:r>
          </w:p>
        </w:tc>
        <w:tc>
          <w:tcPr>
            <w:tcW w:w="0" w:type="auto"/>
            <w:hideMark/>
          </w:tcPr>
          <w:p w14:paraId="051F57BF" w14:textId="77777777" w:rsidR="004C1A5E" w:rsidRPr="004C1A5E" w:rsidRDefault="004C1A5E" w:rsidP="004C1A5E">
            <w:pPr>
              <w:spacing w:after="160" w:line="259" w:lineRule="auto"/>
              <w:cnfStyle w:val="100000000000" w:firstRow="1" w:lastRow="0" w:firstColumn="0" w:lastColumn="0" w:oddVBand="0" w:evenVBand="0" w:oddHBand="0" w:evenHBand="0" w:firstRowFirstColumn="0" w:firstRowLastColumn="0" w:lastRowFirstColumn="0" w:lastRowLastColumn="0"/>
              <w:rPr>
                <w:rFonts w:ascii="Tw Cen MT" w:hAnsi="Tw Cen MT"/>
                <w:sz w:val="20"/>
                <w:szCs w:val="20"/>
              </w:rPr>
            </w:pPr>
            <w:r w:rsidRPr="004C1A5E">
              <w:rPr>
                <w:rFonts w:ascii="Tw Cen MT" w:hAnsi="Tw Cen MT"/>
                <w:sz w:val="20"/>
                <w:szCs w:val="20"/>
              </w:rPr>
              <w:t>AU 7</w:t>
            </w:r>
          </w:p>
        </w:tc>
        <w:tc>
          <w:tcPr>
            <w:tcW w:w="0" w:type="auto"/>
            <w:hideMark/>
          </w:tcPr>
          <w:p w14:paraId="1E75E28D" w14:textId="77777777" w:rsidR="004C1A5E" w:rsidRPr="004C1A5E" w:rsidRDefault="004C1A5E" w:rsidP="004C1A5E">
            <w:pPr>
              <w:spacing w:after="160" w:line="259" w:lineRule="auto"/>
              <w:cnfStyle w:val="100000000000" w:firstRow="1" w:lastRow="0" w:firstColumn="0" w:lastColumn="0" w:oddVBand="0" w:evenVBand="0" w:oddHBand="0" w:evenHBand="0" w:firstRowFirstColumn="0" w:firstRowLastColumn="0" w:lastRowFirstColumn="0" w:lastRowLastColumn="0"/>
              <w:rPr>
                <w:rFonts w:ascii="Tw Cen MT" w:hAnsi="Tw Cen MT"/>
                <w:sz w:val="20"/>
                <w:szCs w:val="20"/>
              </w:rPr>
            </w:pPr>
            <w:r w:rsidRPr="004C1A5E">
              <w:rPr>
                <w:rFonts w:ascii="Tw Cen MT" w:hAnsi="Tw Cen MT"/>
                <w:sz w:val="20"/>
                <w:szCs w:val="20"/>
              </w:rPr>
              <w:t>AU 9</w:t>
            </w:r>
          </w:p>
        </w:tc>
        <w:tc>
          <w:tcPr>
            <w:tcW w:w="0" w:type="auto"/>
            <w:hideMark/>
          </w:tcPr>
          <w:p w14:paraId="2B80FC7D" w14:textId="77777777" w:rsidR="004C1A5E" w:rsidRPr="004C1A5E" w:rsidRDefault="004C1A5E" w:rsidP="004C1A5E">
            <w:pPr>
              <w:spacing w:after="160" w:line="259" w:lineRule="auto"/>
              <w:cnfStyle w:val="100000000000" w:firstRow="1" w:lastRow="0" w:firstColumn="0" w:lastColumn="0" w:oddVBand="0" w:evenVBand="0" w:oddHBand="0" w:evenHBand="0" w:firstRowFirstColumn="0" w:firstRowLastColumn="0" w:lastRowFirstColumn="0" w:lastRowLastColumn="0"/>
              <w:rPr>
                <w:rFonts w:ascii="Tw Cen MT" w:hAnsi="Tw Cen MT"/>
                <w:sz w:val="20"/>
                <w:szCs w:val="20"/>
              </w:rPr>
            </w:pPr>
            <w:r w:rsidRPr="004C1A5E">
              <w:rPr>
                <w:rFonts w:ascii="Tw Cen MT" w:hAnsi="Tw Cen MT"/>
                <w:sz w:val="20"/>
                <w:szCs w:val="20"/>
              </w:rPr>
              <w:t>AU 12</w:t>
            </w:r>
          </w:p>
        </w:tc>
      </w:tr>
      <w:tr w:rsidR="004C1A5E" w:rsidRPr="004C1A5E" w14:paraId="73491462" w14:textId="77777777" w:rsidTr="004C1A5E">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0" w:type="auto"/>
            <w:hideMark/>
          </w:tcPr>
          <w:p w14:paraId="07733A4D" w14:textId="77777777" w:rsidR="004C1A5E" w:rsidRPr="004C1A5E" w:rsidRDefault="004C1A5E" w:rsidP="004C1A5E">
            <w:pPr>
              <w:spacing w:after="160" w:line="259" w:lineRule="auto"/>
              <w:rPr>
                <w:rFonts w:ascii="Tw Cen MT" w:hAnsi="Tw Cen MT"/>
                <w:sz w:val="20"/>
                <w:szCs w:val="20"/>
              </w:rPr>
            </w:pPr>
            <w:r w:rsidRPr="004C1A5E">
              <w:rPr>
                <w:rFonts w:ascii="Tw Cen MT" w:hAnsi="Tw Cen MT"/>
                <w:sz w:val="20"/>
                <w:szCs w:val="20"/>
              </w:rPr>
              <w:t>Happy</w:t>
            </w:r>
          </w:p>
        </w:tc>
        <w:tc>
          <w:tcPr>
            <w:tcW w:w="0" w:type="auto"/>
            <w:hideMark/>
          </w:tcPr>
          <w:p w14:paraId="6A906267" w14:textId="77777777" w:rsidR="004C1A5E" w:rsidRPr="004C1A5E" w:rsidRDefault="004C1A5E" w:rsidP="004C1A5E">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4C1A5E">
              <w:rPr>
                <w:rFonts w:ascii="Tw Cen MT" w:hAnsi="Tw Cen MT"/>
                <w:sz w:val="20"/>
                <w:szCs w:val="20"/>
              </w:rPr>
              <w:t>0</w:t>
            </w:r>
          </w:p>
        </w:tc>
        <w:tc>
          <w:tcPr>
            <w:tcW w:w="0" w:type="auto"/>
            <w:hideMark/>
          </w:tcPr>
          <w:p w14:paraId="401BFFBB" w14:textId="77777777" w:rsidR="004C1A5E" w:rsidRPr="004C1A5E" w:rsidRDefault="004C1A5E" w:rsidP="004C1A5E">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4C1A5E">
              <w:rPr>
                <w:rFonts w:ascii="Tw Cen MT" w:hAnsi="Tw Cen MT"/>
                <w:sz w:val="20"/>
                <w:szCs w:val="20"/>
              </w:rPr>
              <w:t>1</w:t>
            </w:r>
          </w:p>
        </w:tc>
        <w:tc>
          <w:tcPr>
            <w:tcW w:w="0" w:type="auto"/>
            <w:hideMark/>
          </w:tcPr>
          <w:p w14:paraId="0D2E7B82" w14:textId="77777777" w:rsidR="004C1A5E" w:rsidRPr="004C1A5E" w:rsidRDefault="004C1A5E" w:rsidP="004C1A5E">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4C1A5E">
              <w:rPr>
                <w:rFonts w:ascii="Tw Cen MT" w:hAnsi="Tw Cen MT"/>
                <w:sz w:val="20"/>
                <w:szCs w:val="20"/>
              </w:rPr>
              <w:t>0</w:t>
            </w:r>
          </w:p>
        </w:tc>
        <w:tc>
          <w:tcPr>
            <w:tcW w:w="0" w:type="auto"/>
            <w:hideMark/>
          </w:tcPr>
          <w:p w14:paraId="4B44E425" w14:textId="77777777" w:rsidR="004C1A5E" w:rsidRPr="004C1A5E" w:rsidRDefault="004C1A5E" w:rsidP="004C1A5E">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4C1A5E">
              <w:rPr>
                <w:rFonts w:ascii="Tw Cen MT" w:hAnsi="Tw Cen MT"/>
                <w:sz w:val="20"/>
                <w:szCs w:val="20"/>
              </w:rPr>
              <w:t>0</w:t>
            </w:r>
          </w:p>
        </w:tc>
        <w:tc>
          <w:tcPr>
            <w:tcW w:w="0" w:type="auto"/>
            <w:hideMark/>
          </w:tcPr>
          <w:p w14:paraId="2CF148F1" w14:textId="77777777" w:rsidR="004C1A5E" w:rsidRPr="004C1A5E" w:rsidRDefault="004C1A5E" w:rsidP="004C1A5E">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4C1A5E">
              <w:rPr>
                <w:rFonts w:ascii="Tw Cen MT" w:hAnsi="Tw Cen MT"/>
                <w:sz w:val="20"/>
                <w:szCs w:val="20"/>
              </w:rPr>
              <w:t>1</w:t>
            </w:r>
          </w:p>
        </w:tc>
        <w:tc>
          <w:tcPr>
            <w:tcW w:w="0" w:type="auto"/>
            <w:hideMark/>
          </w:tcPr>
          <w:p w14:paraId="3F8815CD" w14:textId="77777777" w:rsidR="004C1A5E" w:rsidRPr="004C1A5E" w:rsidRDefault="004C1A5E" w:rsidP="004C1A5E">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4C1A5E">
              <w:rPr>
                <w:rFonts w:ascii="Tw Cen MT" w:hAnsi="Tw Cen MT"/>
                <w:sz w:val="20"/>
                <w:szCs w:val="20"/>
              </w:rPr>
              <w:t>0</w:t>
            </w:r>
          </w:p>
        </w:tc>
        <w:tc>
          <w:tcPr>
            <w:tcW w:w="0" w:type="auto"/>
            <w:hideMark/>
          </w:tcPr>
          <w:p w14:paraId="62B9218D" w14:textId="77777777" w:rsidR="004C1A5E" w:rsidRPr="004C1A5E" w:rsidRDefault="004C1A5E" w:rsidP="004C1A5E">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4C1A5E">
              <w:rPr>
                <w:rFonts w:ascii="Tw Cen MT" w:hAnsi="Tw Cen MT"/>
                <w:sz w:val="20"/>
                <w:szCs w:val="20"/>
              </w:rPr>
              <w:t>1</w:t>
            </w:r>
          </w:p>
        </w:tc>
      </w:tr>
      <w:tr w:rsidR="004C1A5E" w:rsidRPr="004C1A5E" w14:paraId="1AAFC628" w14:textId="77777777" w:rsidTr="004C1A5E">
        <w:trPr>
          <w:trHeight w:val="377"/>
        </w:trPr>
        <w:tc>
          <w:tcPr>
            <w:cnfStyle w:val="001000000000" w:firstRow="0" w:lastRow="0" w:firstColumn="1" w:lastColumn="0" w:oddVBand="0" w:evenVBand="0" w:oddHBand="0" w:evenHBand="0" w:firstRowFirstColumn="0" w:firstRowLastColumn="0" w:lastRowFirstColumn="0" w:lastRowLastColumn="0"/>
            <w:tcW w:w="0" w:type="auto"/>
            <w:hideMark/>
          </w:tcPr>
          <w:p w14:paraId="559FDE99" w14:textId="77777777" w:rsidR="004C1A5E" w:rsidRPr="004C1A5E" w:rsidRDefault="004C1A5E" w:rsidP="004C1A5E">
            <w:pPr>
              <w:spacing w:after="160" w:line="259" w:lineRule="auto"/>
              <w:rPr>
                <w:rFonts w:ascii="Tw Cen MT" w:hAnsi="Tw Cen MT"/>
                <w:sz w:val="20"/>
                <w:szCs w:val="20"/>
              </w:rPr>
            </w:pPr>
            <w:r w:rsidRPr="004C1A5E">
              <w:rPr>
                <w:rFonts w:ascii="Tw Cen MT" w:hAnsi="Tw Cen MT"/>
                <w:sz w:val="20"/>
                <w:szCs w:val="20"/>
              </w:rPr>
              <w:t>Sad</w:t>
            </w:r>
          </w:p>
        </w:tc>
        <w:tc>
          <w:tcPr>
            <w:tcW w:w="0" w:type="auto"/>
            <w:hideMark/>
          </w:tcPr>
          <w:p w14:paraId="712B7C1B" w14:textId="77777777" w:rsidR="004C1A5E" w:rsidRPr="004C1A5E" w:rsidRDefault="004C1A5E" w:rsidP="004C1A5E">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4C1A5E">
              <w:rPr>
                <w:rFonts w:ascii="Tw Cen MT" w:hAnsi="Tw Cen MT"/>
                <w:sz w:val="20"/>
                <w:szCs w:val="20"/>
              </w:rPr>
              <w:t>1</w:t>
            </w:r>
          </w:p>
        </w:tc>
        <w:tc>
          <w:tcPr>
            <w:tcW w:w="0" w:type="auto"/>
            <w:hideMark/>
          </w:tcPr>
          <w:p w14:paraId="2C45008F" w14:textId="77777777" w:rsidR="004C1A5E" w:rsidRPr="004C1A5E" w:rsidRDefault="004C1A5E" w:rsidP="004C1A5E">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4C1A5E">
              <w:rPr>
                <w:rFonts w:ascii="Tw Cen MT" w:hAnsi="Tw Cen MT"/>
                <w:sz w:val="20"/>
                <w:szCs w:val="20"/>
              </w:rPr>
              <w:t>1</w:t>
            </w:r>
          </w:p>
        </w:tc>
        <w:tc>
          <w:tcPr>
            <w:tcW w:w="0" w:type="auto"/>
            <w:hideMark/>
          </w:tcPr>
          <w:p w14:paraId="6E334563" w14:textId="77777777" w:rsidR="004C1A5E" w:rsidRPr="004C1A5E" w:rsidRDefault="004C1A5E" w:rsidP="004C1A5E">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4C1A5E">
              <w:rPr>
                <w:rFonts w:ascii="Tw Cen MT" w:hAnsi="Tw Cen MT"/>
                <w:sz w:val="20"/>
                <w:szCs w:val="20"/>
              </w:rPr>
              <w:t>1</w:t>
            </w:r>
          </w:p>
        </w:tc>
        <w:tc>
          <w:tcPr>
            <w:tcW w:w="0" w:type="auto"/>
            <w:hideMark/>
          </w:tcPr>
          <w:p w14:paraId="3FF9E632" w14:textId="77777777" w:rsidR="004C1A5E" w:rsidRPr="004C1A5E" w:rsidRDefault="004C1A5E" w:rsidP="004C1A5E">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4C1A5E">
              <w:rPr>
                <w:rFonts w:ascii="Tw Cen MT" w:hAnsi="Tw Cen MT"/>
                <w:sz w:val="20"/>
                <w:szCs w:val="20"/>
              </w:rPr>
              <w:t>0</w:t>
            </w:r>
          </w:p>
        </w:tc>
        <w:tc>
          <w:tcPr>
            <w:tcW w:w="0" w:type="auto"/>
            <w:hideMark/>
          </w:tcPr>
          <w:p w14:paraId="7100D01F" w14:textId="77777777" w:rsidR="004C1A5E" w:rsidRPr="004C1A5E" w:rsidRDefault="004C1A5E" w:rsidP="004C1A5E">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4C1A5E">
              <w:rPr>
                <w:rFonts w:ascii="Tw Cen MT" w:hAnsi="Tw Cen MT"/>
                <w:sz w:val="20"/>
                <w:szCs w:val="20"/>
              </w:rPr>
              <w:t>0</w:t>
            </w:r>
          </w:p>
        </w:tc>
        <w:tc>
          <w:tcPr>
            <w:tcW w:w="0" w:type="auto"/>
            <w:hideMark/>
          </w:tcPr>
          <w:p w14:paraId="473D2BCC" w14:textId="77777777" w:rsidR="004C1A5E" w:rsidRPr="004C1A5E" w:rsidRDefault="004C1A5E" w:rsidP="004C1A5E">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4C1A5E">
              <w:rPr>
                <w:rFonts w:ascii="Tw Cen MT" w:hAnsi="Tw Cen MT"/>
                <w:sz w:val="20"/>
                <w:szCs w:val="20"/>
              </w:rPr>
              <w:t>1</w:t>
            </w:r>
          </w:p>
        </w:tc>
        <w:tc>
          <w:tcPr>
            <w:tcW w:w="0" w:type="auto"/>
            <w:hideMark/>
          </w:tcPr>
          <w:p w14:paraId="10C618BD" w14:textId="77777777" w:rsidR="004C1A5E" w:rsidRPr="004C1A5E" w:rsidRDefault="004C1A5E" w:rsidP="004C1A5E">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4C1A5E">
              <w:rPr>
                <w:rFonts w:ascii="Tw Cen MT" w:hAnsi="Tw Cen MT"/>
                <w:sz w:val="20"/>
                <w:szCs w:val="20"/>
              </w:rPr>
              <w:t>0</w:t>
            </w:r>
          </w:p>
        </w:tc>
      </w:tr>
      <w:tr w:rsidR="004C1A5E" w:rsidRPr="004C1A5E" w14:paraId="53FE7679" w14:textId="77777777" w:rsidTr="004C1A5E">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0" w:type="auto"/>
            <w:hideMark/>
          </w:tcPr>
          <w:p w14:paraId="6451A88C" w14:textId="77777777" w:rsidR="004C1A5E" w:rsidRPr="004C1A5E" w:rsidRDefault="004C1A5E" w:rsidP="004C1A5E">
            <w:pPr>
              <w:spacing w:after="160" w:line="259" w:lineRule="auto"/>
              <w:rPr>
                <w:rFonts w:ascii="Tw Cen MT" w:hAnsi="Tw Cen MT"/>
                <w:sz w:val="20"/>
                <w:szCs w:val="20"/>
              </w:rPr>
            </w:pPr>
            <w:r w:rsidRPr="004C1A5E">
              <w:rPr>
                <w:rFonts w:ascii="Tw Cen MT" w:hAnsi="Tw Cen MT"/>
                <w:sz w:val="20"/>
                <w:szCs w:val="20"/>
              </w:rPr>
              <w:t>Angry</w:t>
            </w:r>
          </w:p>
        </w:tc>
        <w:tc>
          <w:tcPr>
            <w:tcW w:w="0" w:type="auto"/>
            <w:hideMark/>
          </w:tcPr>
          <w:p w14:paraId="2BBBEFA8" w14:textId="77777777" w:rsidR="004C1A5E" w:rsidRPr="004C1A5E" w:rsidRDefault="004C1A5E" w:rsidP="004C1A5E">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4C1A5E">
              <w:rPr>
                <w:rFonts w:ascii="Tw Cen MT" w:hAnsi="Tw Cen MT"/>
                <w:sz w:val="20"/>
                <w:szCs w:val="20"/>
              </w:rPr>
              <w:t>1</w:t>
            </w:r>
          </w:p>
        </w:tc>
        <w:tc>
          <w:tcPr>
            <w:tcW w:w="0" w:type="auto"/>
            <w:hideMark/>
          </w:tcPr>
          <w:p w14:paraId="63E5CFFA" w14:textId="77777777" w:rsidR="004C1A5E" w:rsidRPr="004C1A5E" w:rsidRDefault="004C1A5E" w:rsidP="004C1A5E">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4C1A5E">
              <w:rPr>
                <w:rFonts w:ascii="Tw Cen MT" w:hAnsi="Tw Cen MT"/>
                <w:sz w:val="20"/>
                <w:szCs w:val="20"/>
              </w:rPr>
              <w:t>1</w:t>
            </w:r>
          </w:p>
        </w:tc>
        <w:tc>
          <w:tcPr>
            <w:tcW w:w="0" w:type="auto"/>
            <w:hideMark/>
          </w:tcPr>
          <w:p w14:paraId="0268A2C2" w14:textId="77777777" w:rsidR="004C1A5E" w:rsidRPr="004C1A5E" w:rsidRDefault="004C1A5E" w:rsidP="004C1A5E">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4C1A5E">
              <w:rPr>
                <w:rFonts w:ascii="Tw Cen MT" w:hAnsi="Tw Cen MT"/>
                <w:sz w:val="20"/>
                <w:szCs w:val="20"/>
              </w:rPr>
              <w:t>0</w:t>
            </w:r>
          </w:p>
        </w:tc>
        <w:tc>
          <w:tcPr>
            <w:tcW w:w="0" w:type="auto"/>
            <w:hideMark/>
          </w:tcPr>
          <w:p w14:paraId="0338A666" w14:textId="77777777" w:rsidR="004C1A5E" w:rsidRPr="004C1A5E" w:rsidRDefault="004C1A5E" w:rsidP="004C1A5E">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4C1A5E">
              <w:rPr>
                <w:rFonts w:ascii="Tw Cen MT" w:hAnsi="Tw Cen MT"/>
                <w:sz w:val="20"/>
                <w:szCs w:val="20"/>
              </w:rPr>
              <w:t>1</w:t>
            </w:r>
          </w:p>
        </w:tc>
        <w:tc>
          <w:tcPr>
            <w:tcW w:w="0" w:type="auto"/>
            <w:hideMark/>
          </w:tcPr>
          <w:p w14:paraId="2F545A32" w14:textId="77777777" w:rsidR="004C1A5E" w:rsidRPr="004C1A5E" w:rsidRDefault="004C1A5E" w:rsidP="004C1A5E">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4C1A5E">
              <w:rPr>
                <w:rFonts w:ascii="Tw Cen MT" w:hAnsi="Tw Cen MT"/>
                <w:sz w:val="20"/>
                <w:szCs w:val="20"/>
              </w:rPr>
              <w:t>1</w:t>
            </w:r>
          </w:p>
        </w:tc>
        <w:tc>
          <w:tcPr>
            <w:tcW w:w="0" w:type="auto"/>
            <w:hideMark/>
          </w:tcPr>
          <w:p w14:paraId="5214F10C" w14:textId="77777777" w:rsidR="004C1A5E" w:rsidRPr="004C1A5E" w:rsidRDefault="004C1A5E" w:rsidP="004C1A5E">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4C1A5E">
              <w:rPr>
                <w:rFonts w:ascii="Tw Cen MT" w:hAnsi="Tw Cen MT"/>
                <w:sz w:val="20"/>
                <w:szCs w:val="20"/>
              </w:rPr>
              <w:t>0</w:t>
            </w:r>
          </w:p>
        </w:tc>
        <w:tc>
          <w:tcPr>
            <w:tcW w:w="0" w:type="auto"/>
            <w:hideMark/>
          </w:tcPr>
          <w:p w14:paraId="08703719" w14:textId="77777777" w:rsidR="004C1A5E" w:rsidRPr="004C1A5E" w:rsidRDefault="004C1A5E" w:rsidP="004C1A5E">
            <w:pPr>
              <w:spacing w:after="160" w:line="259" w:lineRule="auto"/>
              <w:cnfStyle w:val="000000100000" w:firstRow="0" w:lastRow="0" w:firstColumn="0" w:lastColumn="0" w:oddVBand="0" w:evenVBand="0" w:oddHBand="1" w:evenHBand="0" w:firstRowFirstColumn="0" w:firstRowLastColumn="0" w:lastRowFirstColumn="0" w:lastRowLastColumn="0"/>
              <w:rPr>
                <w:rFonts w:ascii="Tw Cen MT" w:hAnsi="Tw Cen MT"/>
                <w:sz w:val="20"/>
                <w:szCs w:val="20"/>
              </w:rPr>
            </w:pPr>
            <w:r w:rsidRPr="004C1A5E">
              <w:rPr>
                <w:rFonts w:ascii="Tw Cen MT" w:hAnsi="Tw Cen MT"/>
                <w:sz w:val="20"/>
                <w:szCs w:val="20"/>
              </w:rPr>
              <w:t>0</w:t>
            </w:r>
          </w:p>
        </w:tc>
      </w:tr>
      <w:tr w:rsidR="004C1A5E" w:rsidRPr="004C1A5E" w14:paraId="6D5E0AFA" w14:textId="77777777" w:rsidTr="004C1A5E">
        <w:trPr>
          <w:trHeight w:val="368"/>
        </w:trPr>
        <w:tc>
          <w:tcPr>
            <w:cnfStyle w:val="001000000000" w:firstRow="0" w:lastRow="0" w:firstColumn="1" w:lastColumn="0" w:oddVBand="0" w:evenVBand="0" w:oddHBand="0" w:evenHBand="0" w:firstRowFirstColumn="0" w:firstRowLastColumn="0" w:lastRowFirstColumn="0" w:lastRowLastColumn="0"/>
            <w:tcW w:w="0" w:type="auto"/>
            <w:hideMark/>
          </w:tcPr>
          <w:p w14:paraId="6413E93B" w14:textId="77777777" w:rsidR="004C1A5E" w:rsidRPr="004C1A5E" w:rsidRDefault="004C1A5E" w:rsidP="004C1A5E">
            <w:pPr>
              <w:spacing w:after="160" w:line="259" w:lineRule="auto"/>
              <w:rPr>
                <w:rFonts w:ascii="Tw Cen MT" w:hAnsi="Tw Cen MT"/>
                <w:sz w:val="20"/>
                <w:szCs w:val="20"/>
              </w:rPr>
            </w:pPr>
            <w:r w:rsidRPr="004C1A5E">
              <w:rPr>
                <w:rFonts w:ascii="Tw Cen MT" w:hAnsi="Tw Cen MT"/>
                <w:sz w:val="20"/>
                <w:szCs w:val="20"/>
              </w:rPr>
              <w:t>Surprise</w:t>
            </w:r>
          </w:p>
        </w:tc>
        <w:tc>
          <w:tcPr>
            <w:tcW w:w="0" w:type="auto"/>
            <w:hideMark/>
          </w:tcPr>
          <w:p w14:paraId="6AE75E23" w14:textId="77777777" w:rsidR="004C1A5E" w:rsidRPr="004C1A5E" w:rsidRDefault="004C1A5E" w:rsidP="004C1A5E">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4C1A5E">
              <w:rPr>
                <w:rFonts w:ascii="Tw Cen MT" w:hAnsi="Tw Cen MT"/>
                <w:sz w:val="20"/>
                <w:szCs w:val="20"/>
              </w:rPr>
              <w:t>1</w:t>
            </w:r>
          </w:p>
        </w:tc>
        <w:tc>
          <w:tcPr>
            <w:tcW w:w="0" w:type="auto"/>
            <w:hideMark/>
          </w:tcPr>
          <w:p w14:paraId="49135F86" w14:textId="77777777" w:rsidR="004C1A5E" w:rsidRPr="004C1A5E" w:rsidRDefault="004C1A5E" w:rsidP="004C1A5E">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4C1A5E">
              <w:rPr>
                <w:rFonts w:ascii="Tw Cen MT" w:hAnsi="Tw Cen MT"/>
                <w:sz w:val="20"/>
                <w:szCs w:val="20"/>
              </w:rPr>
              <w:t>0</w:t>
            </w:r>
          </w:p>
        </w:tc>
        <w:tc>
          <w:tcPr>
            <w:tcW w:w="0" w:type="auto"/>
            <w:hideMark/>
          </w:tcPr>
          <w:p w14:paraId="0744666F" w14:textId="77777777" w:rsidR="004C1A5E" w:rsidRPr="004C1A5E" w:rsidRDefault="004C1A5E" w:rsidP="004C1A5E">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4C1A5E">
              <w:rPr>
                <w:rFonts w:ascii="Tw Cen MT" w:hAnsi="Tw Cen MT"/>
                <w:sz w:val="20"/>
                <w:szCs w:val="20"/>
              </w:rPr>
              <w:t>1</w:t>
            </w:r>
          </w:p>
        </w:tc>
        <w:tc>
          <w:tcPr>
            <w:tcW w:w="0" w:type="auto"/>
            <w:hideMark/>
          </w:tcPr>
          <w:p w14:paraId="661A6020" w14:textId="77777777" w:rsidR="004C1A5E" w:rsidRPr="004C1A5E" w:rsidRDefault="004C1A5E" w:rsidP="004C1A5E">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4C1A5E">
              <w:rPr>
                <w:rFonts w:ascii="Tw Cen MT" w:hAnsi="Tw Cen MT"/>
                <w:sz w:val="20"/>
                <w:szCs w:val="20"/>
              </w:rPr>
              <w:t>0</w:t>
            </w:r>
          </w:p>
        </w:tc>
        <w:tc>
          <w:tcPr>
            <w:tcW w:w="0" w:type="auto"/>
            <w:hideMark/>
          </w:tcPr>
          <w:p w14:paraId="1CE6A77C" w14:textId="77777777" w:rsidR="004C1A5E" w:rsidRPr="004C1A5E" w:rsidRDefault="004C1A5E" w:rsidP="004C1A5E">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4C1A5E">
              <w:rPr>
                <w:rFonts w:ascii="Tw Cen MT" w:hAnsi="Tw Cen MT"/>
                <w:sz w:val="20"/>
                <w:szCs w:val="20"/>
              </w:rPr>
              <w:t>1</w:t>
            </w:r>
          </w:p>
        </w:tc>
        <w:tc>
          <w:tcPr>
            <w:tcW w:w="0" w:type="auto"/>
            <w:hideMark/>
          </w:tcPr>
          <w:p w14:paraId="57B3FD30" w14:textId="77777777" w:rsidR="004C1A5E" w:rsidRPr="004C1A5E" w:rsidRDefault="004C1A5E" w:rsidP="004C1A5E">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4C1A5E">
              <w:rPr>
                <w:rFonts w:ascii="Tw Cen MT" w:hAnsi="Tw Cen MT"/>
                <w:sz w:val="20"/>
                <w:szCs w:val="20"/>
              </w:rPr>
              <w:t>0</w:t>
            </w:r>
          </w:p>
        </w:tc>
        <w:tc>
          <w:tcPr>
            <w:tcW w:w="0" w:type="auto"/>
            <w:hideMark/>
          </w:tcPr>
          <w:p w14:paraId="2F04FCAB" w14:textId="77777777" w:rsidR="004C1A5E" w:rsidRPr="004C1A5E" w:rsidRDefault="004C1A5E" w:rsidP="004C1A5E">
            <w:pPr>
              <w:spacing w:after="160" w:line="259" w:lineRule="auto"/>
              <w:cnfStyle w:val="000000000000" w:firstRow="0" w:lastRow="0" w:firstColumn="0" w:lastColumn="0" w:oddVBand="0" w:evenVBand="0" w:oddHBand="0" w:evenHBand="0" w:firstRowFirstColumn="0" w:firstRowLastColumn="0" w:lastRowFirstColumn="0" w:lastRowLastColumn="0"/>
              <w:rPr>
                <w:rFonts w:ascii="Tw Cen MT" w:hAnsi="Tw Cen MT"/>
                <w:sz w:val="20"/>
                <w:szCs w:val="20"/>
              </w:rPr>
            </w:pPr>
            <w:r w:rsidRPr="004C1A5E">
              <w:rPr>
                <w:rFonts w:ascii="Tw Cen MT" w:hAnsi="Tw Cen MT"/>
                <w:sz w:val="20"/>
                <w:szCs w:val="20"/>
              </w:rPr>
              <w:t>0</w:t>
            </w:r>
          </w:p>
        </w:tc>
      </w:tr>
    </w:tbl>
    <w:p w14:paraId="210164DA" w14:textId="77777777" w:rsidR="004C1A5E" w:rsidRDefault="004C1A5E" w:rsidP="004C1A5E">
      <w:pPr>
        <w:rPr>
          <w:rFonts w:ascii="Tw Cen MT" w:hAnsi="Tw Cen MT"/>
          <w:sz w:val="20"/>
          <w:szCs w:val="20"/>
        </w:rPr>
      </w:pPr>
    </w:p>
    <w:p w14:paraId="4BD81760" w14:textId="13AE2805" w:rsidR="004C1A5E" w:rsidRDefault="004C1A5E" w:rsidP="004C1A5E">
      <w:pPr>
        <w:rPr>
          <w:rFonts w:ascii="Tw Cen MT" w:hAnsi="Tw Cen MT"/>
          <w:sz w:val="20"/>
          <w:szCs w:val="20"/>
        </w:rPr>
      </w:pPr>
      <w:r w:rsidRPr="004C1A5E">
        <w:rPr>
          <w:rFonts w:ascii="Tw Cen MT" w:hAnsi="Tw Cen MT"/>
          <w:sz w:val="20"/>
          <w:szCs w:val="20"/>
        </w:rPr>
        <w:t xml:space="preserve">In this table, each emotion is associated with a specific combination of </w:t>
      </w:r>
      <w:proofErr w:type="spellStart"/>
      <w:r w:rsidRPr="004C1A5E">
        <w:rPr>
          <w:rFonts w:ascii="Tw Cen MT" w:hAnsi="Tw Cen MT"/>
          <w:sz w:val="20"/>
          <w:szCs w:val="20"/>
        </w:rPr>
        <w:t>AUs.</w:t>
      </w:r>
      <w:proofErr w:type="spellEnd"/>
      <w:r w:rsidRPr="004C1A5E">
        <w:rPr>
          <w:rFonts w:ascii="Tw Cen MT" w:hAnsi="Tw Cen MT"/>
          <w:sz w:val="20"/>
          <w:szCs w:val="20"/>
        </w:rPr>
        <w:t xml:space="preserve"> For example, a happy expression is typically associated with the activation of AU 2 (raising of the outer corners of the eyebrows) and AU 7 (raising of the cheeks). By detecting and measuring the intensity of these AUs in a person's facial expression, an algorithm can determine if they are happy or not.</w:t>
      </w:r>
    </w:p>
    <w:p w14:paraId="1B4203E9" w14:textId="0D899C35" w:rsidR="004C1A5E" w:rsidRPr="004C1A5E" w:rsidRDefault="004C1A5E" w:rsidP="004C1A5E">
      <w:pPr>
        <w:rPr>
          <w:rFonts w:ascii="Tw Cen MT" w:hAnsi="Tw Cen MT"/>
          <w:sz w:val="20"/>
          <w:szCs w:val="20"/>
        </w:rPr>
      </w:pPr>
      <w:r w:rsidRPr="004C1A5E">
        <w:rPr>
          <w:rFonts w:ascii="Tw Cen MT" w:hAnsi="Tw Cen MT"/>
          <w:sz w:val="20"/>
          <w:szCs w:val="20"/>
        </w:rPr>
        <w:t xml:space="preserve">The AUs in Table </w:t>
      </w:r>
      <w:r>
        <w:rPr>
          <w:rFonts w:ascii="Tw Cen MT" w:hAnsi="Tw Cen MT"/>
          <w:sz w:val="20"/>
          <w:szCs w:val="20"/>
        </w:rPr>
        <w:t>3</w:t>
      </w:r>
      <w:r w:rsidRPr="004C1A5E">
        <w:rPr>
          <w:rFonts w:ascii="Tw Cen MT" w:hAnsi="Tw Cen MT"/>
          <w:sz w:val="20"/>
          <w:szCs w:val="20"/>
        </w:rPr>
        <w:t xml:space="preserve"> refer to specific facial muscle movements that are associated with particular emotions. For example, AU 1 (inner brow raiser) is associated with sadness, while AU 2 (outer brow raiser) is associated with happiness. By detecting and measuring the intensity of these AUs in a person's facial expression, an algorithm can determine the likely emotional state of the individua</w:t>
      </w:r>
      <w:r>
        <w:rPr>
          <w:rFonts w:ascii="Tw Cen MT" w:hAnsi="Tw Cen MT"/>
          <w:sz w:val="20"/>
          <w:szCs w:val="20"/>
        </w:rPr>
        <w:t>l.</w:t>
      </w:r>
    </w:p>
    <w:p w14:paraId="5B307CEF" w14:textId="75D76470" w:rsidR="00243E38" w:rsidRDefault="00243E38" w:rsidP="00A46144">
      <w:pPr>
        <w:tabs>
          <w:tab w:val="left" w:pos="4000"/>
        </w:tabs>
        <w:rPr>
          <w:rFonts w:ascii="Tw Cen MT" w:hAnsi="Tw Cen MT"/>
          <w:sz w:val="20"/>
          <w:szCs w:val="20"/>
        </w:rPr>
      </w:pPr>
    </w:p>
    <w:p w14:paraId="63350057" w14:textId="77777777" w:rsidR="004C1A5E" w:rsidRDefault="004C1A5E" w:rsidP="00A46144">
      <w:pPr>
        <w:tabs>
          <w:tab w:val="left" w:pos="4000"/>
        </w:tabs>
        <w:rPr>
          <w:rFonts w:ascii="Tw Cen MT" w:hAnsi="Tw Cen MT"/>
          <w:sz w:val="20"/>
          <w:szCs w:val="20"/>
        </w:rPr>
      </w:pPr>
    </w:p>
    <w:p w14:paraId="1F0939C9" w14:textId="78880DC6" w:rsidR="00243E38" w:rsidRDefault="00243E38" w:rsidP="00A46144">
      <w:pPr>
        <w:tabs>
          <w:tab w:val="left" w:pos="4000"/>
        </w:tabs>
        <w:rPr>
          <w:rFonts w:ascii="Tw Cen MT" w:hAnsi="Tw Cen MT"/>
          <w:b/>
          <w:bCs/>
          <w:sz w:val="24"/>
          <w:szCs w:val="24"/>
          <w:u w:val="single"/>
        </w:rPr>
      </w:pPr>
      <w:r w:rsidRPr="00243E38">
        <w:rPr>
          <w:rFonts w:ascii="Tw Cen MT" w:hAnsi="Tw Cen MT"/>
          <w:b/>
          <w:bCs/>
          <w:sz w:val="24"/>
          <w:szCs w:val="24"/>
          <w:u w:val="single"/>
        </w:rPr>
        <w:t>Literature Review:</w:t>
      </w:r>
    </w:p>
    <w:p w14:paraId="6E884706" w14:textId="77777777" w:rsidR="004C1A5E" w:rsidRDefault="004C1A5E" w:rsidP="00A46144">
      <w:pPr>
        <w:tabs>
          <w:tab w:val="left" w:pos="4000"/>
        </w:tabs>
        <w:rPr>
          <w:rFonts w:ascii="Tw Cen MT" w:hAnsi="Tw Cen MT"/>
          <w:sz w:val="20"/>
          <w:szCs w:val="20"/>
        </w:rPr>
      </w:pPr>
      <w:r w:rsidRPr="004C1A5E">
        <w:rPr>
          <w:rFonts w:ascii="Tw Cen MT" w:hAnsi="Tw Cen MT"/>
          <w:sz w:val="20"/>
          <w:szCs w:val="20"/>
        </w:rPr>
        <w:t xml:space="preserve">The main aim of this research work is to classify the emotional expression from the mouth region of the human face. As the initial task is to extract the mouth region from the facial image, a survey on various existing research works to segment the face expression images is reviewed and discussed. </w:t>
      </w:r>
    </w:p>
    <w:p w14:paraId="16854DC2" w14:textId="4A92CF7F" w:rsidR="00243E38" w:rsidRDefault="004C1A5E" w:rsidP="00A46144">
      <w:pPr>
        <w:tabs>
          <w:tab w:val="left" w:pos="4000"/>
        </w:tabs>
        <w:rPr>
          <w:rFonts w:ascii="Tw Cen MT" w:hAnsi="Tw Cen MT"/>
          <w:sz w:val="20"/>
          <w:szCs w:val="20"/>
        </w:rPr>
      </w:pPr>
      <w:r>
        <w:rPr>
          <w:rFonts w:ascii="Tw Cen MT" w:hAnsi="Tw Cen MT"/>
          <w:sz w:val="20"/>
          <w:szCs w:val="20"/>
        </w:rPr>
        <w:t>T</w:t>
      </w:r>
      <w:r w:rsidR="00243E38" w:rsidRPr="00243E38">
        <w:rPr>
          <w:rFonts w:ascii="Tw Cen MT" w:hAnsi="Tw Cen MT"/>
          <w:sz w:val="20"/>
          <w:szCs w:val="20"/>
        </w:rPr>
        <w:t xml:space="preserve">he worth of Emotion Recognition was recognized when “The Expression of Emotion in Man and Animals” was written by Charles </w:t>
      </w:r>
      <w:proofErr w:type="gramStart"/>
      <w:r w:rsidR="00243E38" w:rsidRPr="00243E38">
        <w:rPr>
          <w:rFonts w:ascii="Tw Cen MT" w:hAnsi="Tw Cen MT"/>
          <w:sz w:val="20"/>
          <w:szCs w:val="20"/>
        </w:rPr>
        <w:t xml:space="preserve">Darwin </w:t>
      </w:r>
      <w:r w:rsidR="004A2B34">
        <w:rPr>
          <w:rFonts w:ascii="Tw Cen MT" w:hAnsi="Tw Cen MT"/>
          <w:sz w:val="20"/>
          <w:szCs w:val="20"/>
        </w:rPr>
        <w:t>.</w:t>
      </w:r>
      <w:r w:rsidR="00243E38" w:rsidRPr="00243E38">
        <w:rPr>
          <w:rFonts w:ascii="Tw Cen MT" w:hAnsi="Tw Cen MT"/>
          <w:sz w:val="20"/>
          <w:szCs w:val="20"/>
        </w:rPr>
        <w:t>This</w:t>
      </w:r>
      <w:proofErr w:type="gramEnd"/>
      <w:r w:rsidR="00243E38" w:rsidRPr="00243E38">
        <w:rPr>
          <w:rFonts w:ascii="Tw Cen MT" w:hAnsi="Tw Cen MT"/>
          <w:sz w:val="20"/>
          <w:szCs w:val="20"/>
        </w:rPr>
        <w:t xml:space="preserve"> book greatly inspired the study of emotions. Emotion Recognition due to its various applications gained immense importance like a drowsy driver could be spotted using emotion recognition </w:t>
      </w:r>
      <w:proofErr w:type="gramStart"/>
      <w:r w:rsidR="00243E38" w:rsidRPr="00243E38">
        <w:rPr>
          <w:rFonts w:ascii="Tw Cen MT" w:hAnsi="Tw Cen MT"/>
          <w:sz w:val="20"/>
          <w:szCs w:val="20"/>
        </w:rPr>
        <w:t xml:space="preserve">systems </w:t>
      </w:r>
      <w:r w:rsidR="004A2B34">
        <w:rPr>
          <w:rFonts w:ascii="Tw Cen MT" w:hAnsi="Tw Cen MT"/>
          <w:sz w:val="20"/>
          <w:szCs w:val="20"/>
        </w:rPr>
        <w:t>.</w:t>
      </w:r>
      <w:proofErr w:type="spellStart"/>
      <w:r w:rsidR="00243E38" w:rsidRPr="00243E38">
        <w:rPr>
          <w:rFonts w:ascii="Tw Cen MT" w:hAnsi="Tw Cen MT"/>
          <w:sz w:val="20"/>
          <w:szCs w:val="20"/>
        </w:rPr>
        <w:t>Corneanu</w:t>
      </w:r>
      <w:proofErr w:type="spellEnd"/>
      <w:proofErr w:type="gramEnd"/>
      <w:r w:rsidR="00243E38" w:rsidRPr="00243E38">
        <w:rPr>
          <w:rFonts w:ascii="Tw Cen MT" w:hAnsi="Tw Cen MT"/>
          <w:sz w:val="20"/>
          <w:szCs w:val="20"/>
        </w:rPr>
        <w:t xml:space="preserve"> et al., </w:t>
      </w:r>
      <w:proofErr w:type="spellStart"/>
      <w:r w:rsidR="00243E38" w:rsidRPr="00243E38">
        <w:rPr>
          <w:rFonts w:ascii="Tw Cen MT" w:hAnsi="Tw Cen MT"/>
          <w:sz w:val="20"/>
          <w:szCs w:val="20"/>
        </w:rPr>
        <w:t>Matusugu</w:t>
      </w:r>
      <w:proofErr w:type="spellEnd"/>
      <w:r w:rsidR="00243E38" w:rsidRPr="00243E38">
        <w:rPr>
          <w:rFonts w:ascii="Tw Cen MT" w:hAnsi="Tw Cen MT"/>
          <w:sz w:val="20"/>
          <w:szCs w:val="20"/>
        </w:rPr>
        <w:t xml:space="preserve"> et al., and Viola et al. gave a primary classification for the emotion recognition using multimodal approaches. They primarily talked about techniques and the parameters used for emotion recognition. The methods mentioned consisted of localization of the face using detection and segmentation, which made use of Support Vector Machine (SVM) and Convolutional Neural Networks (CNN) algorithms. Along with all these techniques, </w:t>
      </w:r>
      <w:proofErr w:type="spellStart"/>
      <w:r w:rsidR="00243E38" w:rsidRPr="00243E38">
        <w:rPr>
          <w:rFonts w:ascii="Tw Cen MT" w:hAnsi="Tw Cen MT"/>
          <w:sz w:val="20"/>
          <w:szCs w:val="20"/>
        </w:rPr>
        <w:t>Corneanu</w:t>
      </w:r>
      <w:proofErr w:type="spellEnd"/>
      <w:r w:rsidR="00243E38" w:rsidRPr="00243E38">
        <w:rPr>
          <w:rFonts w:ascii="Tw Cen MT" w:hAnsi="Tw Cen MT"/>
          <w:sz w:val="20"/>
          <w:szCs w:val="20"/>
        </w:rPr>
        <w:t xml:space="preserve"> et al. concentrated on the categorization for emotion recognition considering the two principal components, one was parametrization, and the other was recognition of facial expressions. In his research, parametrization was relating the emotions detected while recognition of facial expressions was accomplished by using the algorithms such as Viola and Jones. This study also experiments with other algorithms like CNN and </w:t>
      </w:r>
      <w:proofErr w:type="gramStart"/>
      <w:r w:rsidR="00243E38" w:rsidRPr="00243E38">
        <w:rPr>
          <w:rFonts w:ascii="Tw Cen MT" w:hAnsi="Tw Cen MT"/>
          <w:sz w:val="20"/>
          <w:szCs w:val="20"/>
        </w:rPr>
        <w:t>SVM ,</w:t>
      </w:r>
      <w:proofErr w:type="gramEnd"/>
      <w:r w:rsidR="00243E38" w:rsidRPr="00243E38">
        <w:rPr>
          <w:rFonts w:ascii="Tw Cen MT" w:hAnsi="Tw Cen MT"/>
          <w:sz w:val="20"/>
          <w:szCs w:val="20"/>
        </w:rPr>
        <w:t xml:space="preserve"> and this study concludes by proving that CNN demonstrates to have comparatively better accuracy on Viola and Jones algorithms.</w:t>
      </w:r>
    </w:p>
    <w:p w14:paraId="3208A5B8" w14:textId="3E2B03F4" w:rsidR="004C1A5E" w:rsidRPr="004C1A5E" w:rsidRDefault="004C1A5E" w:rsidP="004C1A5E">
      <w:pPr>
        <w:tabs>
          <w:tab w:val="left" w:pos="4000"/>
        </w:tabs>
        <w:rPr>
          <w:rFonts w:ascii="Tw Cen MT" w:hAnsi="Tw Cen MT"/>
          <w:sz w:val="20"/>
          <w:szCs w:val="20"/>
        </w:rPr>
      </w:pPr>
      <w:proofErr w:type="spellStart"/>
      <w:r w:rsidRPr="004C1A5E">
        <w:rPr>
          <w:rFonts w:ascii="Tw Cen MT" w:hAnsi="Tw Cen MT"/>
          <w:sz w:val="20"/>
          <w:szCs w:val="20"/>
        </w:rPr>
        <w:t>Kahou</w:t>
      </w:r>
      <w:proofErr w:type="spellEnd"/>
      <w:r w:rsidRPr="004C1A5E">
        <w:rPr>
          <w:rFonts w:ascii="Tw Cen MT" w:hAnsi="Tw Cen MT"/>
          <w:sz w:val="20"/>
          <w:szCs w:val="20"/>
        </w:rPr>
        <w:t xml:space="preserve"> et al. worked on a hybrid CNN—RNN (Recurrent Neural Network) architecture for emotion recognition. The hybrid approach was done by performing aggregation of CNN and RNN. The paper explored three CNN structures:</w:t>
      </w:r>
    </w:p>
    <w:p w14:paraId="10CA4868" w14:textId="77777777" w:rsidR="004C1A5E" w:rsidRPr="004C1A5E" w:rsidRDefault="004C1A5E" w:rsidP="004C1A5E">
      <w:pPr>
        <w:numPr>
          <w:ilvl w:val="0"/>
          <w:numId w:val="10"/>
        </w:numPr>
        <w:tabs>
          <w:tab w:val="left" w:pos="4000"/>
        </w:tabs>
        <w:rPr>
          <w:rFonts w:ascii="Tw Cen MT" w:hAnsi="Tw Cen MT"/>
          <w:sz w:val="20"/>
          <w:szCs w:val="20"/>
        </w:rPr>
      </w:pPr>
      <w:r w:rsidRPr="004C1A5E">
        <w:rPr>
          <w:rFonts w:ascii="Tw Cen MT" w:hAnsi="Tw Cen MT"/>
          <w:sz w:val="20"/>
          <w:szCs w:val="20"/>
        </w:rPr>
        <w:t>a very deep one with 3 × 3 frame size;</w:t>
      </w:r>
    </w:p>
    <w:p w14:paraId="3B4878FA" w14:textId="77777777" w:rsidR="004C1A5E" w:rsidRPr="004C1A5E" w:rsidRDefault="004C1A5E" w:rsidP="004C1A5E">
      <w:pPr>
        <w:numPr>
          <w:ilvl w:val="0"/>
          <w:numId w:val="10"/>
        </w:numPr>
        <w:tabs>
          <w:tab w:val="left" w:pos="4000"/>
        </w:tabs>
        <w:rPr>
          <w:rFonts w:ascii="Tw Cen MT" w:hAnsi="Tw Cen MT"/>
          <w:sz w:val="20"/>
          <w:szCs w:val="20"/>
        </w:rPr>
      </w:pPr>
      <w:r w:rsidRPr="004C1A5E">
        <w:rPr>
          <w:rFonts w:ascii="Tw Cen MT" w:hAnsi="Tw Cen MT"/>
          <w:sz w:val="20"/>
          <w:szCs w:val="20"/>
        </w:rPr>
        <w:t>a three-layer with 5 × 5 filter size; and</w:t>
      </w:r>
    </w:p>
    <w:p w14:paraId="6655D553" w14:textId="4B0A8ED9" w:rsidR="004C1A5E" w:rsidRDefault="004C1A5E" w:rsidP="004C1A5E">
      <w:pPr>
        <w:numPr>
          <w:ilvl w:val="0"/>
          <w:numId w:val="10"/>
        </w:numPr>
        <w:tabs>
          <w:tab w:val="left" w:pos="4000"/>
        </w:tabs>
        <w:rPr>
          <w:rFonts w:ascii="Tw Cen MT" w:hAnsi="Tw Cen MT"/>
          <w:sz w:val="20"/>
          <w:szCs w:val="20"/>
        </w:rPr>
      </w:pPr>
      <w:r w:rsidRPr="004C1A5E">
        <w:rPr>
          <w:rFonts w:ascii="Tw Cen MT" w:hAnsi="Tw Cen MT"/>
          <w:sz w:val="20"/>
          <w:szCs w:val="20"/>
        </w:rPr>
        <w:t>finally in the third one increased the filter size to 9 × 9.</w:t>
      </w:r>
    </w:p>
    <w:p w14:paraId="6F16ED2D" w14:textId="77777777" w:rsidR="00D979D3" w:rsidRDefault="00D979D3" w:rsidP="00D979D3">
      <w:pPr>
        <w:tabs>
          <w:tab w:val="left" w:pos="4000"/>
        </w:tabs>
        <w:ind w:left="720"/>
        <w:rPr>
          <w:rFonts w:ascii="Tw Cen MT" w:hAnsi="Tw Cen MT"/>
          <w:sz w:val="20"/>
          <w:szCs w:val="20"/>
        </w:rPr>
      </w:pPr>
    </w:p>
    <w:p w14:paraId="6C4C6D50" w14:textId="77777777" w:rsidR="00D979D3" w:rsidRDefault="00D979D3" w:rsidP="00D979D3">
      <w:pPr>
        <w:tabs>
          <w:tab w:val="left" w:pos="4000"/>
        </w:tabs>
        <w:rPr>
          <w:rFonts w:ascii="Tw Cen MT" w:hAnsi="Tw Cen MT"/>
          <w:sz w:val="20"/>
          <w:szCs w:val="20"/>
        </w:rPr>
      </w:pPr>
      <w:r w:rsidRPr="00D979D3">
        <w:rPr>
          <w:rFonts w:ascii="Tw Cen MT" w:hAnsi="Tw Cen MT"/>
          <w:b/>
          <w:bCs/>
          <w:sz w:val="20"/>
          <w:szCs w:val="20"/>
        </w:rPr>
        <w:lastRenderedPageBreak/>
        <w:t>Integrating Face Detection and Pose Estimation</w:t>
      </w:r>
      <w:r w:rsidRPr="00D979D3">
        <w:rPr>
          <w:rFonts w:ascii="Tw Cen MT" w:hAnsi="Tw Cen MT"/>
          <w:sz w:val="20"/>
          <w:szCs w:val="20"/>
        </w:rPr>
        <w:t xml:space="preserve"> </w:t>
      </w:r>
    </w:p>
    <w:p w14:paraId="51B615D1" w14:textId="6A0E2FE6" w:rsidR="00D979D3" w:rsidRDefault="00D979D3" w:rsidP="00D979D3">
      <w:pPr>
        <w:tabs>
          <w:tab w:val="left" w:pos="4000"/>
        </w:tabs>
        <w:rPr>
          <w:rFonts w:ascii="Tw Cen MT" w:hAnsi="Tw Cen MT"/>
          <w:sz w:val="20"/>
          <w:szCs w:val="20"/>
        </w:rPr>
      </w:pPr>
      <w:r w:rsidRPr="00D979D3">
        <w:rPr>
          <w:rFonts w:ascii="Tw Cen MT" w:hAnsi="Tw Cen MT"/>
          <w:sz w:val="20"/>
          <w:szCs w:val="20"/>
        </w:rPr>
        <w:t>To exploit the posited synergy between face detection and pose estimation, we must design a system that integrates the solutions to the two problems. Merely cascading two systems where the answer to one problem is used to assist in solving the other will not optimally take advantage of the synergy. Therefore, both answers must be derived from one underlying analysis of the input, and both tasks must be trained together.</w:t>
      </w:r>
    </w:p>
    <w:p w14:paraId="3D508AD5" w14:textId="06CA7C74" w:rsidR="00E833A8" w:rsidRDefault="00E833A8" w:rsidP="00D979D3">
      <w:pPr>
        <w:tabs>
          <w:tab w:val="left" w:pos="4000"/>
        </w:tabs>
        <w:rPr>
          <w:rFonts w:ascii="Tw Cen MT" w:hAnsi="Tw Cen MT"/>
          <w:b/>
          <w:bCs/>
          <w:sz w:val="20"/>
          <w:szCs w:val="20"/>
        </w:rPr>
      </w:pPr>
      <w:r w:rsidRPr="00E833A8">
        <w:rPr>
          <w:rFonts w:ascii="Tw Cen MT" w:hAnsi="Tw Cen MT"/>
          <w:b/>
          <w:bCs/>
          <w:sz w:val="20"/>
          <w:szCs w:val="20"/>
        </w:rPr>
        <w:t>Robust face detection using CNN</w:t>
      </w:r>
    </w:p>
    <w:p w14:paraId="21152584" w14:textId="54D63AE8" w:rsidR="00E833A8" w:rsidRPr="00E833A8" w:rsidRDefault="00E833A8" w:rsidP="00D979D3">
      <w:pPr>
        <w:tabs>
          <w:tab w:val="left" w:pos="4000"/>
        </w:tabs>
        <w:rPr>
          <w:rFonts w:ascii="Tw Cen MT" w:hAnsi="Tw Cen MT"/>
          <w:sz w:val="20"/>
          <w:szCs w:val="20"/>
        </w:rPr>
      </w:pPr>
      <w:r>
        <w:rPr>
          <w:rFonts w:ascii="Tw Cen MT" w:hAnsi="Tw Cen MT"/>
          <w:sz w:val="20"/>
          <w:szCs w:val="20"/>
        </w:rPr>
        <w:t>I</w:t>
      </w:r>
      <w:r w:rsidRPr="00E833A8">
        <w:rPr>
          <w:rFonts w:ascii="Tw Cen MT" w:hAnsi="Tw Cen MT"/>
          <w:sz w:val="20"/>
          <w:szCs w:val="20"/>
        </w:rPr>
        <w:t xml:space="preserve">nternal representation of face is provided by a hierarchically ordered set of convolutional kernels defined by the local receptive field of FD neurons. Face model is represented as a spatially ordered set of local features of intermediate complexity, such as eyes, mouth, nose, eyebrow, cheek, or else, and </w:t>
      </w:r>
      <w:proofErr w:type="gramStart"/>
      <w:r w:rsidRPr="00E833A8">
        <w:rPr>
          <w:rFonts w:ascii="Tw Cen MT" w:hAnsi="Tw Cen MT"/>
          <w:sz w:val="20"/>
          <w:szCs w:val="20"/>
        </w:rPr>
        <w:t>all of</w:t>
      </w:r>
      <w:proofErr w:type="gramEnd"/>
      <w:r w:rsidRPr="00E833A8">
        <w:rPr>
          <w:rFonts w:ascii="Tw Cen MT" w:hAnsi="Tw Cen MT"/>
          <w:sz w:val="20"/>
          <w:szCs w:val="20"/>
        </w:rPr>
        <w:t xml:space="preserve"> these features are represented in terms of a fixed set of lower and intermediate features.</w:t>
      </w:r>
    </w:p>
    <w:p w14:paraId="3663F08E" w14:textId="399EB870" w:rsidR="004C1A5E" w:rsidRPr="004C1A5E" w:rsidRDefault="004C1A5E" w:rsidP="00E833A8">
      <w:pPr>
        <w:tabs>
          <w:tab w:val="left" w:pos="4000"/>
        </w:tabs>
        <w:rPr>
          <w:rFonts w:ascii="Tw Cen MT" w:hAnsi="Tw Cen MT"/>
          <w:sz w:val="20"/>
          <w:szCs w:val="20"/>
        </w:rPr>
      </w:pPr>
      <w:r w:rsidRPr="004C1A5E">
        <w:rPr>
          <w:rFonts w:ascii="Tw Cen MT" w:hAnsi="Tw Cen MT"/>
          <w:sz w:val="20"/>
          <w:szCs w:val="20"/>
        </w:rPr>
        <w:t xml:space="preserve">The work done by them used RNN to aggregate the frame features. The main reason to do this was that RNN could learn from an event irrespective of the time at which it must have occurred in a sequence. They performed a feature level and a decision level fusion, which, in turn, provided a significant improvement. The fusion with feature level was done using an MLP that had different hidden layers for each modality. In the fusion of decision level, the weighted sum of the class probabilities that were estimated was used. This architecture outperformed all the other methods like the aggregation of CNN-RNN performed and averaged of per </w:t>
      </w:r>
      <w:proofErr w:type="gramStart"/>
      <w:r w:rsidRPr="004C1A5E">
        <w:rPr>
          <w:rFonts w:ascii="Tw Cen MT" w:hAnsi="Tw Cen MT"/>
          <w:sz w:val="20"/>
          <w:szCs w:val="20"/>
        </w:rPr>
        <w:t>frame based</w:t>
      </w:r>
      <w:proofErr w:type="gramEnd"/>
      <w:r w:rsidRPr="004C1A5E">
        <w:rPr>
          <w:rFonts w:ascii="Tw Cen MT" w:hAnsi="Tw Cen MT"/>
          <w:sz w:val="20"/>
          <w:szCs w:val="20"/>
        </w:rPr>
        <w:t xml:space="preserve"> classifications.</w:t>
      </w:r>
    </w:p>
    <w:p w14:paraId="0BCEE7B2" w14:textId="77777777" w:rsidR="00243E38" w:rsidRPr="00243E38" w:rsidRDefault="00243E38" w:rsidP="00A46144">
      <w:pPr>
        <w:tabs>
          <w:tab w:val="left" w:pos="4000"/>
        </w:tabs>
        <w:rPr>
          <w:rFonts w:ascii="Tw Cen MT" w:hAnsi="Tw Cen MT"/>
          <w:b/>
          <w:bCs/>
          <w:sz w:val="24"/>
          <w:szCs w:val="24"/>
          <w:u w:val="single"/>
        </w:rPr>
      </w:pPr>
    </w:p>
    <w:p w14:paraId="5EB989EB" w14:textId="519F00CB" w:rsidR="00E945A9" w:rsidRPr="00A46144" w:rsidRDefault="00A46144" w:rsidP="00E945A9">
      <w:pPr>
        <w:rPr>
          <w:rFonts w:ascii="Tw Cen MT" w:hAnsi="Tw Cen MT"/>
          <w:b/>
          <w:bCs/>
          <w:sz w:val="24"/>
          <w:szCs w:val="24"/>
          <w:u w:val="single"/>
        </w:rPr>
      </w:pPr>
      <w:r w:rsidRPr="00A46144">
        <w:rPr>
          <w:rFonts w:ascii="Tw Cen MT" w:hAnsi="Tw Cen MT"/>
          <w:b/>
          <w:bCs/>
          <w:sz w:val="24"/>
          <w:szCs w:val="24"/>
          <w:u w:val="single"/>
        </w:rPr>
        <w:t xml:space="preserve">Problem </w:t>
      </w:r>
      <w:r w:rsidR="00243E38">
        <w:rPr>
          <w:rFonts w:ascii="Tw Cen MT" w:hAnsi="Tw Cen MT"/>
          <w:b/>
          <w:bCs/>
          <w:sz w:val="24"/>
          <w:szCs w:val="24"/>
          <w:u w:val="single"/>
        </w:rPr>
        <w:t>Description</w:t>
      </w:r>
      <w:r w:rsidRPr="00A46144">
        <w:rPr>
          <w:rFonts w:ascii="Tw Cen MT" w:hAnsi="Tw Cen MT"/>
          <w:b/>
          <w:bCs/>
          <w:sz w:val="24"/>
          <w:szCs w:val="24"/>
          <w:u w:val="single"/>
        </w:rPr>
        <w:t>:</w:t>
      </w:r>
    </w:p>
    <w:p w14:paraId="3A096C3A" w14:textId="017BE681" w:rsidR="00A46144" w:rsidRPr="00A46144" w:rsidRDefault="00A46144" w:rsidP="00E6060B">
      <w:pPr>
        <w:numPr>
          <w:ilvl w:val="0"/>
          <w:numId w:val="9"/>
        </w:numPr>
        <w:rPr>
          <w:rFonts w:ascii="Tw Cen MT" w:hAnsi="Tw Cen MT"/>
          <w:sz w:val="20"/>
          <w:szCs w:val="20"/>
        </w:rPr>
      </w:pPr>
      <w:r w:rsidRPr="00A46144">
        <w:rPr>
          <w:rFonts w:ascii="Tw Cen MT" w:hAnsi="Tw Cen MT"/>
          <w:b/>
          <w:bCs/>
          <w:sz w:val="20"/>
          <w:szCs w:val="20"/>
          <w:u w:val="single"/>
          <w:lang w:val="en-US"/>
        </w:rPr>
        <w:t>Inter- and Intra-Individual Variability</w:t>
      </w:r>
      <w:r w:rsidRPr="00A46144">
        <w:rPr>
          <w:rFonts w:ascii="Tw Cen MT" w:hAnsi="Tw Cen MT"/>
          <w:b/>
          <w:bCs/>
          <w:sz w:val="20"/>
          <w:szCs w:val="20"/>
          <w:lang w:val="en-US"/>
        </w:rPr>
        <w:t>:</w:t>
      </w:r>
      <w:r w:rsidRPr="00A46144">
        <w:rPr>
          <w:rFonts w:ascii="Tw Cen MT" w:hAnsi="Tw Cen MT"/>
          <w:sz w:val="20"/>
          <w:szCs w:val="20"/>
          <w:lang w:val="en-US"/>
        </w:rPr>
        <w:t xml:space="preserve"> There is significant variability in the way people express emotions, even for the same emotion. This makes it challenging to develop models that can accurately recognize emotions across different individuals and under different circumstances.</w:t>
      </w:r>
      <w:r w:rsidRPr="00A46144">
        <w:rPr>
          <w:rFonts w:ascii="Söhne" w:eastAsia="Times New Roman" w:hAnsi="Söhne" w:cs="Times New Roman"/>
          <w:color w:val="D1D5DB"/>
          <w:kern w:val="0"/>
          <w:sz w:val="24"/>
          <w:szCs w:val="24"/>
          <w:lang w:eastAsia="en-IN"/>
          <w14:ligatures w14:val="none"/>
        </w:rPr>
        <w:t xml:space="preserve"> </w:t>
      </w:r>
      <w:r w:rsidRPr="00A46144">
        <w:rPr>
          <w:rFonts w:ascii="Tw Cen MT" w:hAnsi="Tw Cen MT"/>
          <w:sz w:val="20"/>
          <w:szCs w:val="20"/>
        </w:rPr>
        <w:t>Inter-individual variability in FER can be caused by a variety of factors, including age, gender, culture, and personality. For example, some cultures may express emotions more subtly than others, making it more difficult for a FER system trained on one culture to accurately detect emotions in individuals from a different culture. Similarly, individuals with certain personality traits may exhibit more or less expressive facial expressions, which can affect the performance of FER systems.</w:t>
      </w:r>
      <w:r>
        <w:rPr>
          <w:rFonts w:ascii="Tw Cen MT" w:hAnsi="Tw Cen MT"/>
          <w:sz w:val="20"/>
          <w:szCs w:val="20"/>
        </w:rPr>
        <w:t xml:space="preserve"> </w:t>
      </w:r>
      <w:r w:rsidRPr="00A46144">
        <w:rPr>
          <w:rFonts w:ascii="Tw Cen MT" w:hAnsi="Tw Cen MT"/>
          <w:sz w:val="20"/>
          <w:szCs w:val="20"/>
        </w:rPr>
        <w:t>Intra-individual variability in FER can be caused by factors such as changes in lighting conditions, facial hair, or facial expression intensity. For example, changes in lighting conditions can affect the visibility of certain facial features, making it more difficult for FER systems to accurately detect emotions. Similarly, subtle changes in facial expression intensity can result in different AU activations, which can affect the accuracy of FER systems.</w:t>
      </w:r>
    </w:p>
    <w:p w14:paraId="38CE97C1" w14:textId="77777777" w:rsidR="00E6060B" w:rsidRDefault="00E6060B" w:rsidP="00E6060B">
      <w:pPr>
        <w:pStyle w:val="ListParagraph"/>
        <w:numPr>
          <w:ilvl w:val="0"/>
          <w:numId w:val="9"/>
        </w:numPr>
        <w:rPr>
          <w:rFonts w:ascii="Tw Cen MT" w:hAnsi="Tw Cen MT"/>
          <w:sz w:val="20"/>
          <w:szCs w:val="20"/>
        </w:rPr>
      </w:pPr>
      <w:r w:rsidRPr="00E6060B">
        <w:rPr>
          <w:rFonts w:ascii="Tw Cen MT" w:hAnsi="Tw Cen MT"/>
          <w:b/>
          <w:bCs/>
          <w:sz w:val="20"/>
          <w:szCs w:val="20"/>
          <w:u w:val="single"/>
        </w:rPr>
        <w:t>Integration with Real-World Applications</w:t>
      </w:r>
      <w:r w:rsidRPr="00E6060B">
        <w:rPr>
          <w:rFonts w:ascii="Tw Cen MT" w:hAnsi="Tw Cen MT"/>
          <w:sz w:val="20"/>
          <w:szCs w:val="20"/>
          <w:u w:val="single"/>
        </w:rPr>
        <w:t>:</w:t>
      </w:r>
      <w:r w:rsidRPr="00E6060B">
        <w:rPr>
          <w:rFonts w:ascii="Tw Cen MT" w:hAnsi="Tw Cen MT"/>
          <w:sz w:val="20"/>
          <w:szCs w:val="20"/>
        </w:rPr>
        <w:t xml:space="preserve"> Integrating facial emotion recognition technology into real-world applications, such as human-computer interaction or security and surveillance, requires addressing technical, ethical, and legal challenges.</w:t>
      </w:r>
      <w:r w:rsidRPr="00E6060B">
        <w:rPr>
          <w:rFonts w:ascii="Söhne" w:eastAsia="Times New Roman" w:hAnsi="Söhne" w:cs="Times New Roman"/>
          <w:color w:val="D1D5DB"/>
          <w:kern w:val="0"/>
          <w:sz w:val="24"/>
          <w:szCs w:val="24"/>
          <w:lang w:eastAsia="en-IN"/>
          <w14:ligatures w14:val="none"/>
        </w:rPr>
        <w:t xml:space="preserve"> </w:t>
      </w:r>
      <w:r w:rsidRPr="00E6060B">
        <w:rPr>
          <w:rFonts w:ascii="Tw Cen MT" w:hAnsi="Tw Cen MT"/>
          <w:sz w:val="20"/>
          <w:szCs w:val="20"/>
        </w:rPr>
        <w:t>Here are some examples:</w:t>
      </w:r>
    </w:p>
    <w:p w14:paraId="5EFD0646" w14:textId="398B8734" w:rsidR="00E6060B" w:rsidRPr="00E6060B" w:rsidRDefault="00E6060B" w:rsidP="00E6060B">
      <w:pPr>
        <w:pStyle w:val="ListParagraph"/>
        <w:numPr>
          <w:ilvl w:val="0"/>
          <w:numId w:val="8"/>
        </w:numPr>
        <w:rPr>
          <w:rFonts w:ascii="Tw Cen MT" w:hAnsi="Tw Cen MT"/>
          <w:sz w:val="20"/>
          <w:szCs w:val="20"/>
        </w:rPr>
      </w:pPr>
      <w:r w:rsidRPr="00E6060B">
        <w:rPr>
          <w:rFonts w:ascii="Tw Cen MT" w:hAnsi="Tw Cen MT"/>
          <w:b/>
          <w:bCs/>
          <w:sz w:val="20"/>
          <w:szCs w:val="20"/>
        </w:rPr>
        <w:t>Healthcare</w:t>
      </w:r>
      <w:r w:rsidRPr="00E6060B">
        <w:rPr>
          <w:rFonts w:ascii="Tw Cen MT" w:hAnsi="Tw Cen MT"/>
          <w:sz w:val="20"/>
          <w:szCs w:val="20"/>
        </w:rPr>
        <w:t xml:space="preserve">: FER can be used in healthcare settings to monitor and diagnose patients with mental health disorders, such as depression and anxiety, by </w:t>
      </w:r>
      <w:proofErr w:type="spellStart"/>
      <w:r w:rsidRPr="00E6060B">
        <w:rPr>
          <w:rFonts w:ascii="Tw Cen MT" w:hAnsi="Tw Cen MT"/>
          <w:sz w:val="20"/>
          <w:szCs w:val="20"/>
        </w:rPr>
        <w:t>analyzing</w:t>
      </w:r>
      <w:proofErr w:type="spellEnd"/>
      <w:r w:rsidRPr="00E6060B">
        <w:rPr>
          <w:rFonts w:ascii="Tw Cen MT" w:hAnsi="Tw Cen MT"/>
          <w:sz w:val="20"/>
          <w:szCs w:val="20"/>
        </w:rPr>
        <w:t xml:space="preserve"> their facial expressions and emotional responses. FER can also be used to improve the quality of life of people with autism spectrum disorders by assisting with social interaction and communication.</w:t>
      </w:r>
    </w:p>
    <w:p w14:paraId="2BE68E90" w14:textId="77777777" w:rsidR="00E6060B" w:rsidRPr="00E6060B" w:rsidRDefault="00E6060B" w:rsidP="00E6060B">
      <w:pPr>
        <w:pStyle w:val="ListParagraph"/>
        <w:numPr>
          <w:ilvl w:val="0"/>
          <w:numId w:val="8"/>
        </w:numPr>
        <w:rPr>
          <w:rFonts w:ascii="Tw Cen MT" w:hAnsi="Tw Cen MT"/>
          <w:sz w:val="20"/>
          <w:szCs w:val="20"/>
        </w:rPr>
      </w:pPr>
      <w:r w:rsidRPr="00E6060B">
        <w:rPr>
          <w:rFonts w:ascii="Tw Cen MT" w:hAnsi="Tw Cen MT"/>
          <w:b/>
          <w:bCs/>
          <w:sz w:val="20"/>
          <w:szCs w:val="20"/>
        </w:rPr>
        <w:t>Security</w:t>
      </w:r>
      <w:r w:rsidRPr="00E6060B">
        <w:rPr>
          <w:rFonts w:ascii="Tw Cen MT" w:hAnsi="Tw Cen MT"/>
          <w:sz w:val="20"/>
          <w:szCs w:val="20"/>
        </w:rPr>
        <w:t>: FER can be integrated with security systems to improve surveillance and threat detection in public places such as airports and train stations. FER can also be used in law enforcement settings to identify suspects and detect deception.</w:t>
      </w:r>
    </w:p>
    <w:p w14:paraId="46F7E9B4" w14:textId="77777777" w:rsidR="00E6060B" w:rsidRPr="00E6060B" w:rsidRDefault="00E6060B" w:rsidP="00E6060B">
      <w:pPr>
        <w:pStyle w:val="ListParagraph"/>
        <w:numPr>
          <w:ilvl w:val="0"/>
          <w:numId w:val="8"/>
        </w:numPr>
        <w:rPr>
          <w:rFonts w:ascii="Tw Cen MT" w:hAnsi="Tw Cen MT"/>
          <w:sz w:val="20"/>
          <w:szCs w:val="20"/>
        </w:rPr>
      </w:pPr>
      <w:r w:rsidRPr="00E6060B">
        <w:rPr>
          <w:rFonts w:ascii="Tw Cen MT" w:hAnsi="Tw Cen MT"/>
          <w:b/>
          <w:bCs/>
          <w:sz w:val="20"/>
          <w:szCs w:val="20"/>
        </w:rPr>
        <w:t>Education</w:t>
      </w:r>
      <w:r w:rsidRPr="00E6060B">
        <w:rPr>
          <w:rFonts w:ascii="Tw Cen MT" w:hAnsi="Tw Cen MT"/>
          <w:sz w:val="20"/>
          <w:szCs w:val="20"/>
        </w:rPr>
        <w:t>: FER can be used in educational settings to monitor student engagement and emotional responses to learning materials, providing valuable feedback for teachers to improve their teaching strategies.</w:t>
      </w:r>
    </w:p>
    <w:p w14:paraId="2FCD6B7E" w14:textId="77777777" w:rsidR="00E6060B" w:rsidRPr="00E6060B" w:rsidRDefault="00E6060B" w:rsidP="00E6060B">
      <w:pPr>
        <w:numPr>
          <w:ilvl w:val="0"/>
          <w:numId w:val="8"/>
        </w:numPr>
        <w:rPr>
          <w:rFonts w:ascii="Tw Cen MT" w:hAnsi="Tw Cen MT"/>
          <w:sz w:val="20"/>
          <w:szCs w:val="20"/>
        </w:rPr>
      </w:pPr>
      <w:r w:rsidRPr="00E6060B">
        <w:rPr>
          <w:rFonts w:ascii="Tw Cen MT" w:hAnsi="Tw Cen MT"/>
          <w:b/>
          <w:bCs/>
          <w:sz w:val="20"/>
          <w:szCs w:val="20"/>
        </w:rPr>
        <w:t>Entertainment</w:t>
      </w:r>
      <w:r w:rsidRPr="00E6060B">
        <w:rPr>
          <w:rFonts w:ascii="Tw Cen MT" w:hAnsi="Tw Cen MT"/>
          <w:sz w:val="20"/>
          <w:szCs w:val="20"/>
        </w:rPr>
        <w:t>: FER can be used in the gaming and entertainment industries to create more immersive and interactive experiences for users, such as personalized avatars that respond to users' emotions in real-time.</w:t>
      </w:r>
    </w:p>
    <w:p w14:paraId="76A19716" w14:textId="77777777" w:rsidR="00E6060B" w:rsidRPr="00E6060B" w:rsidRDefault="00E6060B" w:rsidP="00E6060B">
      <w:pPr>
        <w:ind w:left="720"/>
        <w:rPr>
          <w:rFonts w:ascii="Tw Cen MT" w:hAnsi="Tw Cen MT"/>
          <w:sz w:val="20"/>
          <w:szCs w:val="20"/>
        </w:rPr>
      </w:pPr>
      <w:r w:rsidRPr="00E6060B">
        <w:rPr>
          <w:rFonts w:ascii="Tw Cen MT" w:hAnsi="Tw Cen MT"/>
          <w:sz w:val="20"/>
          <w:szCs w:val="20"/>
        </w:rPr>
        <w:t>However, there are also potential ethical and privacy concerns with the integration of FER technology in real-world applications.</w:t>
      </w:r>
    </w:p>
    <w:p w14:paraId="7B484387" w14:textId="302E30C9" w:rsidR="00A46144" w:rsidRPr="00A46144" w:rsidRDefault="00A46144" w:rsidP="00E6060B">
      <w:pPr>
        <w:ind w:left="720"/>
        <w:rPr>
          <w:rFonts w:ascii="Tw Cen MT" w:hAnsi="Tw Cen MT"/>
          <w:sz w:val="20"/>
          <w:szCs w:val="20"/>
        </w:rPr>
      </w:pPr>
    </w:p>
    <w:p w14:paraId="0EECD64A" w14:textId="77777777" w:rsidR="00E945A9" w:rsidRPr="00E945A9" w:rsidRDefault="00E945A9" w:rsidP="00E945A9">
      <w:pPr>
        <w:rPr>
          <w:rFonts w:ascii="Tw Cen MT" w:hAnsi="Tw Cen MT"/>
          <w:sz w:val="20"/>
          <w:szCs w:val="20"/>
        </w:rPr>
      </w:pPr>
    </w:p>
    <w:p w14:paraId="5C67D0DE" w14:textId="77777777" w:rsidR="00243E38" w:rsidRPr="00BF71BB" w:rsidRDefault="00243E38" w:rsidP="00243E38">
      <w:pPr>
        <w:rPr>
          <w:rFonts w:ascii="Tw Cen MT" w:hAnsi="Tw Cen MT"/>
          <w:b/>
          <w:bCs/>
          <w:sz w:val="24"/>
          <w:szCs w:val="24"/>
          <w:u w:val="single"/>
        </w:rPr>
      </w:pPr>
      <w:r w:rsidRPr="00BF71BB">
        <w:rPr>
          <w:rFonts w:ascii="Tw Cen MT" w:hAnsi="Tw Cen MT"/>
          <w:b/>
          <w:bCs/>
          <w:sz w:val="24"/>
          <w:szCs w:val="24"/>
          <w:u w:val="single"/>
        </w:rPr>
        <w:t>Methodology:</w:t>
      </w:r>
    </w:p>
    <w:p w14:paraId="15C4B349" w14:textId="77777777" w:rsidR="00243E38" w:rsidRPr="00E945A9" w:rsidRDefault="00243E38" w:rsidP="00243E38">
      <w:pPr>
        <w:rPr>
          <w:rFonts w:ascii="Tw Cen MT" w:hAnsi="Tw Cen MT"/>
          <w:sz w:val="20"/>
          <w:szCs w:val="20"/>
        </w:rPr>
      </w:pPr>
      <w:r w:rsidRPr="00E945A9">
        <w:rPr>
          <w:rFonts w:ascii="Tw Cen MT" w:hAnsi="Tw Cen MT"/>
          <w:sz w:val="20"/>
          <w:szCs w:val="20"/>
        </w:rPr>
        <w:t>Facial emotion recognition is a complex process that involves multiple steps, including data collection, pre-processing, feature extraction, and classification. The following is a general overview of the methodology for facial emotion recognition:</w:t>
      </w:r>
    </w:p>
    <w:p w14:paraId="361EBACE" w14:textId="77777777" w:rsidR="00243E38" w:rsidRPr="00E945A9" w:rsidRDefault="00243E38" w:rsidP="00243E38">
      <w:pPr>
        <w:rPr>
          <w:rFonts w:ascii="Tw Cen MT" w:hAnsi="Tw Cen MT"/>
          <w:sz w:val="20"/>
          <w:szCs w:val="20"/>
        </w:rPr>
      </w:pPr>
      <w:r w:rsidRPr="00E945A9">
        <w:rPr>
          <w:rFonts w:ascii="Tw Cen MT" w:hAnsi="Tw Cen MT"/>
          <w:b/>
          <w:bCs/>
          <w:sz w:val="20"/>
          <w:szCs w:val="20"/>
          <w:u w:val="single"/>
        </w:rPr>
        <w:t>Data collection</w:t>
      </w:r>
      <w:r w:rsidRPr="00E945A9">
        <w:rPr>
          <w:rFonts w:ascii="Tw Cen MT" w:hAnsi="Tw Cen MT"/>
          <w:sz w:val="20"/>
          <w:szCs w:val="20"/>
        </w:rPr>
        <w:t>: The first step in facial emotion recognition is to collect data in the form of facial images or videos. This can be done using a variety of methods, such as capturing video footage of participants during an experiment or using publicly available datasets.</w:t>
      </w:r>
    </w:p>
    <w:p w14:paraId="53F14F05" w14:textId="77777777" w:rsidR="00243E38" w:rsidRPr="00E945A9" w:rsidRDefault="00243E38" w:rsidP="00243E38">
      <w:pPr>
        <w:rPr>
          <w:rFonts w:ascii="Tw Cen MT" w:hAnsi="Tw Cen MT"/>
          <w:sz w:val="20"/>
          <w:szCs w:val="20"/>
        </w:rPr>
      </w:pPr>
      <w:r w:rsidRPr="00E945A9">
        <w:rPr>
          <w:rFonts w:ascii="Tw Cen MT" w:hAnsi="Tw Cen MT"/>
          <w:b/>
          <w:bCs/>
          <w:sz w:val="20"/>
          <w:szCs w:val="20"/>
          <w:u w:val="single"/>
        </w:rPr>
        <w:t>Pre-processing:</w:t>
      </w:r>
      <w:r w:rsidRPr="00E945A9">
        <w:rPr>
          <w:rFonts w:ascii="Tw Cen MT" w:hAnsi="Tw Cen MT"/>
          <w:sz w:val="20"/>
          <w:szCs w:val="20"/>
        </w:rPr>
        <w:t xml:space="preserve"> The collected data is then pre-processed to remove any noise or artifacts and to normalize the images for size and orientation. This can involve techniques such as image cropping, resizing, and grayscale conversion.</w:t>
      </w:r>
    </w:p>
    <w:p w14:paraId="6B715904" w14:textId="77777777" w:rsidR="00243E38" w:rsidRPr="00E945A9" w:rsidRDefault="00243E38" w:rsidP="00243E38">
      <w:pPr>
        <w:rPr>
          <w:rFonts w:ascii="Tw Cen MT" w:hAnsi="Tw Cen MT"/>
          <w:sz w:val="20"/>
          <w:szCs w:val="20"/>
        </w:rPr>
      </w:pPr>
      <w:r w:rsidRPr="00E945A9">
        <w:rPr>
          <w:rFonts w:ascii="Tw Cen MT" w:hAnsi="Tw Cen MT"/>
          <w:b/>
          <w:bCs/>
          <w:sz w:val="20"/>
          <w:szCs w:val="20"/>
          <w:u w:val="single"/>
        </w:rPr>
        <w:t>Feature extraction:</w:t>
      </w:r>
      <w:r w:rsidRPr="00E945A9">
        <w:rPr>
          <w:rFonts w:ascii="Tw Cen MT" w:hAnsi="Tw Cen MT"/>
          <w:sz w:val="20"/>
          <w:szCs w:val="20"/>
        </w:rPr>
        <w:t xml:space="preserve"> The next step is to extract features from the pre-processed images that are relevant to facial emotion recognition. Commonly used features include AUs, facial landmarks, and texture descriptors.</w:t>
      </w:r>
    </w:p>
    <w:p w14:paraId="7670E55D" w14:textId="77777777" w:rsidR="00243E38" w:rsidRPr="00E945A9" w:rsidRDefault="00243E38" w:rsidP="00243E38">
      <w:pPr>
        <w:rPr>
          <w:rFonts w:ascii="Tw Cen MT" w:hAnsi="Tw Cen MT"/>
          <w:sz w:val="20"/>
          <w:szCs w:val="20"/>
        </w:rPr>
      </w:pPr>
      <w:r w:rsidRPr="00E945A9">
        <w:rPr>
          <w:rFonts w:ascii="Tw Cen MT" w:hAnsi="Tw Cen MT"/>
          <w:b/>
          <w:bCs/>
          <w:sz w:val="20"/>
          <w:szCs w:val="20"/>
          <w:u w:val="single"/>
        </w:rPr>
        <w:t>Classification:</w:t>
      </w:r>
      <w:r w:rsidRPr="00E945A9">
        <w:rPr>
          <w:rFonts w:ascii="Tw Cen MT" w:hAnsi="Tw Cen MT"/>
          <w:sz w:val="20"/>
          <w:szCs w:val="20"/>
        </w:rPr>
        <w:t xml:space="preserve"> Once the features have been extracted, a machine learning algorithm is used to classify the images into one or more emotional categories. This can involve techniques such as support vector machines, decision trees, or neural networks.</w:t>
      </w:r>
    </w:p>
    <w:p w14:paraId="641C04D0" w14:textId="77777777" w:rsidR="00243E38" w:rsidRPr="00E945A9" w:rsidRDefault="00243E38" w:rsidP="00243E38">
      <w:pPr>
        <w:rPr>
          <w:rFonts w:ascii="Tw Cen MT" w:hAnsi="Tw Cen MT"/>
          <w:sz w:val="20"/>
          <w:szCs w:val="20"/>
        </w:rPr>
      </w:pPr>
      <w:r w:rsidRPr="00E945A9">
        <w:rPr>
          <w:rFonts w:ascii="Tw Cen MT" w:hAnsi="Tw Cen MT"/>
          <w:b/>
          <w:bCs/>
          <w:sz w:val="20"/>
          <w:szCs w:val="20"/>
          <w:u w:val="single"/>
        </w:rPr>
        <w:t>Evaluation</w:t>
      </w:r>
      <w:r w:rsidRPr="00E945A9">
        <w:rPr>
          <w:rFonts w:ascii="Tw Cen MT" w:hAnsi="Tw Cen MT"/>
          <w:sz w:val="20"/>
          <w:szCs w:val="20"/>
        </w:rPr>
        <w:t>: The final step is to evaluate the performance of the facial emotion recognition system. This is typically done by comparing the predicted emotions to ground truth labels and calculating metrics such as accuracy, precision, and recall.</w:t>
      </w:r>
    </w:p>
    <w:p w14:paraId="21F18C49" w14:textId="77777777" w:rsidR="00243E38" w:rsidRPr="00E945A9" w:rsidRDefault="00243E38" w:rsidP="00243E38">
      <w:pPr>
        <w:rPr>
          <w:rFonts w:ascii="Tw Cen MT" w:hAnsi="Tw Cen MT"/>
          <w:sz w:val="20"/>
          <w:szCs w:val="20"/>
        </w:rPr>
      </w:pPr>
      <w:r w:rsidRPr="00E945A9">
        <w:rPr>
          <w:rFonts w:ascii="Tw Cen MT" w:hAnsi="Tw Cen MT"/>
          <w:sz w:val="20"/>
          <w:szCs w:val="20"/>
        </w:rPr>
        <w:t>There are many variations to this general methodology, and different approaches may be used depending on the specific application and data available. For example, deep learning methods such as convolutional neural networks (CNNs) have shown promising results for facial emotion recognition, and some systems may use additional sources of data such as audio or physiological signals.</w:t>
      </w:r>
    </w:p>
    <w:p w14:paraId="2EE58729" w14:textId="77777777" w:rsidR="00E945A9" w:rsidRPr="00E945A9" w:rsidRDefault="00E945A9" w:rsidP="00E945A9">
      <w:pPr>
        <w:rPr>
          <w:rFonts w:ascii="Tw Cen MT" w:hAnsi="Tw Cen MT"/>
          <w:sz w:val="20"/>
          <w:szCs w:val="20"/>
        </w:rPr>
      </w:pPr>
    </w:p>
    <w:p w14:paraId="367F052A" w14:textId="705A8AE1" w:rsidR="008D3177" w:rsidRDefault="004C1A5E" w:rsidP="008D3177">
      <w:pPr>
        <w:rPr>
          <w:rFonts w:ascii="Tw Cen MT" w:hAnsi="Tw Cen MT"/>
          <w:b/>
          <w:bCs/>
          <w:sz w:val="24"/>
          <w:szCs w:val="24"/>
          <w:u w:val="single"/>
        </w:rPr>
      </w:pPr>
      <w:r w:rsidRPr="00CF7D3D">
        <w:rPr>
          <w:rFonts w:ascii="Tw Cen MT" w:hAnsi="Tw Cen MT"/>
          <w:b/>
          <w:bCs/>
          <w:sz w:val="24"/>
          <w:szCs w:val="24"/>
          <w:u w:val="single"/>
        </w:rPr>
        <w:t>References:</w:t>
      </w:r>
    </w:p>
    <w:p w14:paraId="2357595D" w14:textId="73437EBB" w:rsidR="00CF7D3D" w:rsidRDefault="00CF7D3D" w:rsidP="00CF7D3D">
      <w:pPr>
        <w:rPr>
          <w:rFonts w:ascii="Tw Cen MT" w:hAnsi="Tw Cen MT"/>
          <w:sz w:val="20"/>
          <w:szCs w:val="20"/>
        </w:rPr>
      </w:pPr>
      <w:r>
        <w:rPr>
          <w:rFonts w:ascii="Tw Cen MT" w:hAnsi="Tw Cen MT"/>
          <w:sz w:val="20"/>
          <w:szCs w:val="20"/>
        </w:rPr>
        <w:t>Main Reference[</w:t>
      </w:r>
      <w:hyperlink r:id="rId13" w:history="1">
        <w:r>
          <w:rPr>
            <w:rStyle w:val="Hyperlink"/>
          </w:rPr>
          <w:t>Facial Emotion Recognition: A Survey and Real-World User Experiences in Mixed Reality - PMC (nih.gov)</w:t>
        </w:r>
      </w:hyperlink>
      <w:r>
        <w:t>]</w:t>
      </w:r>
    </w:p>
    <w:p w14:paraId="7C33B1F4" w14:textId="66984A49" w:rsidR="00CF7D3D" w:rsidRPr="00CF7D3D" w:rsidRDefault="00CF7D3D" w:rsidP="00CF7D3D">
      <w:pPr>
        <w:rPr>
          <w:rFonts w:ascii="Tw Cen MT" w:hAnsi="Tw Cen MT"/>
          <w:sz w:val="20"/>
          <w:szCs w:val="20"/>
        </w:rPr>
      </w:pPr>
      <w:proofErr w:type="spellStart"/>
      <w:r w:rsidRPr="00CF7D3D">
        <w:rPr>
          <w:rFonts w:ascii="Tw Cen MT" w:hAnsi="Tw Cen MT"/>
          <w:sz w:val="20"/>
          <w:szCs w:val="20"/>
        </w:rPr>
        <w:t>Corneanu</w:t>
      </w:r>
      <w:proofErr w:type="spellEnd"/>
      <w:r w:rsidRPr="00CF7D3D">
        <w:rPr>
          <w:rFonts w:ascii="Tw Cen MT" w:hAnsi="Tw Cen MT"/>
          <w:sz w:val="20"/>
          <w:szCs w:val="20"/>
        </w:rPr>
        <w:t xml:space="preserve"> C.A., Simón M.O., Cohn J.F., Guerrero S.E. Survey on RGB, 3D, thermal, and multimodal approaches for facial expression recognition: History, trends, and affect-related applications. </w:t>
      </w:r>
      <w:r w:rsidRPr="00CF7D3D">
        <w:rPr>
          <w:rFonts w:ascii="Tw Cen MT" w:hAnsi="Tw Cen MT"/>
          <w:i/>
          <w:iCs/>
          <w:sz w:val="20"/>
          <w:szCs w:val="20"/>
        </w:rPr>
        <w:t xml:space="preserve">IEEE Trans. Pattern Anal. Mach. </w:t>
      </w:r>
      <w:proofErr w:type="spellStart"/>
      <w:r w:rsidRPr="00CF7D3D">
        <w:rPr>
          <w:rFonts w:ascii="Tw Cen MT" w:hAnsi="Tw Cen MT"/>
          <w:i/>
          <w:iCs/>
          <w:sz w:val="20"/>
          <w:szCs w:val="20"/>
        </w:rPr>
        <w:t>Intell</w:t>
      </w:r>
      <w:proofErr w:type="spellEnd"/>
      <w:r w:rsidRPr="00CF7D3D">
        <w:rPr>
          <w:rFonts w:ascii="Tw Cen MT" w:hAnsi="Tw Cen MT"/>
          <w:i/>
          <w:iCs/>
          <w:sz w:val="20"/>
          <w:szCs w:val="20"/>
        </w:rPr>
        <w:t>. </w:t>
      </w:r>
      <w:r w:rsidRPr="00CF7D3D">
        <w:rPr>
          <w:rFonts w:ascii="Tw Cen MT" w:hAnsi="Tw Cen MT"/>
          <w:sz w:val="20"/>
          <w:szCs w:val="20"/>
        </w:rPr>
        <w:t>2016;</w:t>
      </w:r>
      <w:r w:rsidRPr="00CF7D3D">
        <w:rPr>
          <w:rFonts w:ascii="Tw Cen MT" w:hAnsi="Tw Cen MT"/>
          <w:b/>
          <w:bCs/>
          <w:sz w:val="20"/>
          <w:szCs w:val="20"/>
        </w:rPr>
        <w:t>38</w:t>
      </w:r>
      <w:r w:rsidRPr="00CF7D3D">
        <w:rPr>
          <w:rFonts w:ascii="Tw Cen MT" w:hAnsi="Tw Cen MT"/>
          <w:sz w:val="20"/>
          <w:szCs w:val="20"/>
        </w:rPr>
        <w:t xml:space="preserve">:1548–1568. </w:t>
      </w:r>
      <w:proofErr w:type="spellStart"/>
      <w:r w:rsidRPr="00CF7D3D">
        <w:rPr>
          <w:rFonts w:ascii="Tw Cen MT" w:hAnsi="Tw Cen MT"/>
          <w:sz w:val="20"/>
          <w:szCs w:val="20"/>
        </w:rPr>
        <w:t>doi</w:t>
      </w:r>
      <w:proofErr w:type="spellEnd"/>
      <w:r w:rsidRPr="00CF7D3D">
        <w:rPr>
          <w:rFonts w:ascii="Tw Cen MT" w:hAnsi="Tw Cen MT"/>
          <w:sz w:val="20"/>
          <w:szCs w:val="20"/>
        </w:rPr>
        <w:t>: 10.1109/TPAMI.2016.2515606. [</w:t>
      </w:r>
      <w:hyperlink r:id="rId14" w:history="1">
        <w:r w:rsidRPr="00CF7D3D">
          <w:rPr>
            <w:rStyle w:val="Hyperlink"/>
            <w:rFonts w:ascii="Tw Cen MT" w:hAnsi="Tw Cen MT"/>
            <w:sz w:val="20"/>
            <w:szCs w:val="20"/>
          </w:rPr>
          <w:t>PMC free article</w:t>
        </w:r>
      </w:hyperlink>
      <w:r w:rsidRPr="00CF7D3D">
        <w:rPr>
          <w:rFonts w:ascii="Tw Cen MT" w:hAnsi="Tw Cen MT"/>
          <w:sz w:val="20"/>
          <w:szCs w:val="20"/>
        </w:rPr>
        <w:t>] [</w:t>
      </w:r>
      <w:hyperlink r:id="rId15" w:history="1">
        <w:r w:rsidRPr="00CF7D3D">
          <w:rPr>
            <w:rStyle w:val="Hyperlink"/>
            <w:rFonts w:ascii="Tw Cen MT" w:hAnsi="Tw Cen MT"/>
            <w:sz w:val="20"/>
            <w:szCs w:val="20"/>
          </w:rPr>
          <w:t>PubMed</w:t>
        </w:r>
      </w:hyperlink>
      <w:r w:rsidRPr="00CF7D3D">
        <w:rPr>
          <w:rFonts w:ascii="Tw Cen MT" w:hAnsi="Tw Cen MT"/>
          <w:sz w:val="20"/>
          <w:szCs w:val="20"/>
        </w:rPr>
        <w:t>] [</w:t>
      </w:r>
      <w:proofErr w:type="spellStart"/>
      <w:r w:rsidRPr="00CF7D3D">
        <w:rPr>
          <w:rFonts w:ascii="Tw Cen MT" w:hAnsi="Tw Cen MT"/>
          <w:sz w:val="20"/>
          <w:szCs w:val="20"/>
        </w:rPr>
        <w:fldChar w:fldCharType="begin"/>
      </w:r>
      <w:r w:rsidRPr="00CF7D3D">
        <w:rPr>
          <w:rFonts w:ascii="Tw Cen MT" w:hAnsi="Tw Cen MT"/>
          <w:sz w:val="20"/>
          <w:szCs w:val="20"/>
        </w:rPr>
        <w:instrText xml:space="preserve"> HYPERLINK "https://doi.org/10.1109%2FTPAMI.2016.2515606" \t "_blank" </w:instrText>
      </w:r>
      <w:r w:rsidRPr="00CF7D3D">
        <w:rPr>
          <w:rFonts w:ascii="Tw Cen MT" w:hAnsi="Tw Cen MT"/>
          <w:sz w:val="20"/>
          <w:szCs w:val="20"/>
        </w:rPr>
      </w:r>
      <w:r w:rsidRPr="00CF7D3D">
        <w:rPr>
          <w:rFonts w:ascii="Tw Cen MT" w:hAnsi="Tw Cen MT"/>
          <w:sz w:val="20"/>
          <w:szCs w:val="20"/>
        </w:rPr>
        <w:fldChar w:fldCharType="separate"/>
      </w:r>
      <w:r w:rsidRPr="00CF7D3D">
        <w:rPr>
          <w:rStyle w:val="Hyperlink"/>
          <w:rFonts w:ascii="Tw Cen MT" w:hAnsi="Tw Cen MT"/>
          <w:sz w:val="20"/>
          <w:szCs w:val="20"/>
        </w:rPr>
        <w:t>CrossRef</w:t>
      </w:r>
      <w:proofErr w:type="spellEnd"/>
      <w:r w:rsidRPr="00CF7D3D">
        <w:rPr>
          <w:rFonts w:ascii="Tw Cen MT" w:hAnsi="Tw Cen MT"/>
          <w:sz w:val="20"/>
          <w:szCs w:val="20"/>
        </w:rPr>
        <w:fldChar w:fldCharType="end"/>
      </w:r>
      <w:r w:rsidRPr="00CF7D3D">
        <w:rPr>
          <w:rFonts w:ascii="Tw Cen MT" w:hAnsi="Tw Cen MT"/>
          <w:sz w:val="20"/>
          <w:szCs w:val="20"/>
        </w:rPr>
        <w:t>] [</w:t>
      </w:r>
      <w:hyperlink r:id="rId16" w:tgtFrame="_blank" w:history="1">
        <w:r w:rsidRPr="00CF7D3D">
          <w:rPr>
            <w:rStyle w:val="Hyperlink"/>
            <w:rFonts w:ascii="Tw Cen MT" w:hAnsi="Tw Cen MT"/>
            <w:sz w:val="20"/>
            <w:szCs w:val="20"/>
          </w:rPr>
          <w:t>Google Scholar</w:t>
        </w:r>
      </w:hyperlink>
      <w:r w:rsidRPr="00CF7D3D">
        <w:rPr>
          <w:rFonts w:ascii="Tw Cen MT" w:hAnsi="Tw Cen MT"/>
          <w:sz w:val="20"/>
          <w:szCs w:val="20"/>
        </w:rPr>
        <w:t>]</w:t>
      </w:r>
    </w:p>
    <w:p w14:paraId="156412B3" w14:textId="732F9793" w:rsidR="00CF7D3D" w:rsidRPr="00CF7D3D" w:rsidRDefault="00CF7D3D" w:rsidP="00CF7D3D">
      <w:pPr>
        <w:rPr>
          <w:rFonts w:ascii="Tw Cen MT" w:hAnsi="Tw Cen MT"/>
          <w:sz w:val="20"/>
          <w:szCs w:val="20"/>
        </w:rPr>
      </w:pPr>
      <w:r w:rsidRPr="00CF7D3D">
        <w:rPr>
          <w:rFonts w:ascii="Tw Cen MT" w:hAnsi="Tw Cen MT"/>
          <w:sz w:val="20"/>
          <w:szCs w:val="20"/>
        </w:rPr>
        <w:t> </w:t>
      </w:r>
      <w:proofErr w:type="spellStart"/>
      <w:r w:rsidRPr="00CF7D3D">
        <w:rPr>
          <w:rFonts w:ascii="Tw Cen MT" w:hAnsi="Tw Cen MT"/>
          <w:sz w:val="20"/>
          <w:szCs w:val="20"/>
        </w:rPr>
        <w:t>Matsugu</w:t>
      </w:r>
      <w:proofErr w:type="spellEnd"/>
      <w:r w:rsidRPr="00CF7D3D">
        <w:rPr>
          <w:rFonts w:ascii="Tw Cen MT" w:hAnsi="Tw Cen MT"/>
          <w:sz w:val="20"/>
          <w:szCs w:val="20"/>
        </w:rPr>
        <w:t xml:space="preserve"> M., Mori K., </w:t>
      </w:r>
      <w:proofErr w:type="spellStart"/>
      <w:r w:rsidRPr="00CF7D3D">
        <w:rPr>
          <w:rFonts w:ascii="Tw Cen MT" w:hAnsi="Tw Cen MT"/>
          <w:sz w:val="20"/>
          <w:szCs w:val="20"/>
        </w:rPr>
        <w:t>Mitari</w:t>
      </w:r>
      <w:proofErr w:type="spellEnd"/>
      <w:r w:rsidRPr="00CF7D3D">
        <w:rPr>
          <w:rFonts w:ascii="Tw Cen MT" w:hAnsi="Tw Cen MT"/>
          <w:sz w:val="20"/>
          <w:szCs w:val="20"/>
        </w:rPr>
        <w:t xml:space="preserve"> Y., Kaneda Y. Subject independent facial expression recognition with robust face detection using a convolutional neural network. </w:t>
      </w:r>
      <w:r w:rsidRPr="00CF7D3D">
        <w:rPr>
          <w:rFonts w:ascii="Tw Cen MT" w:hAnsi="Tw Cen MT"/>
          <w:i/>
          <w:iCs/>
          <w:sz w:val="20"/>
          <w:szCs w:val="20"/>
        </w:rPr>
        <w:t xml:space="preserve">Neural </w:t>
      </w:r>
      <w:proofErr w:type="spellStart"/>
      <w:r w:rsidRPr="00CF7D3D">
        <w:rPr>
          <w:rFonts w:ascii="Tw Cen MT" w:hAnsi="Tw Cen MT"/>
          <w:i/>
          <w:iCs/>
          <w:sz w:val="20"/>
          <w:szCs w:val="20"/>
        </w:rPr>
        <w:t>Netw</w:t>
      </w:r>
      <w:proofErr w:type="spellEnd"/>
      <w:r w:rsidRPr="00CF7D3D">
        <w:rPr>
          <w:rFonts w:ascii="Tw Cen MT" w:hAnsi="Tw Cen MT"/>
          <w:i/>
          <w:iCs/>
          <w:sz w:val="20"/>
          <w:szCs w:val="20"/>
        </w:rPr>
        <w:t>. </w:t>
      </w:r>
      <w:r w:rsidRPr="00CF7D3D">
        <w:rPr>
          <w:rFonts w:ascii="Tw Cen MT" w:hAnsi="Tw Cen MT"/>
          <w:sz w:val="20"/>
          <w:szCs w:val="20"/>
        </w:rPr>
        <w:t>2003;</w:t>
      </w:r>
      <w:r w:rsidRPr="00CF7D3D">
        <w:rPr>
          <w:rFonts w:ascii="Tw Cen MT" w:hAnsi="Tw Cen MT"/>
          <w:b/>
          <w:bCs/>
          <w:sz w:val="20"/>
          <w:szCs w:val="20"/>
        </w:rPr>
        <w:t>16</w:t>
      </w:r>
      <w:r w:rsidRPr="00CF7D3D">
        <w:rPr>
          <w:rFonts w:ascii="Tw Cen MT" w:hAnsi="Tw Cen MT"/>
          <w:sz w:val="20"/>
          <w:szCs w:val="20"/>
        </w:rPr>
        <w:t xml:space="preserve">:555–559. </w:t>
      </w:r>
      <w:proofErr w:type="spellStart"/>
      <w:r w:rsidRPr="00CF7D3D">
        <w:rPr>
          <w:rFonts w:ascii="Tw Cen MT" w:hAnsi="Tw Cen MT"/>
          <w:sz w:val="20"/>
          <w:szCs w:val="20"/>
        </w:rPr>
        <w:t>doi</w:t>
      </w:r>
      <w:proofErr w:type="spellEnd"/>
      <w:r w:rsidRPr="00CF7D3D">
        <w:rPr>
          <w:rFonts w:ascii="Tw Cen MT" w:hAnsi="Tw Cen MT"/>
          <w:sz w:val="20"/>
          <w:szCs w:val="20"/>
        </w:rPr>
        <w:t>: 10.1016/S0893-6080(03)00115-1. [</w:t>
      </w:r>
      <w:hyperlink r:id="rId17" w:history="1">
        <w:r w:rsidRPr="00CF7D3D">
          <w:rPr>
            <w:rStyle w:val="Hyperlink"/>
            <w:rFonts w:ascii="Tw Cen MT" w:hAnsi="Tw Cen MT"/>
            <w:sz w:val="20"/>
            <w:szCs w:val="20"/>
          </w:rPr>
          <w:t>PubMed</w:t>
        </w:r>
      </w:hyperlink>
      <w:r w:rsidRPr="00CF7D3D">
        <w:rPr>
          <w:rFonts w:ascii="Tw Cen MT" w:hAnsi="Tw Cen MT"/>
          <w:sz w:val="20"/>
          <w:szCs w:val="20"/>
        </w:rPr>
        <w:t>] [</w:t>
      </w:r>
      <w:proofErr w:type="spellStart"/>
      <w:r w:rsidRPr="00CF7D3D">
        <w:rPr>
          <w:rFonts w:ascii="Tw Cen MT" w:hAnsi="Tw Cen MT"/>
          <w:sz w:val="20"/>
          <w:szCs w:val="20"/>
        </w:rPr>
        <w:fldChar w:fldCharType="begin"/>
      </w:r>
      <w:r w:rsidRPr="00CF7D3D">
        <w:rPr>
          <w:rFonts w:ascii="Tw Cen MT" w:hAnsi="Tw Cen MT"/>
          <w:sz w:val="20"/>
          <w:szCs w:val="20"/>
        </w:rPr>
        <w:instrText xml:space="preserve"> HYPERLINK "https://doi.org/10.1016%2FS0893-6080(03)00115-1" \t "_blank" </w:instrText>
      </w:r>
      <w:r w:rsidRPr="00CF7D3D">
        <w:rPr>
          <w:rFonts w:ascii="Tw Cen MT" w:hAnsi="Tw Cen MT"/>
          <w:sz w:val="20"/>
          <w:szCs w:val="20"/>
        </w:rPr>
      </w:r>
      <w:r w:rsidRPr="00CF7D3D">
        <w:rPr>
          <w:rFonts w:ascii="Tw Cen MT" w:hAnsi="Tw Cen MT"/>
          <w:sz w:val="20"/>
          <w:szCs w:val="20"/>
        </w:rPr>
        <w:fldChar w:fldCharType="separate"/>
      </w:r>
      <w:r w:rsidRPr="00CF7D3D">
        <w:rPr>
          <w:rStyle w:val="Hyperlink"/>
          <w:rFonts w:ascii="Tw Cen MT" w:hAnsi="Tw Cen MT"/>
          <w:sz w:val="20"/>
          <w:szCs w:val="20"/>
        </w:rPr>
        <w:t>CrossRef</w:t>
      </w:r>
      <w:proofErr w:type="spellEnd"/>
      <w:r w:rsidRPr="00CF7D3D">
        <w:rPr>
          <w:rFonts w:ascii="Tw Cen MT" w:hAnsi="Tw Cen MT"/>
          <w:sz w:val="20"/>
          <w:szCs w:val="20"/>
        </w:rPr>
        <w:fldChar w:fldCharType="end"/>
      </w:r>
      <w:r w:rsidRPr="00CF7D3D">
        <w:rPr>
          <w:rFonts w:ascii="Tw Cen MT" w:hAnsi="Tw Cen MT"/>
          <w:sz w:val="20"/>
          <w:szCs w:val="20"/>
        </w:rPr>
        <w:t>] [</w:t>
      </w:r>
      <w:hyperlink r:id="rId18" w:tgtFrame="_blank" w:history="1">
        <w:r w:rsidRPr="00CF7D3D">
          <w:rPr>
            <w:rStyle w:val="Hyperlink"/>
            <w:rFonts w:ascii="Tw Cen MT" w:hAnsi="Tw Cen MT"/>
            <w:sz w:val="20"/>
            <w:szCs w:val="20"/>
          </w:rPr>
          <w:t>Google Scholar</w:t>
        </w:r>
      </w:hyperlink>
      <w:r w:rsidRPr="00CF7D3D">
        <w:rPr>
          <w:rFonts w:ascii="Tw Cen MT" w:hAnsi="Tw Cen MT"/>
          <w:sz w:val="20"/>
          <w:szCs w:val="20"/>
        </w:rPr>
        <w:t>]</w:t>
      </w:r>
    </w:p>
    <w:p w14:paraId="3B2E0BA2" w14:textId="185FF32D" w:rsidR="00CF7D3D" w:rsidRPr="00CF7D3D" w:rsidRDefault="00CF7D3D" w:rsidP="00CF7D3D">
      <w:pPr>
        <w:rPr>
          <w:rFonts w:ascii="Tw Cen MT" w:hAnsi="Tw Cen MT"/>
          <w:sz w:val="20"/>
          <w:szCs w:val="20"/>
        </w:rPr>
      </w:pPr>
      <w:r w:rsidRPr="00CF7D3D">
        <w:rPr>
          <w:rFonts w:ascii="Tw Cen MT" w:hAnsi="Tw Cen MT"/>
          <w:sz w:val="20"/>
          <w:szCs w:val="20"/>
        </w:rPr>
        <w:t>Viola P., Jones M. Rapid object detection using a boosted cascade of simple features; Proceedings of the 2001 IEEE Computer Society Conference on Computer Vision and Pattern Recognition (CVPR 2001); Kauai, HI, USA. 8–14 December 2001;; Piscataway, NJ, USA: IEEE; 2001. [</w:t>
      </w:r>
      <w:hyperlink r:id="rId19" w:tgtFrame="_blank" w:history="1">
        <w:r w:rsidRPr="00CF7D3D">
          <w:rPr>
            <w:rStyle w:val="Hyperlink"/>
            <w:rFonts w:ascii="Tw Cen MT" w:hAnsi="Tw Cen MT"/>
            <w:sz w:val="20"/>
            <w:szCs w:val="20"/>
          </w:rPr>
          <w:t>Google Scholar</w:t>
        </w:r>
      </w:hyperlink>
      <w:r w:rsidRPr="00CF7D3D">
        <w:rPr>
          <w:rFonts w:ascii="Tw Cen MT" w:hAnsi="Tw Cen MT"/>
          <w:sz w:val="20"/>
          <w:szCs w:val="20"/>
        </w:rPr>
        <w:t>]</w:t>
      </w:r>
    </w:p>
    <w:p w14:paraId="70811EF0" w14:textId="03A33BF6" w:rsidR="00CF7D3D" w:rsidRPr="00CF7D3D" w:rsidRDefault="00CF7D3D" w:rsidP="00CF7D3D">
      <w:pPr>
        <w:rPr>
          <w:rFonts w:ascii="Tw Cen MT" w:hAnsi="Tw Cen MT"/>
          <w:sz w:val="20"/>
          <w:szCs w:val="20"/>
        </w:rPr>
      </w:pPr>
      <w:r w:rsidRPr="00CF7D3D">
        <w:rPr>
          <w:rFonts w:ascii="Tw Cen MT" w:hAnsi="Tw Cen MT"/>
          <w:sz w:val="20"/>
          <w:szCs w:val="20"/>
        </w:rPr>
        <w:t> </w:t>
      </w:r>
      <w:proofErr w:type="spellStart"/>
      <w:r w:rsidRPr="00CF7D3D">
        <w:rPr>
          <w:rFonts w:ascii="Tw Cen MT" w:hAnsi="Tw Cen MT"/>
          <w:sz w:val="20"/>
          <w:szCs w:val="20"/>
        </w:rPr>
        <w:t>Osadchy</w:t>
      </w:r>
      <w:proofErr w:type="spellEnd"/>
      <w:r w:rsidRPr="00CF7D3D">
        <w:rPr>
          <w:rFonts w:ascii="Tw Cen MT" w:hAnsi="Tw Cen MT"/>
          <w:sz w:val="20"/>
          <w:szCs w:val="20"/>
        </w:rPr>
        <w:t xml:space="preserve"> M., </w:t>
      </w:r>
      <w:proofErr w:type="spellStart"/>
      <w:r w:rsidRPr="00CF7D3D">
        <w:rPr>
          <w:rFonts w:ascii="Tw Cen MT" w:hAnsi="Tw Cen MT"/>
          <w:sz w:val="20"/>
          <w:szCs w:val="20"/>
        </w:rPr>
        <w:t>Cun</w:t>
      </w:r>
      <w:proofErr w:type="spellEnd"/>
      <w:r w:rsidRPr="00CF7D3D">
        <w:rPr>
          <w:rFonts w:ascii="Tw Cen MT" w:hAnsi="Tw Cen MT"/>
          <w:sz w:val="20"/>
          <w:szCs w:val="20"/>
        </w:rPr>
        <w:t xml:space="preserve"> Y.L., Miller M.L. Synergistic face detection and pose estimation with energy-based models. </w:t>
      </w:r>
      <w:r w:rsidRPr="00CF7D3D">
        <w:rPr>
          <w:rFonts w:ascii="Tw Cen MT" w:hAnsi="Tw Cen MT"/>
          <w:i/>
          <w:iCs/>
          <w:sz w:val="20"/>
          <w:szCs w:val="20"/>
        </w:rPr>
        <w:t>J. Mach. Learn. Res. </w:t>
      </w:r>
      <w:r w:rsidRPr="00CF7D3D">
        <w:rPr>
          <w:rFonts w:ascii="Tw Cen MT" w:hAnsi="Tw Cen MT"/>
          <w:sz w:val="20"/>
          <w:szCs w:val="20"/>
        </w:rPr>
        <w:t>2007;</w:t>
      </w:r>
      <w:r w:rsidRPr="00CF7D3D">
        <w:rPr>
          <w:rFonts w:ascii="Tw Cen MT" w:hAnsi="Tw Cen MT"/>
          <w:b/>
          <w:bCs/>
          <w:sz w:val="20"/>
          <w:szCs w:val="20"/>
        </w:rPr>
        <w:t>8</w:t>
      </w:r>
      <w:r w:rsidRPr="00CF7D3D">
        <w:rPr>
          <w:rFonts w:ascii="Tw Cen MT" w:hAnsi="Tw Cen MT"/>
          <w:sz w:val="20"/>
          <w:szCs w:val="20"/>
        </w:rPr>
        <w:t>:1197–1215. [</w:t>
      </w:r>
      <w:hyperlink r:id="rId20" w:tgtFrame="_blank" w:history="1">
        <w:r w:rsidRPr="00CF7D3D">
          <w:rPr>
            <w:rStyle w:val="Hyperlink"/>
            <w:rFonts w:ascii="Tw Cen MT" w:hAnsi="Tw Cen MT"/>
            <w:sz w:val="20"/>
            <w:szCs w:val="20"/>
          </w:rPr>
          <w:t>Google Scholar</w:t>
        </w:r>
      </w:hyperlink>
      <w:r w:rsidRPr="00CF7D3D">
        <w:rPr>
          <w:rFonts w:ascii="Tw Cen MT" w:hAnsi="Tw Cen MT"/>
          <w:sz w:val="20"/>
          <w:szCs w:val="20"/>
        </w:rPr>
        <w:t>]</w:t>
      </w:r>
    </w:p>
    <w:p w14:paraId="248CDC45" w14:textId="2D402AEA" w:rsidR="00CF7D3D" w:rsidRDefault="00CF7D3D" w:rsidP="00CF7D3D">
      <w:pPr>
        <w:rPr>
          <w:rFonts w:ascii="Tw Cen MT" w:hAnsi="Tw Cen MT"/>
          <w:sz w:val="20"/>
          <w:szCs w:val="20"/>
        </w:rPr>
      </w:pPr>
      <w:r w:rsidRPr="00CF7D3D">
        <w:rPr>
          <w:rFonts w:ascii="Tw Cen MT" w:hAnsi="Tw Cen MT"/>
          <w:sz w:val="20"/>
          <w:szCs w:val="20"/>
        </w:rPr>
        <w:t xml:space="preserve">Dalal N., </w:t>
      </w:r>
      <w:proofErr w:type="spellStart"/>
      <w:r w:rsidRPr="00CF7D3D">
        <w:rPr>
          <w:rFonts w:ascii="Tw Cen MT" w:hAnsi="Tw Cen MT"/>
          <w:sz w:val="20"/>
          <w:szCs w:val="20"/>
        </w:rPr>
        <w:t>Triggs</w:t>
      </w:r>
      <w:proofErr w:type="spellEnd"/>
      <w:r w:rsidRPr="00CF7D3D">
        <w:rPr>
          <w:rFonts w:ascii="Tw Cen MT" w:hAnsi="Tw Cen MT"/>
          <w:sz w:val="20"/>
          <w:szCs w:val="20"/>
        </w:rPr>
        <w:t xml:space="preserve"> B. Histograms of oriented gradients for human detection; Proceedings of the IEEE Computer Society Conference on Computer Vision and Pattern Recognition, (CVPR 2005); San Diego, CA, USA. 20–25 June 2005; pp. 886–893. [</w:t>
      </w:r>
      <w:hyperlink r:id="rId21" w:tgtFrame="_blank" w:history="1">
        <w:r w:rsidRPr="00CF7D3D">
          <w:rPr>
            <w:rStyle w:val="Hyperlink"/>
            <w:rFonts w:ascii="Tw Cen MT" w:hAnsi="Tw Cen MT"/>
            <w:sz w:val="20"/>
            <w:szCs w:val="20"/>
          </w:rPr>
          <w:t>Google</w:t>
        </w:r>
        <w:r w:rsidRPr="00CF7D3D">
          <w:rPr>
            <w:rStyle w:val="Hyperlink"/>
            <w:rFonts w:ascii="Tw Cen MT" w:hAnsi="Tw Cen MT"/>
            <w:sz w:val="20"/>
            <w:szCs w:val="20"/>
          </w:rPr>
          <w:t xml:space="preserve"> </w:t>
        </w:r>
        <w:r w:rsidRPr="00CF7D3D">
          <w:rPr>
            <w:rStyle w:val="Hyperlink"/>
            <w:rFonts w:ascii="Tw Cen MT" w:hAnsi="Tw Cen MT"/>
            <w:sz w:val="20"/>
            <w:szCs w:val="20"/>
          </w:rPr>
          <w:t>Scholar</w:t>
        </w:r>
      </w:hyperlink>
      <w:r w:rsidRPr="00CF7D3D">
        <w:rPr>
          <w:rFonts w:ascii="Tw Cen MT" w:hAnsi="Tw Cen MT"/>
          <w:sz w:val="20"/>
          <w:szCs w:val="20"/>
        </w:rPr>
        <w:t>]</w:t>
      </w:r>
    </w:p>
    <w:p w14:paraId="11BB2728" w14:textId="6DD9B2D8" w:rsidR="004A2B34" w:rsidRDefault="004A2B34" w:rsidP="00CF7D3D">
      <w:pPr>
        <w:rPr>
          <w:rFonts w:ascii="Tw Cen MT" w:hAnsi="Tw Cen MT"/>
          <w:sz w:val="20"/>
          <w:szCs w:val="20"/>
        </w:rPr>
      </w:pPr>
      <w:hyperlink r:id="rId22" w:history="1">
        <w:r w:rsidRPr="004220A1">
          <w:rPr>
            <w:rStyle w:val="Hyperlink"/>
            <w:rFonts w:ascii="Tw Cen MT" w:hAnsi="Tw Cen MT"/>
            <w:sz w:val="20"/>
            <w:szCs w:val="20"/>
          </w:rPr>
          <w:t>https://openaccess.thecvf.com/content_cvpr_2017_workshops/w33/papers/Kowalski_Deep_Alignment_Network_CVPR_2017_paper.pdf</w:t>
        </w:r>
      </w:hyperlink>
    </w:p>
    <w:p w14:paraId="1008863B" w14:textId="1F2D2EA5" w:rsidR="004A2B34" w:rsidRPr="00CF7D3D" w:rsidRDefault="004A2B34" w:rsidP="00CF7D3D">
      <w:pPr>
        <w:rPr>
          <w:rFonts w:ascii="Tw Cen MT" w:hAnsi="Tw Cen MT"/>
          <w:sz w:val="20"/>
          <w:szCs w:val="20"/>
        </w:rPr>
      </w:pPr>
      <w:proofErr w:type="spellStart"/>
      <w:r w:rsidRPr="004A2B34">
        <w:rPr>
          <w:rFonts w:ascii="Tw Cen MT" w:hAnsi="Tw Cen MT"/>
          <w:sz w:val="20"/>
          <w:szCs w:val="20"/>
        </w:rPr>
        <w:t>Aleksic</w:t>
      </w:r>
      <w:proofErr w:type="spellEnd"/>
      <w:r w:rsidRPr="004A2B34">
        <w:rPr>
          <w:rFonts w:ascii="Tw Cen MT" w:hAnsi="Tw Cen MT"/>
          <w:sz w:val="20"/>
          <w:szCs w:val="20"/>
        </w:rPr>
        <w:t xml:space="preserve"> PS and </w:t>
      </w:r>
      <w:proofErr w:type="spellStart"/>
      <w:r w:rsidRPr="004A2B34">
        <w:rPr>
          <w:rFonts w:ascii="Tw Cen MT" w:hAnsi="Tw Cen MT"/>
          <w:sz w:val="20"/>
          <w:szCs w:val="20"/>
        </w:rPr>
        <w:t>Katsaggelos</w:t>
      </w:r>
      <w:proofErr w:type="spellEnd"/>
      <w:r w:rsidRPr="004A2B34">
        <w:rPr>
          <w:rFonts w:ascii="Tw Cen MT" w:hAnsi="Tw Cen MT"/>
          <w:sz w:val="20"/>
          <w:szCs w:val="20"/>
        </w:rPr>
        <w:t xml:space="preserve"> AK, “Automatic facial expression recognition using facial animation parameters and </w:t>
      </w:r>
      <w:proofErr w:type="spellStart"/>
      <w:r w:rsidRPr="004A2B34">
        <w:rPr>
          <w:rFonts w:ascii="Tw Cen MT" w:hAnsi="Tw Cen MT"/>
          <w:sz w:val="20"/>
          <w:szCs w:val="20"/>
        </w:rPr>
        <w:t>multistream</w:t>
      </w:r>
      <w:proofErr w:type="spellEnd"/>
      <w:r w:rsidRPr="004A2B34">
        <w:rPr>
          <w:rFonts w:ascii="Tw Cen MT" w:hAnsi="Tw Cen MT"/>
          <w:sz w:val="20"/>
          <w:szCs w:val="20"/>
        </w:rPr>
        <w:t xml:space="preserve"> </w:t>
      </w:r>
      <w:proofErr w:type="spellStart"/>
      <w:r w:rsidRPr="004A2B34">
        <w:rPr>
          <w:rFonts w:ascii="Tw Cen MT" w:hAnsi="Tw Cen MT"/>
          <w:sz w:val="20"/>
          <w:szCs w:val="20"/>
        </w:rPr>
        <w:t>hmms</w:t>
      </w:r>
      <w:proofErr w:type="spellEnd"/>
      <w:r w:rsidRPr="004A2B34">
        <w:rPr>
          <w:rFonts w:ascii="Tw Cen MT" w:hAnsi="Tw Cen MT"/>
          <w:sz w:val="20"/>
          <w:szCs w:val="20"/>
        </w:rPr>
        <w:t>,” TIFS, vol. 1, no. 1, pp. 3–11, 2006. [Google Scholar]</w:t>
      </w:r>
    </w:p>
    <w:p w14:paraId="5C8EBED1" w14:textId="77777777" w:rsidR="00CF7D3D" w:rsidRPr="00CF7D3D" w:rsidRDefault="00CF7D3D" w:rsidP="008D3177">
      <w:pPr>
        <w:rPr>
          <w:rFonts w:ascii="Tw Cen MT" w:hAnsi="Tw Cen MT"/>
          <w:sz w:val="20"/>
          <w:szCs w:val="20"/>
        </w:rPr>
      </w:pPr>
    </w:p>
    <w:p w14:paraId="41F5EADC" w14:textId="77777777" w:rsidR="008D3177" w:rsidRDefault="008D3177" w:rsidP="008D3177">
      <w:pPr>
        <w:rPr>
          <w:rFonts w:ascii="Tw Cen MT" w:hAnsi="Tw Cen MT"/>
          <w:sz w:val="20"/>
          <w:szCs w:val="20"/>
        </w:rPr>
      </w:pPr>
    </w:p>
    <w:p w14:paraId="123FC228" w14:textId="77777777" w:rsidR="008D3177" w:rsidRDefault="008D3177" w:rsidP="008D3177">
      <w:pPr>
        <w:rPr>
          <w:rFonts w:ascii="Tw Cen MT" w:hAnsi="Tw Cen MT"/>
          <w:sz w:val="20"/>
          <w:szCs w:val="20"/>
        </w:rPr>
      </w:pPr>
    </w:p>
    <w:p w14:paraId="33082FE8" w14:textId="77777777" w:rsidR="008D3177" w:rsidRDefault="008D3177" w:rsidP="008D3177">
      <w:pPr>
        <w:rPr>
          <w:rFonts w:ascii="Tw Cen MT" w:hAnsi="Tw Cen MT"/>
          <w:sz w:val="20"/>
          <w:szCs w:val="20"/>
        </w:rPr>
      </w:pPr>
    </w:p>
    <w:p w14:paraId="5F858A0A" w14:textId="77777777" w:rsidR="008D3177" w:rsidRPr="008D3177" w:rsidRDefault="008D3177" w:rsidP="008D3177">
      <w:pPr>
        <w:rPr>
          <w:rFonts w:ascii="Tw Cen MT" w:hAnsi="Tw Cen MT"/>
          <w:b/>
          <w:bCs/>
          <w:sz w:val="24"/>
          <w:szCs w:val="24"/>
        </w:rPr>
      </w:pPr>
    </w:p>
    <w:sectPr w:rsidR="008D3177" w:rsidRPr="008D3177" w:rsidSect="00B058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99080" w14:textId="77777777" w:rsidR="0068176C" w:rsidRDefault="0068176C" w:rsidP="00243E38">
      <w:pPr>
        <w:spacing w:after="0" w:line="240" w:lineRule="auto"/>
      </w:pPr>
      <w:r>
        <w:separator/>
      </w:r>
    </w:p>
  </w:endnote>
  <w:endnote w:type="continuationSeparator" w:id="0">
    <w:p w14:paraId="587C9634" w14:textId="77777777" w:rsidR="0068176C" w:rsidRDefault="0068176C" w:rsidP="0024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öhn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60814" w14:textId="77777777" w:rsidR="0068176C" w:rsidRDefault="0068176C" w:rsidP="00243E38">
      <w:pPr>
        <w:spacing w:after="0" w:line="240" w:lineRule="auto"/>
      </w:pPr>
      <w:r>
        <w:separator/>
      </w:r>
    </w:p>
  </w:footnote>
  <w:footnote w:type="continuationSeparator" w:id="0">
    <w:p w14:paraId="189755B3" w14:textId="77777777" w:rsidR="0068176C" w:rsidRDefault="0068176C" w:rsidP="00243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4C34"/>
    <w:multiLevelType w:val="multilevel"/>
    <w:tmpl w:val="64D6E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21D21"/>
    <w:multiLevelType w:val="hybridMultilevel"/>
    <w:tmpl w:val="490EF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280434"/>
    <w:multiLevelType w:val="hybridMultilevel"/>
    <w:tmpl w:val="27C2CBE8"/>
    <w:lvl w:ilvl="0" w:tplc="4009000F">
      <w:start w:val="1"/>
      <w:numFmt w:val="decimal"/>
      <w:lvlText w:val="%1."/>
      <w:lvlJc w:val="left"/>
      <w:pPr>
        <w:tabs>
          <w:tab w:val="num" w:pos="720"/>
        </w:tabs>
        <w:ind w:left="720" w:hanging="360"/>
      </w:pPr>
      <w:rPr>
        <w:rFonts w:hint="default"/>
      </w:rPr>
    </w:lvl>
    <w:lvl w:ilvl="1" w:tplc="FFFFFFFF">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6437910"/>
    <w:multiLevelType w:val="hybridMultilevel"/>
    <w:tmpl w:val="57C227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DE94B99"/>
    <w:multiLevelType w:val="multilevel"/>
    <w:tmpl w:val="F334B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350EC6"/>
    <w:multiLevelType w:val="hybridMultilevel"/>
    <w:tmpl w:val="C1CAF818"/>
    <w:lvl w:ilvl="0" w:tplc="A22052E0">
      <w:numFmt w:val="bullet"/>
      <w:lvlText w:val=""/>
      <w:lvlJc w:val="left"/>
      <w:pPr>
        <w:ind w:left="720" w:hanging="360"/>
      </w:pPr>
      <w:rPr>
        <w:rFonts w:ascii="Tw Cen MT" w:eastAsiaTheme="minorHAnsi" w:hAnsi="Tw Cen M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961EEE"/>
    <w:multiLevelType w:val="multilevel"/>
    <w:tmpl w:val="7304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1B55F6"/>
    <w:multiLevelType w:val="hybridMultilevel"/>
    <w:tmpl w:val="312A7DDA"/>
    <w:lvl w:ilvl="0" w:tplc="1F92ACFE">
      <w:start w:val="1"/>
      <w:numFmt w:val="bullet"/>
      <w:lvlText w:val=""/>
      <w:lvlJc w:val="left"/>
      <w:pPr>
        <w:tabs>
          <w:tab w:val="num" w:pos="720"/>
        </w:tabs>
        <w:ind w:left="720" w:hanging="360"/>
      </w:pPr>
      <w:rPr>
        <w:rFonts w:ascii="Wingdings 3" w:hAnsi="Wingdings 3" w:hint="default"/>
      </w:rPr>
    </w:lvl>
    <w:lvl w:ilvl="1" w:tplc="0EF8B636">
      <w:start w:val="1"/>
      <w:numFmt w:val="bullet"/>
      <w:lvlText w:val=""/>
      <w:lvlJc w:val="left"/>
      <w:pPr>
        <w:tabs>
          <w:tab w:val="num" w:pos="1440"/>
        </w:tabs>
        <w:ind w:left="1440" w:hanging="360"/>
      </w:pPr>
      <w:rPr>
        <w:rFonts w:ascii="Wingdings 3" w:hAnsi="Wingdings 3" w:hint="default"/>
      </w:rPr>
    </w:lvl>
    <w:lvl w:ilvl="2" w:tplc="A6604F84" w:tentative="1">
      <w:start w:val="1"/>
      <w:numFmt w:val="bullet"/>
      <w:lvlText w:val=""/>
      <w:lvlJc w:val="left"/>
      <w:pPr>
        <w:tabs>
          <w:tab w:val="num" w:pos="2160"/>
        </w:tabs>
        <w:ind w:left="2160" w:hanging="360"/>
      </w:pPr>
      <w:rPr>
        <w:rFonts w:ascii="Wingdings 3" w:hAnsi="Wingdings 3" w:hint="default"/>
      </w:rPr>
    </w:lvl>
    <w:lvl w:ilvl="3" w:tplc="D684FD64" w:tentative="1">
      <w:start w:val="1"/>
      <w:numFmt w:val="bullet"/>
      <w:lvlText w:val=""/>
      <w:lvlJc w:val="left"/>
      <w:pPr>
        <w:tabs>
          <w:tab w:val="num" w:pos="2880"/>
        </w:tabs>
        <w:ind w:left="2880" w:hanging="360"/>
      </w:pPr>
      <w:rPr>
        <w:rFonts w:ascii="Wingdings 3" w:hAnsi="Wingdings 3" w:hint="default"/>
      </w:rPr>
    </w:lvl>
    <w:lvl w:ilvl="4" w:tplc="A154BAEA" w:tentative="1">
      <w:start w:val="1"/>
      <w:numFmt w:val="bullet"/>
      <w:lvlText w:val=""/>
      <w:lvlJc w:val="left"/>
      <w:pPr>
        <w:tabs>
          <w:tab w:val="num" w:pos="3600"/>
        </w:tabs>
        <w:ind w:left="3600" w:hanging="360"/>
      </w:pPr>
      <w:rPr>
        <w:rFonts w:ascii="Wingdings 3" w:hAnsi="Wingdings 3" w:hint="default"/>
      </w:rPr>
    </w:lvl>
    <w:lvl w:ilvl="5" w:tplc="112AF898" w:tentative="1">
      <w:start w:val="1"/>
      <w:numFmt w:val="bullet"/>
      <w:lvlText w:val=""/>
      <w:lvlJc w:val="left"/>
      <w:pPr>
        <w:tabs>
          <w:tab w:val="num" w:pos="4320"/>
        </w:tabs>
        <w:ind w:left="4320" w:hanging="360"/>
      </w:pPr>
      <w:rPr>
        <w:rFonts w:ascii="Wingdings 3" w:hAnsi="Wingdings 3" w:hint="default"/>
      </w:rPr>
    </w:lvl>
    <w:lvl w:ilvl="6" w:tplc="8C565762" w:tentative="1">
      <w:start w:val="1"/>
      <w:numFmt w:val="bullet"/>
      <w:lvlText w:val=""/>
      <w:lvlJc w:val="left"/>
      <w:pPr>
        <w:tabs>
          <w:tab w:val="num" w:pos="5040"/>
        </w:tabs>
        <w:ind w:left="5040" w:hanging="360"/>
      </w:pPr>
      <w:rPr>
        <w:rFonts w:ascii="Wingdings 3" w:hAnsi="Wingdings 3" w:hint="default"/>
      </w:rPr>
    </w:lvl>
    <w:lvl w:ilvl="7" w:tplc="CB18D4B6" w:tentative="1">
      <w:start w:val="1"/>
      <w:numFmt w:val="bullet"/>
      <w:lvlText w:val=""/>
      <w:lvlJc w:val="left"/>
      <w:pPr>
        <w:tabs>
          <w:tab w:val="num" w:pos="5760"/>
        </w:tabs>
        <w:ind w:left="5760" w:hanging="360"/>
      </w:pPr>
      <w:rPr>
        <w:rFonts w:ascii="Wingdings 3" w:hAnsi="Wingdings 3" w:hint="default"/>
      </w:rPr>
    </w:lvl>
    <w:lvl w:ilvl="8" w:tplc="DD7A1A8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60E9151B"/>
    <w:multiLevelType w:val="hybridMultilevel"/>
    <w:tmpl w:val="E5D6E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8A1F62"/>
    <w:multiLevelType w:val="hybridMultilevel"/>
    <w:tmpl w:val="0DEEABEC"/>
    <w:lvl w:ilvl="0" w:tplc="40090001">
      <w:start w:val="1"/>
      <w:numFmt w:val="bullet"/>
      <w:lvlText w:val=""/>
      <w:lvlJc w:val="left"/>
      <w:pPr>
        <w:tabs>
          <w:tab w:val="num" w:pos="1440"/>
        </w:tabs>
        <w:ind w:left="1440" w:hanging="360"/>
      </w:pPr>
      <w:rPr>
        <w:rFonts w:ascii="Symbol" w:hAnsi="Symbol" w:hint="default"/>
      </w:rPr>
    </w:lvl>
    <w:lvl w:ilvl="1" w:tplc="FFFFFFFF">
      <w:start w:val="1"/>
      <w:numFmt w:val="bullet"/>
      <w:lvlText w:val=""/>
      <w:lvlJc w:val="left"/>
      <w:pPr>
        <w:tabs>
          <w:tab w:val="num" w:pos="2160"/>
        </w:tabs>
        <w:ind w:left="2160" w:hanging="360"/>
      </w:pPr>
      <w:rPr>
        <w:rFonts w:ascii="Wingdings 3" w:hAnsi="Wingdings 3" w:hint="default"/>
      </w:rPr>
    </w:lvl>
    <w:lvl w:ilvl="2" w:tplc="FFFFFFFF" w:tentative="1">
      <w:start w:val="1"/>
      <w:numFmt w:val="bullet"/>
      <w:lvlText w:val=""/>
      <w:lvlJc w:val="left"/>
      <w:pPr>
        <w:tabs>
          <w:tab w:val="num" w:pos="2880"/>
        </w:tabs>
        <w:ind w:left="2880" w:hanging="360"/>
      </w:pPr>
      <w:rPr>
        <w:rFonts w:ascii="Wingdings 3" w:hAnsi="Wingdings 3" w:hint="default"/>
      </w:rPr>
    </w:lvl>
    <w:lvl w:ilvl="3" w:tplc="FFFFFFFF" w:tentative="1">
      <w:start w:val="1"/>
      <w:numFmt w:val="bullet"/>
      <w:lvlText w:val=""/>
      <w:lvlJc w:val="left"/>
      <w:pPr>
        <w:tabs>
          <w:tab w:val="num" w:pos="3600"/>
        </w:tabs>
        <w:ind w:left="3600" w:hanging="360"/>
      </w:pPr>
      <w:rPr>
        <w:rFonts w:ascii="Wingdings 3" w:hAnsi="Wingdings 3" w:hint="default"/>
      </w:rPr>
    </w:lvl>
    <w:lvl w:ilvl="4" w:tplc="FFFFFFFF" w:tentative="1">
      <w:start w:val="1"/>
      <w:numFmt w:val="bullet"/>
      <w:lvlText w:val=""/>
      <w:lvlJc w:val="left"/>
      <w:pPr>
        <w:tabs>
          <w:tab w:val="num" w:pos="4320"/>
        </w:tabs>
        <w:ind w:left="4320" w:hanging="360"/>
      </w:pPr>
      <w:rPr>
        <w:rFonts w:ascii="Wingdings 3" w:hAnsi="Wingdings 3" w:hint="default"/>
      </w:rPr>
    </w:lvl>
    <w:lvl w:ilvl="5" w:tplc="FFFFFFFF" w:tentative="1">
      <w:start w:val="1"/>
      <w:numFmt w:val="bullet"/>
      <w:lvlText w:val=""/>
      <w:lvlJc w:val="left"/>
      <w:pPr>
        <w:tabs>
          <w:tab w:val="num" w:pos="5040"/>
        </w:tabs>
        <w:ind w:left="5040" w:hanging="360"/>
      </w:pPr>
      <w:rPr>
        <w:rFonts w:ascii="Wingdings 3" w:hAnsi="Wingdings 3" w:hint="default"/>
      </w:rPr>
    </w:lvl>
    <w:lvl w:ilvl="6" w:tplc="FFFFFFFF" w:tentative="1">
      <w:start w:val="1"/>
      <w:numFmt w:val="bullet"/>
      <w:lvlText w:val=""/>
      <w:lvlJc w:val="left"/>
      <w:pPr>
        <w:tabs>
          <w:tab w:val="num" w:pos="5760"/>
        </w:tabs>
        <w:ind w:left="5760" w:hanging="360"/>
      </w:pPr>
      <w:rPr>
        <w:rFonts w:ascii="Wingdings 3" w:hAnsi="Wingdings 3" w:hint="default"/>
      </w:rPr>
    </w:lvl>
    <w:lvl w:ilvl="7" w:tplc="FFFFFFFF" w:tentative="1">
      <w:start w:val="1"/>
      <w:numFmt w:val="bullet"/>
      <w:lvlText w:val=""/>
      <w:lvlJc w:val="left"/>
      <w:pPr>
        <w:tabs>
          <w:tab w:val="num" w:pos="6480"/>
        </w:tabs>
        <w:ind w:left="6480" w:hanging="360"/>
      </w:pPr>
      <w:rPr>
        <w:rFonts w:ascii="Wingdings 3" w:hAnsi="Wingdings 3" w:hint="default"/>
      </w:rPr>
    </w:lvl>
    <w:lvl w:ilvl="8" w:tplc="FFFFFFFF" w:tentative="1">
      <w:start w:val="1"/>
      <w:numFmt w:val="bullet"/>
      <w:lvlText w:val=""/>
      <w:lvlJc w:val="left"/>
      <w:pPr>
        <w:tabs>
          <w:tab w:val="num" w:pos="7200"/>
        </w:tabs>
        <w:ind w:left="7200" w:hanging="360"/>
      </w:pPr>
      <w:rPr>
        <w:rFonts w:ascii="Wingdings 3" w:hAnsi="Wingdings 3" w:hint="default"/>
      </w:rPr>
    </w:lvl>
  </w:abstractNum>
  <w:num w:numId="1" w16cid:durableId="449781854">
    <w:abstractNumId w:val="4"/>
  </w:num>
  <w:num w:numId="2" w16cid:durableId="637760059">
    <w:abstractNumId w:val="1"/>
  </w:num>
  <w:num w:numId="3" w16cid:durableId="546066302">
    <w:abstractNumId w:val="8"/>
  </w:num>
  <w:num w:numId="4" w16cid:durableId="468013353">
    <w:abstractNumId w:val="5"/>
  </w:num>
  <w:num w:numId="5" w16cid:durableId="1789157009">
    <w:abstractNumId w:val="3"/>
  </w:num>
  <w:num w:numId="6" w16cid:durableId="1050496229">
    <w:abstractNumId w:val="7"/>
  </w:num>
  <w:num w:numId="7" w16cid:durableId="285432023">
    <w:abstractNumId w:val="0"/>
  </w:num>
  <w:num w:numId="8" w16cid:durableId="924462282">
    <w:abstractNumId w:val="9"/>
  </w:num>
  <w:num w:numId="9" w16cid:durableId="2137793881">
    <w:abstractNumId w:val="2"/>
  </w:num>
  <w:num w:numId="10" w16cid:durableId="122815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00"/>
    <w:rsid w:val="00116C09"/>
    <w:rsid w:val="00161134"/>
    <w:rsid w:val="001E0BFF"/>
    <w:rsid w:val="00243E38"/>
    <w:rsid w:val="00291722"/>
    <w:rsid w:val="004A2B34"/>
    <w:rsid w:val="004C1A5E"/>
    <w:rsid w:val="0068176C"/>
    <w:rsid w:val="006B2AE5"/>
    <w:rsid w:val="007E6486"/>
    <w:rsid w:val="008428F6"/>
    <w:rsid w:val="008D3177"/>
    <w:rsid w:val="009F27F7"/>
    <w:rsid w:val="00A06B4C"/>
    <w:rsid w:val="00A46144"/>
    <w:rsid w:val="00B05800"/>
    <w:rsid w:val="00B26427"/>
    <w:rsid w:val="00BF71BB"/>
    <w:rsid w:val="00CF7D3D"/>
    <w:rsid w:val="00D979D3"/>
    <w:rsid w:val="00E42548"/>
    <w:rsid w:val="00E6060B"/>
    <w:rsid w:val="00E64069"/>
    <w:rsid w:val="00E833A8"/>
    <w:rsid w:val="00E945A9"/>
    <w:rsid w:val="00EE1133"/>
    <w:rsid w:val="00F95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3B48"/>
  <w15:chartTrackingRefBased/>
  <w15:docId w15:val="{AD83B5DF-2FC9-48B9-B653-574C68FB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B4C"/>
  </w:style>
  <w:style w:type="paragraph" w:styleId="Heading1">
    <w:name w:val="heading 1"/>
    <w:basedOn w:val="Normal"/>
    <w:next w:val="Normal"/>
    <w:link w:val="Heading1Char"/>
    <w:uiPriority w:val="9"/>
    <w:qFormat/>
    <w:rsid w:val="00B05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6C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11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80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E0B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BF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116C09"/>
    <w:rPr>
      <w:rFonts w:asciiTheme="majorHAnsi" w:eastAsiaTheme="majorEastAsia" w:hAnsiTheme="majorHAnsi" w:cstheme="majorBidi"/>
      <w:color w:val="1F3763" w:themeColor="accent1" w:themeShade="7F"/>
      <w:sz w:val="24"/>
      <w:szCs w:val="24"/>
    </w:rPr>
  </w:style>
  <w:style w:type="paragraph" w:customStyle="1" w:styleId="p">
    <w:name w:val="p"/>
    <w:basedOn w:val="Normal"/>
    <w:rsid w:val="00116C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16C09"/>
    <w:rPr>
      <w:color w:val="0000FF"/>
      <w:u w:val="single"/>
    </w:rPr>
  </w:style>
  <w:style w:type="paragraph" w:styleId="ListParagraph">
    <w:name w:val="List Paragraph"/>
    <w:basedOn w:val="Normal"/>
    <w:uiPriority w:val="34"/>
    <w:qFormat/>
    <w:rsid w:val="00116C09"/>
    <w:pPr>
      <w:ind w:left="720"/>
      <w:contextualSpacing/>
    </w:pPr>
  </w:style>
  <w:style w:type="table" w:styleId="GridTable4-Accent3">
    <w:name w:val="Grid Table 4 Accent 3"/>
    <w:basedOn w:val="TableNormal"/>
    <w:uiPriority w:val="49"/>
    <w:rsid w:val="0029172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29172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2917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29172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4Char">
    <w:name w:val="Heading 4 Char"/>
    <w:basedOn w:val="DefaultParagraphFont"/>
    <w:link w:val="Heading4"/>
    <w:uiPriority w:val="9"/>
    <w:semiHidden/>
    <w:rsid w:val="00EE113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E1133"/>
    <w:rPr>
      <w:b/>
      <w:bCs/>
    </w:rPr>
  </w:style>
  <w:style w:type="character" w:customStyle="1" w:styleId="Heading2Char">
    <w:name w:val="Heading 2 Char"/>
    <w:basedOn w:val="DefaultParagraphFont"/>
    <w:link w:val="Heading2"/>
    <w:uiPriority w:val="9"/>
    <w:rsid w:val="00EE113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46144"/>
    <w:rPr>
      <w:rFonts w:ascii="Times New Roman" w:hAnsi="Times New Roman" w:cs="Times New Roman"/>
      <w:sz w:val="24"/>
      <w:szCs w:val="24"/>
    </w:rPr>
  </w:style>
  <w:style w:type="paragraph" w:styleId="Header">
    <w:name w:val="header"/>
    <w:basedOn w:val="Normal"/>
    <w:link w:val="HeaderChar"/>
    <w:uiPriority w:val="99"/>
    <w:unhideWhenUsed/>
    <w:rsid w:val="00243E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E38"/>
  </w:style>
  <w:style w:type="paragraph" w:styleId="Footer">
    <w:name w:val="footer"/>
    <w:basedOn w:val="Normal"/>
    <w:link w:val="FooterChar"/>
    <w:uiPriority w:val="99"/>
    <w:unhideWhenUsed/>
    <w:rsid w:val="00243E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E38"/>
  </w:style>
  <w:style w:type="character" w:styleId="UnresolvedMention">
    <w:name w:val="Unresolved Mention"/>
    <w:basedOn w:val="DefaultParagraphFont"/>
    <w:uiPriority w:val="99"/>
    <w:semiHidden/>
    <w:unhideWhenUsed/>
    <w:rsid w:val="00243E38"/>
    <w:rPr>
      <w:color w:val="605E5C"/>
      <w:shd w:val="clear" w:color="auto" w:fill="E1DFDD"/>
    </w:rPr>
  </w:style>
  <w:style w:type="character" w:styleId="FollowedHyperlink">
    <w:name w:val="FollowedHyperlink"/>
    <w:basedOn w:val="DefaultParagraphFont"/>
    <w:uiPriority w:val="99"/>
    <w:semiHidden/>
    <w:unhideWhenUsed/>
    <w:rsid w:val="00243E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9124">
      <w:bodyDiv w:val="1"/>
      <w:marLeft w:val="0"/>
      <w:marRight w:val="0"/>
      <w:marTop w:val="0"/>
      <w:marBottom w:val="0"/>
      <w:divBdr>
        <w:top w:val="none" w:sz="0" w:space="0" w:color="auto"/>
        <w:left w:val="none" w:sz="0" w:space="0" w:color="auto"/>
        <w:bottom w:val="none" w:sz="0" w:space="0" w:color="auto"/>
        <w:right w:val="none" w:sz="0" w:space="0" w:color="auto"/>
      </w:divBdr>
      <w:divsChild>
        <w:div w:id="1859806342">
          <w:marLeft w:val="0"/>
          <w:marRight w:val="0"/>
          <w:marTop w:val="0"/>
          <w:marBottom w:val="0"/>
          <w:divBdr>
            <w:top w:val="single" w:sz="2" w:space="0" w:color="D9D9E3"/>
            <w:left w:val="single" w:sz="2" w:space="0" w:color="D9D9E3"/>
            <w:bottom w:val="single" w:sz="2" w:space="0" w:color="D9D9E3"/>
            <w:right w:val="single" w:sz="2" w:space="0" w:color="D9D9E3"/>
          </w:divBdr>
          <w:divsChild>
            <w:div w:id="1973093936">
              <w:marLeft w:val="0"/>
              <w:marRight w:val="0"/>
              <w:marTop w:val="0"/>
              <w:marBottom w:val="0"/>
              <w:divBdr>
                <w:top w:val="single" w:sz="2" w:space="0" w:color="D9D9E3"/>
                <w:left w:val="single" w:sz="2" w:space="0" w:color="D9D9E3"/>
                <w:bottom w:val="single" w:sz="2" w:space="0" w:color="D9D9E3"/>
                <w:right w:val="single" w:sz="2" w:space="0" w:color="D9D9E3"/>
              </w:divBdr>
              <w:divsChild>
                <w:div w:id="111755799">
                  <w:marLeft w:val="0"/>
                  <w:marRight w:val="0"/>
                  <w:marTop w:val="0"/>
                  <w:marBottom w:val="0"/>
                  <w:divBdr>
                    <w:top w:val="single" w:sz="2" w:space="0" w:color="D9D9E3"/>
                    <w:left w:val="single" w:sz="2" w:space="0" w:color="D9D9E3"/>
                    <w:bottom w:val="single" w:sz="2" w:space="0" w:color="D9D9E3"/>
                    <w:right w:val="single" w:sz="2" w:space="0" w:color="D9D9E3"/>
                  </w:divBdr>
                  <w:divsChild>
                    <w:div w:id="1759055086">
                      <w:marLeft w:val="0"/>
                      <w:marRight w:val="0"/>
                      <w:marTop w:val="0"/>
                      <w:marBottom w:val="0"/>
                      <w:divBdr>
                        <w:top w:val="single" w:sz="2" w:space="0" w:color="D9D9E3"/>
                        <w:left w:val="single" w:sz="2" w:space="0" w:color="D9D9E3"/>
                        <w:bottom w:val="single" w:sz="2" w:space="0" w:color="D9D9E3"/>
                        <w:right w:val="single" w:sz="2" w:space="0" w:color="D9D9E3"/>
                      </w:divBdr>
                      <w:divsChild>
                        <w:div w:id="1449351414">
                          <w:marLeft w:val="0"/>
                          <w:marRight w:val="0"/>
                          <w:marTop w:val="0"/>
                          <w:marBottom w:val="0"/>
                          <w:divBdr>
                            <w:top w:val="single" w:sz="2" w:space="0" w:color="auto"/>
                            <w:left w:val="single" w:sz="2" w:space="0" w:color="auto"/>
                            <w:bottom w:val="single" w:sz="6" w:space="0" w:color="auto"/>
                            <w:right w:val="single" w:sz="2" w:space="0" w:color="auto"/>
                          </w:divBdr>
                          <w:divsChild>
                            <w:div w:id="1086730886">
                              <w:marLeft w:val="0"/>
                              <w:marRight w:val="0"/>
                              <w:marTop w:val="100"/>
                              <w:marBottom w:val="100"/>
                              <w:divBdr>
                                <w:top w:val="single" w:sz="2" w:space="0" w:color="D9D9E3"/>
                                <w:left w:val="single" w:sz="2" w:space="0" w:color="D9D9E3"/>
                                <w:bottom w:val="single" w:sz="2" w:space="0" w:color="D9D9E3"/>
                                <w:right w:val="single" w:sz="2" w:space="0" w:color="D9D9E3"/>
                              </w:divBdr>
                              <w:divsChild>
                                <w:div w:id="621040617">
                                  <w:marLeft w:val="0"/>
                                  <w:marRight w:val="0"/>
                                  <w:marTop w:val="0"/>
                                  <w:marBottom w:val="0"/>
                                  <w:divBdr>
                                    <w:top w:val="single" w:sz="2" w:space="0" w:color="D9D9E3"/>
                                    <w:left w:val="single" w:sz="2" w:space="0" w:color="D9D9E3"/>
                                    <w:bottom w:val="single" w:sz="2" w:space="0" w:color="D9D9E3"/>
                                    <w:right w:val="single" w:sz="2" w:space="0" w:color="D9D9E3"/>
                                  </w:divBdr>
                                  <w:divsChild>
                                    <w:div w:id="1909225208">
                                      <w:marLeft w:val="0"/>
                                      <w:marRight w:val="0"/>
                                      <w:marTop w:val="0"/>
                                      <w:marBottom w:val="0"/>
                                      <w:divBdr>
                                        <w:top w:val="single" w:sz="2" w:space="0" w:color="D9D9E3"/>
                                        <w:left w:val="single" w:sz="2" w:space="0" w:color="D9D9E3"/>
                                        <w:bottom w:val="single" w:sz="2" w:space="0" w:color="D9D9E3"/>
                                        <w:right w:val="single" w:sz="2" w:space="0" w:color="D9D9E3"/>
                                      </w:divBdr>
                                      <w:divsChild>
                                        <w:div w:id="581178392">
                                          <w:marLeft w:val="0"/>
                                          <w:marRight w:val="0"/>
                                          <w:marTop w:val="0"/>
                                          <w:marBottom w:val="0"/>
                                          <w:divBdr>
                                            <w:top w:val="single" w:sz="2" w:space="0" w:color="D9D9E3"/>
                                            <w:left w:val="single" w:sz="2" w:space="0" w:color="D9D9E3"/>
                                            <w:bottom w:val="single" w:sz="2" w:space="0" w:color="D9D9E3"/>
                                            <w:right w:val="single" w:sz="2" w:space="0" w:color="D9D9E3"/>
                                          </w:divBdr>
                                          <w:divsChild>
                                            <w:div w:id="1517885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5539199">
          <w:marLeft w:val="0"/>
          <w:marRight w:val="0"/>
          <w:marTop w:val="0"/>
          <w:marBottom w:val="0"/>
          <w:divBdr>
            <w:top w:val="none" w:sz="0" w:space="0" w:color="auto"/>
            <w:left w:val="none" w:sz="0" w:space="0" w:color="auto"/>
            <w:bottom w:val="none" w:sz="0" w:space="0" w:color="auto"/>
            <w:right w:val="none" w:sz="0" w:space="0" w:color="auto"/>
          </w:divBdr>
        </w:div>
      </w:divsChild>
    </w:div>
    <w:div w:id="92554013">
      <w:bodyDiv w:val="1"/>
      <w:marLeft w:val="0"/>
      <w:marRight w:val="0"/>
      <w:marTop w:val="0"/>
      <w:marBottom w:val="0"/>
      <w:divBdr>
        <w:top w:val="none" w:sz="0" w:space="0" w:color="auto"/>
        <w:left w:val="none" w:sz="0" w:space="0" w:color="auto"/>
        <w:bottom w:val="none" w:sz="0" w:space="0" w:color="auto"/>
        <w:right w:val="none" w:sz="0" w:space="0" w:color="auto"/>
      </w:divBdr>
    </w:div>
    <w:div w:id="113912936">
      <w:bodyDiv w:val="1"/>
      <w:marLeft w:val="0"/>
      <w:marRight w:val="0"/>
      <w:marTop w:val="0"/>
      <w:marBottom w:val="0"/>
      <w:divBdr>
        <w:top w:val="none" w:sz="0" w:space="0" w:color="auto"/>
        <w:left w:val="none" w:sz="0" w:space="0" w:color="auto"/>
        <w:bottom w:val="none" w:sz="0" w:space="0" w:color="auto"/>
        <w:right w:val="none" w:sz="0" w:space="0" w:color="auto"/>
      </w:divBdr>
      <w:divsChild>
        <w:div w:id="568345185">
          <w:marLeft w:val="0"/>
          <w:marRight w:val="0"/>
          <w:marTop w:val="200"/>
          <w:marBottom w:val="200"/>
          <w:divBdr>
            <w:top w:val="none" w:sz="0" w:space="0" w:color="auto"/>
            <w:left w:val="none" w:sz="0" w:space="0" w:color="auto"/>
            <w:bottom w:val="none" w:sz="0" w:space="0" w:color="auto"/>
            <w:right w:val="none" w:sz="0" w:space="0" w:color="auto"/>
          </w:divBdr>
        </w:div>
        <w:div w:id="272179066">
          <w:marLeft w:val="0"/>
          <w:marRight w:val="0"/>
          <w:marTop w:val="200"/>
          <w:marBottom w:val="200"/>
          <w:divBdr>
            <w:top w:val="none" w:sz="0" w:space="0" w:color="auto"/>
            <w:left w:val="none" w:sz="0" w:space="0" w:color="auto"/>
            <w:bottom w:val="none" w:sz="0" w:space="0" w:color="auto"/>
            <w:right w:val="none" w:sz="0" w:space="0" w:color="auto"/>
          </w:divBdr>
        </w:div>
        <w:div w:id="753165803">
          <w:marLeft w:val="0"/>
          <w:marRight w:val="0"/>
          <w:marTop w:val="200"/>
          <w:marBottom w:val="200"/>
          <w:divBdr>
            <w:top w:val="none" w:sz="0" w:space="0" w:color="auto"/>
            <w:left w:val="none" w:sz="0" w:space="0" w:color="auto"/>
            <w:bottom w:val="none" w:sz="0" w:space="0" w:color="auto"/>
            <w:right w:val="none" w:sz="0" w:space="0" w:color="auto"/>
          </w:divBdr>
        </w:div>
        <w:div w:id="173419165">
          <w:marLeft w:val="0"/>
          <w:marRight w:val="0"/>
          <w:marTop w:val="200"/>
          <w:marBottom w:val="200"/>
          <w:divBdr>
            <w:top w:val="none" w:sz="0" w:space="0" w:color="auto"/>
            <w:left w:val="none" w:sz="0" w:space="0" w:color="auto"/>
            <w:bottom w:val="none" w:sz="0" w:space="0" w:color="auto"/>
            <w:right w:val="none" w:sz="0" w:space="0" w:color="auto"/>
          </w:divBdr>
        </w:div>
        <w:div w:id="1525830134">
          <w:marLeft w:val="0"/>
          <w:marRight w:val="0"/>
          <w:marTop w:val="200"/>
          <w:marBottom w:val="200"/>
          <w:divBdr>
            <w:top w:val="none" w:sz="0" w:space="0" w:color="auto"/>
            <w:left w:val="none" w:sz="0" w:space="0" w:color="auto"/>
            <w:bottom w:val="none" w:sz="0" w:space="0" w:color="auto"/>
            <w:right w:val="none" w:sz="0" w:space="0" w:color="auto"/>
          </w:divBdr>
        </w:div>
        <w:div w:id="1632400319">
          <w:marLeft w:val="0"/>
          <w:marRight w:val="0"/>
          <w:marTop w:val="200"/>
          <w:marBottom w:val="200"/>
          <w:divBdr>
            <w:top w:val="none" w:sz="0" w:space="0" w:color="auto"/>
            <w:left w:val="none" w:sz="0" w:space="0" w:color="auto"/>
            <w:bottom w:val="none" w:sz="0" w:space="0" w:color="auto"/>
            <w:right w:val="none" w:sz="0" w:space="0" w:color="auto"/>
          </w:divBdr>
        </w:div>
      </w:divsChild>
    </w:div>
    <w:div w:id="183179779">
      <w:bodyDiv w:val="1"/>
      <w:marLeft w:val="0"/>
      <w:marRight w:val="0"/>
      <w:marTop w:val="0"/>
      <w:marBottom w:val="0"/>
      <w:divBdr>
        <w:top w:val="none" w:sz="0" w:space="0" w:color="auto"/>
        <w:left w:val="none" w:sz="0" w:space="0" w:color="auto"/>
        <w:bottom w:val="none" w:sz="0" w:space="0" w:color="auto"/>
        <w:right w:val="none" w:sz="0" w:space="0" w:color="auto"/>
      </w:divBdr>
    </w:div>
    <w:div w:id="244729119">
      <w:bodyDiv w:val="1"/>
      <w:marLeft w:val="0"/>
      <w:marRight w:val="0"/>
      <w:marTop w:val="0"/>
      <w:marBottom w:val="0"/>
      <w:divBdr>
        <w:top w:val="none" w:sz="0" w:space="0" w:color="auto"/>
        <w:left w:val="none" w:sz="0" w:space="0" w:color="auto"/>
        <w:bottom w:val="none" w:sz="0" w:space="0" w:color="auto"/>
        <w:right w:val="none" w:sz="0" w:space="0" w:color="auto"/>
      </w:divBdr>
      <w:divsChild>
        <w:div w:id="866874942">
          <w:marLeft w:val="0"/>
          <w:marRight w:val="0"/>
          <w:marTop w:val="0"/>
          <w:marBottom w:val="0"/>
          <w:divBdr>
            <w:top w:val="none" w:sz="0" w:space="0" w:color="auto"/>
            <w:left w:val="none" w:sz="0" w:space="0" w:color="auto"/>
            <w:bottom w:val="none" w:sz="0" w:space="0" w:color="auto"/>
            <w:right w:val="none" w:sz="0" w:space="0" w:color="auto"/>
          </w:divBdr>
        </w:div>
        <w:div w:id="1714967020">
          <w:marLeft w:val="0"/>
          <w:marRight w:val="0"/>
          <w:marTop w:val="0"/>
          <w:marBottom w:val="0"/>
          <w:divBdr>
            <w:top w:val="none" w:sz="0" w:space="0" w:color="auto"/>
            <w:left w:val="none" w:sz="0" w:space="0" w:color="auto"/>
            <w:bottom w:val="none" w:sz="0" w:space="0" w:color="auto"/>
            <w:right w:val="none" w:sz="0" w:space="0" w:color="auto"/>
          </w:divBdr>
        </w:div>
        <w:div w:id="2063018814">
          <w:marLeft w:val="0"/>
          <w:marRight w:val="0"/>
          <w:marTop w:val="0"/>
          <w:marBottom w:val="0"/>
          <w:divBdr>
            <w:top w:val="none" w:sz="0" w:space="0" w:color="auto"/>
            <w:left w:val="none" w:sz="0" w:space="0" w:color="auto"/>
            <w:bottom w:val="none" w:sz="0" w:space="0" w:color="auto"/>
            <w:right w:val="none" w:sz="0" w:space="0" w:color="auto"/>
          </w:divBdr>
        </w:div>
      </w:divsChild>
    </w:div>
    <w:div w:id="294676198">
      <w:bodyDiv w:val="1"/>
      <w:marLeft w:val="0"/>
      <w:marRight w:val="0"/>
      <w:marTop w:val="0"/>
      <w:marBottom w:val="0"/>
      <w:divBdr>
        <w:top w:val="none" w:sz="0" w:space="0" w:color="auto"/>
        <w:left w:val="none" w:sz="0" w:space="0" w:color="auto"/>
        <w:bottom w:val="none" w:sz="0" w:space="0" w:color="auto"/>
        <w:right w:val="none" w:sz="0" w:space="0" w:color="auto"/>
      </w:divBdr>
    </w:div>
    <w:div w:id="503545661">
      <w:bodyDiv w:val="1"/>
      <w:marLeft w:val="0"/>
      <w:marRight w:val="0"/>
      <w:marTop w:val="0"/>
      <w:marBottom w:val="0"/>
      <w:divBdr>
        <w:top w:val="none" w:sz="0" w:space="0" w:color="auto"/>
        <w:left w:val="none" w:sz="0" w:space="0" w:color="auto"/>
        <w:bottom w:val="none" w:sz="0" w:space="0" w:color="auto"/>
        <w:right w:val="none" w:sz="0" w:space="0" w:color="auto"/>
      </w:divBdr>
      <w:divsChild>
        <w:div w:id="1796750156">
          <w:marLeft w:val="0"/>
          <w:marRight w:val="0"/>
          <w:marTop w:val="0"/>
          <w:marBottom w:val="0"/>
          <w:divBdr>
            <w:top w:val="none" w:sz="0" w:space="0" w:color="auto"/>
            <w:left w:val="none" w:sz="0" w:space="0" w:color="auto"/>
            <w:bottom w:val="none" w:sz="0" w:space="0" w:color="auto"/>
            <w:right w:val="none" w:sz="0" w:space="0" w:color="auto"/>
          </w:divBdr>
        </w:div>
        <w:div w:id="1830899388">
          <w:marLeft w:val="0"/>
          <w:marRight w:val="0"/>
          <w:marTop w:val="200"/>
          <w:marBottom w:val="0"/>
          <w:divBdr>
            <w:top w:val="none" w:sz="0" w:space="0" w:color="auto"/>
            <w:left w:val="none" w:sz="0" w:space="0" w:color="auto"/>
            <w:bottom w:val="none" w:sz="0" w:space="0" w:color="auto"/>
            <w:right w:val="none" w:sz="0" w:space="0" w:color="auto"/>
          </w:divBdr>
        </w:div>
      </w:divsChild>
    </w:div>
    <w:div w:id="706443362">
      <w:bodyDiv w:val="1"/>
      <w:marLeft w:val="0"/>
      <w:marRight w:val="0"/>
      <w:marTop w:val="0"/>
      <w:marBottom w:val="0"/>
      <w:divBdr>
        <w:top w:val="none" w:sz="0" w:space="0" w:color="auto"/>
        <w:left w:val="none" w:sz="0" w:space="0" w:color="auto"/>
        <w:bottom w:val="none" w:sz="0" w:space="0" w:color="auto"/>
        <w:right w:val="none" w:sz="0" w:space="0" w:color="auto"/>
      </w:divBdr>
    </w:div>
    <w:div w:id="765272464">
      <w:bodyDiv w:val="1"/>
      <w:marLeft w:val="0"/>
      <w:marRight w:val="0"/>
      <w:marTop w:val="0"/>
      <w:marBottom w:val="0"/>
      <w:divBdr>
        <w:top w:val="none" w:sz="0" w:space="0" w:color="auto"/>
        <w:left w:val="none" w:sz="0" w:space="0" w:color="auto"/>
        <w:bottom w:val="none" w:sz="0" w:space="0" w:color="auto"/>
        <w:right w:val="none" w:sz="0" w:space="0" w:color="auto"/>
      </w:divBdr>
    </w:div>
    <w:div w:id="886140245">
      <w:bodyDiv w:val="1"/>
      <w:marLeft w:val="0"/>
      <w:marRight w:val="0"/>
      <w:marTop w:val="0"/>
      <w:marBottom w:val="0"/>
      <w:divBdr>
        <w:top w:val="none" w:sz="0" w:space="0" w:color="auto"/>
        <w:left w:val="none" w:sz="0" w:space="0" w:color="auto"/>
        <w:bottom w:val="none" w:sz="0" w:space="0" w:color="auto"/>
        <w:right w:val="none" w:sz="0" w:space="0" w:color="auto"/>
      </w:divBdr>
    </w:div>
    <w:div w:id="1301885325">
      <w:bodyDiv w:val="1"/>
      <w:marLeft w:val="0"/>
      <w:marRight w:val="0"/>
      <w:marTop w:val="0"/>
      <w:marBottom w:val="0"/>
      <w:divBdr>
        <w:top w:val="none" w:sz="0" w:space="0" w:color="auto"/>
        <w:left w:val="none" w:sz="0" w:space="0" w:color="auto"/>
        <w:bottom w:val="none" w:sz="0" w:space="0" w:color="auto"/>
        <w:right w:val="none" w:sz="0" w:space="0" w:color="auto"/>
      </w:divBdr>
    </w:div>
    <w:div w:id="1351680864">
      <w:bodyDiv w:val="1"/>
      <w:marLeft w:val="0"/>
      <w:marRight w:val="0"/>
      <w:marTop w:val="0"/>
      <w:marBottom w:val="0"/>
      <w:divBdr>
        <w:top w:val="none" w:sz="0" w:space="0" w:color="auto"/>
        <w:left w:val="none" w:sz="0" w:space="0" w:color="auto"/>
        <w:bottom w:val="none" w:sz="0" w:space="0" w:color="auto"/>
        <w:right w:val="none" w:sz="0" w:space="0" w:color="auto"/>
      </w:divBdr>
      <w:divsChild>
        <w:div w:id="1303071885">
          <w:marLeft w:val="547"/>
          <w:marRight w:val="0"/>
          <w:marTop w:val="200"/>
          <w:marBottom w:val="0"/>
          <w:divBdr>
            <w:top w:val="none" w:sz="0" w:space="0" w:color="auto"/>
            <w:left w:val="none" w:sz="0" w:space="0" w:color="auto"/>
            <w:bottom w:val="none" w:sz="0" w:space="0" w:color="auto"/>
            <w:right w:val="none" w:sz="0" w:space="0" w:color="auto"/>
          </w:divBdr>
        </w:div>
      </w:divsChild>
    </w:div>
    <w:div w:id="1428110162">
      <w:bodyDiv w:val="1"/>
      <w:marLeft w:val="0"/>
      <w:marRight w:val="0"/>
      <w:marTop w:val="0"/>
      <w:marBottom w:val="0"/>
      <w:divBdr>
        <w:top w:val="none" w:sz="0" w:space="0" w:color="auto"/>
        <w:left w:val="none" w:sz="0" w:space="0" w:color="auto"/>
        <w:bottom w:val="none" w:sz="0" w:space="0" w:color="auto"/>
        <w:right w:val="none" w:sz="0" w:space="0" w:color="auto"/>
      </w:divBdr>
    </w:div>
    <w:div w:id="1621298470">
      <w:bodyDiv w:val="1"/>
      <w:marLeft w:val="0"/>
      <w:marRight w:val="0"/>
      <w:marTop w:val="0"/>
      <w:marBottom w:val="0"/>
      <w:divBdr>
        <w:top w:val="none" w:sz="0" w:space="0" w:color="auto"/>
        <w:left w:val="none" w:sz="0" w:space="0" w:color="auto"/>
        <w:bottom w:val="none" w:sz="0" w:space="0" w:color="auto"/>
        <w:right w:val="none" w:sz="0" w:space="0" w:color="auto"/>
      </w:divBdr>
    </w:div>
    <w:div w:id="1769306531">
      <w:bodyDiv w:val="1"/>
      <w:marLeft w:val="0"/>
      <w:marRight w:val="0"/>
      <w:marTop w:val="0"/>
      <w:marBottom w:val="0"/>
      <w:divBdr>
        <w:top w:val="none" w:sz="0" w:space="0" w:color="auto"/>
        <w:left w:val="none" w:sz="0" w:space="0" w:color="auto"/>
        <w:bottom w:val="none" w:sz="0" w:space="0" w:color="auto"/>
        <w:right w:val="none" w:sz="0" w:space="0" w:color="auto"/>
      </w:divBdr>
      <w:divsChild>
        <w:div w:id="906845128">
          <w:marLeft w:val="0"/>
          <w:marRight w:val="0"/>
          <w:marTop w:val="0"/>
          <w:marBottom w:val="0"/>
          <w:divBdr>
            <w:top w:val="none" w:sz="0" w:space="0" w:color="auto"/>
            <w:left w:val="none" w:sz="0" w:space="0" w:color="auto"/>
            <w:bottom w:val="none" w:sz="0" w:space="0" w:color="auto"/>
            <w:right w:val="none" w:sz="0" w:space="0" w:color="auto"/>
          </w:divBdr>
        </w:div>
        <w:div w:id="640698734">
          <w:marLeft w:val="0"/>
          <w:marRight w:val="0"/>
          <w:marTop w:val="0"/>
          <w:marBottom w:val="0"/>
          <w:divBdr>
            <w:top w:val="none" w:sz="0" w:space="0" w:color="auto"/>
            <w:left w:val="none" w:sz="0" w:space="0" w:color="auto"/>
            <w:bottom w:val="none" w:sz="0" w:space="0" w:color="auto"/>
            <w:right w:val="none" w:sz="0" w:space="0" w:color="auto"/>
          </w:divBdr>
        </w:div>
        <w:div w:id="800802013">
          <w:marLeft w:val="0"/>
          <w:marRight w:val="0"/>
          <w:marTop w:val="0"/>
          <w:marBottom w:val="0"/>
          <w:divBdr>
            <w:top w:val="none" w:sz="0" w:space="0" w:color="auto"/>
            <w:left w:val="none" w:sz="0" w:space="0" w:color="auto"/>
            <w:bottom w:val="none" w:sz="0" w:space="0" w:color="auto"/>
            <w:right w:val="none" w:sz="0" w:space="0" w:color="auto"/>
          </w:divBdr>
        </w:div>
        <w:div w:id="1611737871">
          <w:marLeft w:val="0"/>
          <w:marRight w:val="0"/>
          <w:marTop w:val="0"/>
          <w:marBottom w:val="0"/>
          <w:divBdr>
            <w:top w:val="none" w:sz="0" w:space="0" w:color="auto"/>
            <w:left w:val="none" w:sz="0" w:space="0" w:color="auto"/>
            <w:bottom w:val="none" w:sz="0" w:space="0" w:color="auto"/>
            <w:right w:val="none" w:sz="0" w:space="0" w:color="auto"/>
          </w:divBdr>
        </w:div>
      </w:divsChild>
    </w:div>
    <w:div w:id="1894267966">
      <w:bodyDiv w:val="1"/>
      <w:marLeft w:val="0"/>
      <w:marRight w:val="0"/>
      <w:marTop w:val="0"/>
      <w:marBottom w:val="0"/>
      <w:divBdr>
        <w:top w:val="none" w:sz="0" w:space="0" w:color="auto"/>
        <w:left w:val="none" w:sz="0" w:space="0" w:color="auto"/>
        <w:bottom w:val="none" w:sz="0" w:space="0" w:color="auto"/>
        <w:right w:val="none" w:sz="0" w:space="0" w:color="auto"/>
      </w:divBdr>
    </w:div>
    <w:div w:id="201113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ncbi.nlm.nih.gov/pmc/articles/PMC5856132/" TargetMode="External"/><Relationship Id="rId18" Type="http://schemas.openxmlformats.org/officeDocument/2006/relationships/hyperlink" Target="https://scholar.google.com/scholar_lookup?journal=Neural+Netw.&amp;title=Subject+independent+facial+expression+recognition+with+robust+face+detection+using+a+convolutional+neural+network&amp;author=M.+Matsugu&amp;author=K.+Mori&amp;author=Y.+Mitari&amp;author=Y.+Kaneda&amp;volume=16&amp;publication_year=2003&amp;pages=555-559&amp;pmid=12850007&amp;doi=10.1016/S0893-6080(03)00115-1&amp;" TargetMode="External"/><Relationship Id="rId3" Type="http://schemas.openxmlformats.org/officeDocument/2006/relationships/settings" Target="settings.xml"/><Relationship Id="rId21" Type="http://schemas.openxmlformats.org/officeDocument/2006/relationships/hyperlink" Target="https://scholar.google.com/scholar_lookup?journal=Proceedings+of+the+IEEE+Computer+Society+Conference+on+Computer+Vision+and+Pattern+Recognition,+(CVPR+2005)&amp;title=Histograms+of+oriented+gradients+for+human+detection&amp;author=N.+Dalal&amp;author=B.+Triggs&amp;volume=Volume+1&amp;pages=886-893&amp;"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pubmed.ncbi.nlm.nih.gov/12850007" TargetMode="External"/><Relationship Id="rId2" Type="http://schemas.openxmlformats.org/officeDocument/2006/relationships/styles" Target="styles.xml"/><Relationship Id="rId16" Type="http://schemas.openxmlformats.org/officeDocument/2006/relationships/hyperlink" Target="https://scholar.google.com/scholar_lookup?journal=IEEE+Trans.+Pattern+Anal.+Mach.+Intell.&amp;title=Survey+on+RGB,+3D,+thermal,+and+multimodal+approaches+for+facial+expression+recognition:+History,+trends,+and+affect-related+applications&amp;author=C.A.+Corneanu&amp;author=M.O.+Sim%C3%B3n&amp;author=J.F.+Cohn&amp;author=S.E.+Guerrero&amp;volume=38&amp;publication_year=2016&amp;pages=1548-1568&amp;pmid=26761193&amp;doi=10.1109/TPAMI.2016.2515606&amp;" TargetMode="External"/><Relationship Id="rId20" Type="http://schemas.openxmlformats.org/officeDocument/2006/relationships/hyperlink" Target="https://scholar.google.com/scholar_lookup?journal=J.+Mach.+Learn.+Res.&amp;title=Synergistic+face+detection+and+pose+estimation+with+energy-based+models&amp;author=M.+Osadchy&amp;author=Y.L.+Cun&amp;author=M.L.+Miller&amp;volume=8&amp;publication_year=2007&amp;pages=1197-1215&am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ubmed.ncbi.nlm.nih.gov/26761193"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cholar.google.com/scholar_lookup?journal=Proceedings+of+the+2001+IEEE+Computer+Society+Conference+on+Computer+Vision+and+Pattern+Recognition+(CVPR+2001)&amp;title=Rapid+object+detection+using+a+boosted+cascade+of+simple+features&amp;author=P.+Viola&amp;author=M.+Jones&amp;volume=Volume+1&amp;publication_year=2001&am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cbi.nlm.nih.gov/pmc/articles/PMC7426891/" TargetMode="External"/><Relationship Id="rId22" Type="http://schemas.openxmlformats.org/officeDocument/2006/relationships/hyperlink" Target="https://openaccess.thecvf.com/content_cvpr_2017_workshops/w33/papers/Kowalski_Deep_Alignment_Network_CVPR_2017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3186</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reddy Rokkam</dc:creator>
  <cp:keywords/>
  <dc:description/>
  <cp:lastModifiedBy>PEDDIREDDY M SAI LALITH ADITYA - [CH.EN.U4CYS21055]</cp:lastModifiedBy>
  <cp:revision>2</cp:revision>
  <dcterms:created xsi:type="dcterms:W3CDTF">2023-03-24T04:25:00Z</dcterms:created>
  <dcterms:modified xsi:type="dcterms:W3CDTF">2023-03-24T04:25:00Z</dcterms:modified>
</cp:coreProperties>
</file>