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Northside Dental — Client Requirements v1</w:t>
      </w:r>
    </w:p>
    <w:p>
      <w:r>
        <w:t>Date: 10 June 2026</w:t>
      </w:r>
    </w:p>
    <w:p>
      <w:r>
        <w:t>Prepared by: Software Provider Delivery Owner</w:t>
      </w:r>
    </w:p>
    <w:p>
      <w:r>
        <w:t>Approved by: Clinic Practice Manager</w:t>
      </w:r>
    </w:p>
    <w:p>
      <w:pPr>
        <w:pStyle w:val="Heading1"/>
      </w:pPr>
      <w:r>
        <w:t>Scope</w:t>
      </w:r>
    </w:p>
    <w:p>
      <w:r>
        <w:t>The provider will build online appointment booking for the Northside Dental website, together with the reminder and schedule work listed below. This document is the written scope the clinic has approved.</w:t>
      </w:r>
    </w:p>
    <w:p>
      <w:pPr>
        <w:pStyle w:val="Heading1"/>
      </w:pPr>
      <w:r>
        <w:t>Requirements</w:t>
      </w:r>
    </w:p>
    <w:tbl>
      <w:tblPr>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Detail</w:t>
            </w:r>
          </w:p>
        </w:tc>
      </w:tr>
      <w:tr>
        <w:tc>
          <w:tcPr>
            <w:tcW w:type="dxa" w:w="4320"/>
          </w:tcPr>
          <w:p>
            <w:r>
              <w:t>Online booking</w:t>
            </w:r>
          </w:p>
        </w:tc>
        <w:tc>
          <w:tcPr>
            <w:tcW w:type="dxa" w:w="4320"/>
          </w:tcPr>
          <w:p>
            <w:r>
              <w:t>A patient must be able to book an appointment from the clinic website without telephoning reception.</w:t>
            </w:r>
          </w:p>
        </w:tc>
      </w:tr>
      <w:tr>
        <w:tc>
          <w:tcPr>
            <w:tcW w:type="dxa" w:w="4320"/>
          </w:tcPr>
          <w:p>
            <w:r>
              <w:t>Appointment reminder</w:t>
            </w:r>
          </w:p>
        </w:tc>
        <w:tc>
          <w:tcPr>
            <w:tcW w:type="dxa" w:w="4320"/>
          </w:tcPr>
          <w:p>
            <w:r>
              <w:t>The system must send the patient an email reminder before the appointment.</w:t>
            </w:r>
          </w:p>
        </w:tc>
      </w:tr>
      <w:tr>
        <w:tc>
          <w:tcPr>
            <w:tcW w:type="dxa" w:w="4320"/>
          </w:tcPr>
          <w:p>
            <w:r>
              <w:t>Daily schedule screen</w:t>
            </w:r>
          </w:p>
        </w:tc>
        <w:tc>
          <w:tcPr>
            <w:tcW w:type="dxa" w:w="4320"/>
          </w:tcPr>
          <w:p>
            <w:r>
              <w:t>Each dentist must see a doctor-wise list of their own appointments for the day.</w:t>
            </w:r>
          </w:p>
        </w:tc>
      </w:tr>
      <w:tr>
        <w:tc>
          <w:tcPr>
            <w:tcW w:type="dxa" w:w="4320"/>
          </w:tcPr>
          <w:p>
            <w:r>
              <w:t>Cancel or reschedule link</w:t>
            </w:r>
          </w:p>
        </w:tc>
        <w:tc>
          <w:tcPr>
            <w:tcW w:type="dxa" w:w="4320"/>
          </w:tcPr>
          <w:p>
            <w:r>
              <w:t>Every booking confirmation must carry a link the patient can use to cancel or reschedule the appointment.</w:t>
            </w:r>
          </w:p>
        </w:tc>
      </w:tr>
    </w:tbl>
    <w:p>
      <w:pPr>
        <w:pStyle w:val="Heading1"/>
      </w:pPr>
      <w:r>
        <w:t>Out of scope</w:t>
      </w:r>
    </w:p>
    <w:p>
      <w:r>
        <w:t>Anything not listed under Requirements is out of scope for this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