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a fictional sample document created for software testing. All names, companies, addresses, numbers, and dates are invented.*</w:t>
      </w:r>
    </w:p>
    <w:p>
      <w:r>
        <w:t>---</w:t>
      </w:r>
    </w:p>
    <w:p>
      <w:r>
        <w:t>HALLORAN &amp; VESTRY IMMIGRATION LAW GROUP PLLC</w:t>
      </w:r>
    </w:p>
    <w:p>
      <w:r>
        <w:t>1220 Kestrel Street, Suite 900 · Austin, Texas 78701</w:t>
      </w:r>
    </w:p>
    <w:p>
      <w:r>
        <w:t>Tel (512) 555-0184 · priya.raghavan@halloranvestry.example</w:t>
      </w:r>
    </w:p>
    <w:p>
      <w:r>
        <w:t>---</w:t>
      </w:r>
    </w:p>
    <w:p>
      <w:r>
        <w:t>March 28, 2025</w:t>
      </w:r>
    </w:p>
    <w:p>
      <w:r>
        <w:t>U.S. Citizenship and Immigration Services</w:t>
      </w:r>
    </w:p>
    <w:p>
      <w:r>
        <w:t>Northlake Service Center</w:t>
      </w:r>
    </w:p>
    <w:p>
      <w:r>
        <w:t>2101 Fairhaven Commerce Way</w:t>
      </w:r>
    </w:p>
    <w:p>
      <w:r>
        <w:t>Northlake, IL 60301-0284</w:t>
      </w:r>
    </w:p>
    <w:p>
      <w:r>
        <w:t>RE: Form I-129 Petition for a Nonimmigrant Worker — New Office Not Applicable</w:t>
      </w:r>
    </w:p>
    <w:p>
      <w:r>
        <w:t>Petitioner: Helvern Analytics USA, Inc.</w:t>
      </w:r>
    </w:p>
    <w:p>
      <w:r>
        <w:t>Beneficiary: Rafael Duarte Monteiro (DOB 09/14/1987, citizen of Brazil)</w:t>
      </w:r>
    </w:p>
    <w:p>
      <w:r>
        <w:t>Classification: L-1A, Intracompany Transferee — Manager</w:t>
      </w:r>
    </w:p>
    <w:p>
      <w:r>
        <w:t>Requested Action: Consular notification, U.S. Consulate General, São Paulo</w:t>
      </w:r>
    </w:p>
    <w:p>
      <w:r>
        <w:t>Requested Validity: Three years</w:t>
      </w:r>
    </w:p>
    <w:p>
      <w:r>
        <w:t>Dear Adjudications Officer:</w:t>
      </w:r>
    </w:p>
    <w:p>
      <w:r>
        <w:t>This office represents Helvern Analytics USA, Inc. ("Helvern USA" or "the Petitioner"), a Delaware corporation with its principal place of business in Austin, Texas. A properly executed Form G-28 accompanies this filing. On the Petitioner's behalf we submit the enclosed Form I-129 with L Classification Supplement, seeking L-1A classification for Mr. Rafael Duarte Monteiro so that he may transfer from the Petitioner's Brazilian parent company to serve as Director of Delivery Operations, Americas.</w:t>
      </w:r>
    </w:p>
    <w:p>
      <w:r>
        <w:t>SUMMARY OF THE PETITION</w:t>
      </w:r>
    </w:p>
    <w:p>
      <w:r>
        <w:t>Helvern Sistemas Ltda. ("Helvern Brazil") is a data-engineering and analytics services firm founded in São Paulo in 2013. It employs 96 people and serves banking, logistics, and agricultural-technology clients across Brazil, Chile, and Colombia. In August 2021 Helvern Brazil incorporated Helvern Analytics USA, Inc. in Delaware and capitalized it with USD 1,500,000 in exchange for all 1,000 issued and outstanding shares. Helvern USA has traded continuously since October 2021 and now employs fourteen people, all in Austin, Texas. Helvern USA closed fiscal year 2024 with USD 6.42 million in service revenue.</w:t>
      </w:r>
    </w:p>
    <w:p>
      <w:r>
        <w:t>Mr. Monteiro has been employed by Helvern Brazil since February 2016 and has held the position of Director of Client Delivery, LATAM since February 1, 2021. In that role he directs the entire client delivery organization of the Brazilian parent — four managers reporting to him and thirty-one professionals beneath them — and he has full authority over hiring, termination, promotion, and compensation banding within his division.</w:t>
      </w:r>
    </w:p>
    <w:p>
      <w:r>
        <w:t>The Petitioner now wishes to transfer Mr. Monteiro to Austin to lead the Americas delivery organization, which has grown from three to nine delivery professionals in eighteen months and currently reports through the Petitioner's President on an interim basis. Mr. Monteiro will supervise four direct reports, each of whom is a supervisory or professional employee holding at least a bachelor's degree, and thirty-one indirect reports across two organizations. He will be paid an annual salary of USD 182,000 plus a target bonus of 20%.</w:t>
      </w:r>
    </w:p>
    <w:p>
      <w:r>
        <w:t>WHY THE BENEFICIARY QUALIFIES</w:t>
      </w:r>
    </w:p>
    <w:p>
      <w:r>
        <w:t>A qualifying relationship exists. Helvern USA is a wholly owned subsidiary of Helvern Brazil. Exhibit E contains the certificate of incorporation, the sole stock certificate, the stock ledger, the organizing board minutes, and the wire confirmation for the capital contribution. Common ownership and common control are therefore both documented.</w:t>
      </w:r>
    </w:p>
    <w:p>
      <w:r>
        <w:t>Both entities are doing business. Exhibit E further contains audited financial statements for both entities for fiscal year 2024, executed master services agreements with three United States clients and four Brazilian clients, and a schedule of invoices issued in each of the last four quarters. Neither entity is a mere agent or holding presence.</w:t>
      </w:r>
    </w:p>
    <w:p>
      <w:r>
        <w:t>The beneficiary was employed abroad for one continuous year in a managerial capacity. Mr. Monteiro has served as Director of Client Delivery, LATAM without interruption since February 1, 2021, which is more than one continuous year within the three years preceding this filing. Exhibit C, the letter of Ms. Larissa Coelho Batista, Managing Director of Helvern Brazil, sets out his duties, his subordinates, and his personnel authority in detail. Exhibit D contains the Brazilian organizational chart showing his position.</w:t>
      </w:r>
    </w:p>
    <w:p>
      <w:r>
        <w:t>The beneficiary will be employed in the United States in a managerial capacity. Exhibit B, the letter of Mr. Dale Ferris Kwon, President of Helvern USA, and Exhibit F, the position description, set out the proposed duties with the percentage of working time allocated to each, name each subordinate position and its incumbent, and confirm Mr. Monteiro's authority over personnel actions. He will not perform the delivery work himself; he will direct the managers who direct the professionals who perform it.</w:t>
      </w:r>
    </w:p>
    <w:p>
      <w:r>
        <w:t>INDEX OF EXHIBITS</w:t>
      </w:r>
    </w:p>
    <w:p>
      <w:r>
        <w:t>| Exhibit | Document |</w:t>
      </w:r>
    </w:p>
    <w:p>
      <w:r>
        <w:t>|---|---|</w:t>
      </w:r>
    </w:p>
    <w:p>
      <w:r>
        <w:t>| A | Form I-129, L Classification Supplement, Form G-28, and filing fees |</w:t>
      </w:r>
    </w:p>
    <w:p>
      <w:r>
        <w:t>| B | Support letter of Helvern Analytics USA, Inc., dated March 21, 2025 |</w:t>
      </w:r>
    </w:p>
    <w:p>
      <w:r>
        <w:t>| C | Support letter of Helvern Sistemas Ltda., dated March 18, 2025 |</w:t>
      </w:r>
    </w:p>
    <w:p>
      <w:r>
        <w:t>| D | Organizational charts, United States and Brazil, dated March 2025 |</w:t>
      </w:r>
    </w:p>
    <w:p>
      <w:r>
        <w:t>| E | Corporate and business records of both entities |</w:t>
      </w:r>
    </w:p>
    <w:p>
      <w:r>
        <w:t>| F | Position description, Director of Delivery Operations, Americas |</w:t>
      </w:r>
    </w:p>
    <w:p>
      <w:r>
        <w:t>| G | Beneficiary's passport biographic page and curriculum vitae |</w:t>
      </w:r>
    </w:p>
    <w:p>
      <w:r>
        <w:t>We respectfully submit that the enclosed evidence establishes the Petitioner's eligibility by a preponderance of the evidence and request approval of the petition with notification to the U.S. Consulate General in São Paulo. Please contact the undersigned directly with any questions.</w:t>
      </w:r>
    </w:p>
    <w:p>
      <w:r>
        <w:t>Respectfully submitted,</w:t>
      </w:r>
    </w:p>
    <w:p>
      <w:r>
        <w:t>*/s/ Priya N. Raghavan*</w:t>
      </w:r>
    </w:p>
    <w:p>
      <w:r>
        <w:t>Priya N. Raghavan, Esq.</w:t>
      </w:r>
    </w:p>
    <w:p>
      <w:r>
        <w:t>Counsel for the Petitioner</w:t>
      </w:r>
    </w:p>
    <w:p>
      <w:r>
        <w:t>Texas Bar No. 24-118-7702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