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All publications, journalists, headlines and figures below are invented.</w:t>
      </w:r>
    </w:p>
    <w:p>
      <w:r>
        <w:t>EXHIBIT C — SUMMARY OF PRESS AND PUBLISHED MATERIAL</w:t>
      </w:r>
    </w:p>
    <w:p>
      <w:r>
        <w:t>Beneficiary: Mireille Sato-Adeyemi (p/k/a MIRA SATO)</w:t>
      </w:r>
    </w:p>
    <w:p>
      <w:r>
        <w:t>Petitioner: Kestrel Line Artists, LLC</w:t>
      </w:r>
    </w:p>
    <w:p>
      <w:r>
        <w:t>Prepared: January 14, 2025</w:t>
      </w:r>
    </w:p>
    <w:p>
      <w:r>
        <w:t>Seven published items are relied upon. Full clippings, where obtained, are at the</w:t>
      </w:r>
    </w:p>
    <w:p>
      <w:r>
        <w:t>Tab indicated. Where the publisher has not yet supplied readership data, that is</w:t>
      </w:r>
    </w:p>
    <w:p>
      <w:r>
        <w:t>stated in the notes column rather than estimated.</w:t>
      </w:r>
    </w:p>
    <w:p>
      <w:r>
        <w:t>---</w:t>
      </w:r>
    </w:p>
    <w:p>
      <w:r>
        <w:t>C-1 — *THE ARDENMOOR REVIEW*</w:t>
      </w:r>
    </w:p>
    <w:p>
      <w:r>
        <w:t>- Headline: "Sato's *Tidewater Requiem* rewires what an opera pit can do"</w:t>
      </w:r>
    </w:p>
    <w:p>
      <w:r>
        <w:t>- Author: Bertrand Achebe-Lindqvist, senior music critic</w:t>
      </w:r>
    </w:p>
    <w:p>
      <w:r>
        <w:t>- Date: 22 September 2023</w:t>
      </w:r>
    </w:p>
    <w:p>
      <w:r>
        <w:t>- Type: Full critical review, approx. 1,400 words, of which roughly half</w:t>
      </w:r>
    </w:p>
    <w:p>
      <w:r>
        <w:t xml:space="preserve">  discuss Ms. Sato-Adeyemi's score and live electronics by name</w:t>
      </w:r>
    </w:p>
    <w:p>
      <w:r>
        <w:t>- Clipping: Tab C-1a (complete page, print edition, p. 34)</w:t>
      </w:r>
    </w:p>
    <w:p>
      <w:r>
        <w:t>- Publication evidence: Tab C-1b — 2023 media kit and audited circulation</w:t>
      </w:r>
    </w:p>
    <w:p>
      <w:r>
        <w:t xml:space="preserve">  statement from the Verified Print Audit Council: average weekly print</w:t>
      </w:r>
    </w:p>
    <w:p>
      <w:r>
        <w:t xml:space="preserve">  circulation 148,300; national distribution across 41 states; the kit describes</w:t>
      </w:r>
    </w:p>
    <w:p>
      <w:r>
        <w:t xml:space="preserve">  the readership as general-interest arts subscribers.</w:t>
      </w:r>
    </w:p>
    <w:p>
      <w:r>
        <w:t>C-2 — *SONICS QUARTERLY*</w:t>
      </w:r>
    </w:p>
    <w:p>
      <w:r>
        <w:t>- Headline: "The room is the instrument: a conversation with Mira Sato"</w:t>
      </w:r>
    </w:p>
    <w:p>
      <w:r>
        <w:t>- Author: Delphine Okonjo-Strand</w:t>
      </w:r>
    </w:p>
    <w:p>
      <w:r>
        <w:t>- Date: 1 November 2022</w:t>
      </w:r>
    </w:p>
    <w:p>
      <w:r>
        <w:t>- Type: Six-page profile and interview, entirely about the beneficiary and</w:t>
      </w:r>
    </w:p>
    <w:p>
      <w:r>
        <w:t xml:space="preserve">  her working method</w:t>
      </w:r>
    </w:p>
    <w:p>
      <w:r>
        <w:t>- Clipping: Tab C-2a (complete article, Issue 97, pp. 22–27)</w:t>
      </w:r>
    </w:p>
    <w:p>
      <w:r>
        <w:t>- Publication evidence: Tab C-2b — publisher's statement confirming</w:t>
      </w:r>
    </w:p>
    <w:p>
      <w:r>
        <w:t xml:space="preserve">  *Sonics Quarterly* is a subscription trade journal for composers, producers and</w:t>
      </w:r>
    </w:p>
    <w:p>
      <w:r>
        <w:t xml:space="preserve">  sound designers, founded 1996, paid subscribers 11,400 across 28 countries,</w:t>
      </w:r>
    </w:p>
    <w:p>
      <w:r>
        <w:t xml:space="preserve">  with institutional subscriptions at 63 conservatories and university music</w:t>
      </w:r>
    </w:p>
    <w:p>
      <w:r>
        <w:t xml:space="preserve">  departments.</w:t>
      </w:r>
    </w:p>
    <w:p>
      <w:r>
        <w:t>C-3 — *CASCADIA CULTURE LEDGER*</w:t>
      </w:r>
    </w:p>
    <w:p>
      <w:r>
        <w:t>- Headline: "Golden Compass goes to Canadian composer"</w:t>
      </w:r>
    </w:p>
    <w:p>
      <w:r>
        <w:t>- Author: Not credited (unsigned staff item)</w:t>
      </w:r>
    </w:p>
    <w:p>
      <w:r>
        <w:t>- Date: 21 August 2022</w:t>
      </w:r>
    </w:p>
    <w:p>
      <w:r>
        <w:t>- Type: News brief, approx. 90 words, reporting the festival award; the</w:t>
      </w:r>
    </w:p>
    <w:p>
      <w:r>
        <w:t xml:space="preserve">  beneficiary is named once</w:t>
      </w:r>
    </w:p>
    <w:p>
      <w:r>
        <w:t>- Clipping: Tab C-3a — excerpt only. The petitioner holds a transcription</w:t>
      </w:r>
    </w:p>
    <w:p>
      <w:r>
        <w:t xml:space="preserve">  of the item; a copy of the full page has been requested from the newspaper's</w:t>
      </w:r>
    </w:p>
    <w:p>
      <w:r>
        <w:t xml:space="preserve">  archive service and had not arrived at the time of filing.</w:t>
      </w:r>
    </w:p>
    <w:p>
      <w:r>
        <w:t>- Publication evidence: none on file. Circulation and readership data for</w:t>
      </w:r>
    </w:p>
    <w:p>
      <w:r>
        <w:t xml:space="preserve">  the *Cascadia Culture Ledger* were requested from the publisher on 9 December</w:t>
      </w:r>
    </w:p>
    <w:p>
      <w:r>
        <w:t xml:space="preserve">  2024; no response had been received at the time of filing.</w:t>
      </w:r>
    </w:p>
    <w:p>
      <w:r>
        <w:t>C-4 — *CASCADIA CULTURE LEDGER*</w:t>
      </w:r>
    </w:p>
    <w:p>
      <w:r>
        <w:t>- Headline: "A requiem for the tideline, and a new voice in the pit"</w:t>
      </w:r>
    </w:p>
    <w:p>
      <w:r>
        <w:t>- Author: Renske Villalobos-Hart</w:t>
      </w:r>
    </w:p>
    <w:p>
      <w:r>
        <w:t>- Date: 19 September 2023</w:t>
      </w:r>
    </w:p>
    <w:p>
      <w:r>
        <w:t>- Type: Critical review, approx. 900 words; discusses the beneficiary's score</w:t>
      </w:r>
    </w:p>
    <w:p>
      <w:r>
        <w:t xml:space="preserve">  in three paragraphs</w:t>
      </w:r>
    </w:p>
    <w:p>
      <w:r>
        <w:t>- Clipping: Tab C-4a (complete page, print edition, p. C6)</w:t>
      </w:r>
    </w:p>
    <w:p>
      <w:r>
        <w:t>- Publication evidence: none on file — see the note at C-3 above; the same</w:t>
      </w:r>
    </w:p>
    <w:p>
      <w:r>
        <w:t xml:space="preserve">  request covers both items.</w:t>
      </w:r>
    </w:p>
    <w:p>
      <w:r>
        <w:t>C-5 — *HOLLOWDRUM*</w:t>
      </w:r>
    </w:p>
    <w:p>
      <w:r>
        <w:t>- Headline: "Sixty-five minutes, one performer, no exits: Mira Sato closes</w:t>
      </w:r>
    </w:p>
    <w:p>
      <w:r>
        <w:t xml:space="preserve">  Nordlys"</w:t>
      </w:r>
    </w:p>
    <w:p>
      <w:r>
        <w:t>- Author: Marisol Quintero-Ffrench</w:t>
      </w:r>
    </w:p>
    <w:p>
      <w:r>
        <w:t>- Date: 22 August 2022</w:t>
      </w:r>
    </w:p>
    <w:p>
      <w:r>
        <w:t>- Type: Online review of the Main Stage closing performance, approx. 700</w:t>
      </w:r>
    </w:p>
    <w:p>
      <w:r>
        <w:t xml:space="preserve">  words, entirely about the beneficiary's set</w:t>
      </w:r>
    </w:p>
    <w:p>
      <w:r>
        <w:t>- Clipping: Tab C-5a — URL and dated screenshot of the first screen only.</w:t>
      </w:r>
    </w:p>
    <w:p>
      <w:r>
        <w:t xml:space="preserve">  The article sits behind the publication's subscriber wall; a full-text copy has</w:t>
      </w:r>
    </w:p>
    <w:p>
      <w:r>
        <w:t xml:space="preserve">  been requested from the editor.</w:t>
      </w:r>
    </w:p>
    <w:p>
      <w:r>
        <w:t>- Publication evidence: none on file. *Hollowdrum* does not publish audience</w:t>
      </w:r>
    </w:p>
    <w:p>
      <w:r>
        <w:t xml:space="preserve">  or traffic figures, and the petitioner has not obtained an independent ranking</w:t>
      </w:r>
    </w:p>
    <w:p>
      <w:r>
        <w:t xml:space="preserve">  of the outlet.</w:t>
      </w:r>
    </w:p>
    <w:p>
      <w:r>
        <w:t>C-6 — *WAVELENGTH DIARIES*</w:t>
      </w:r>
    </w:p>
    <w:p>
      <w:r>
        <w:t>- Headline: "Notes from the Thornfield night"</w:t>
      </w:r>
    </w:p>
    <w:p>
      <w:r>
        <w:t>- Author: Mira Sato</w:t>
      </w:r>
    </w:p>
    <w:p>
      <w:r>
        <w:t>- Date: 3 December 2023</w:t>
      </w:r>
    </w:p>
    <w:p>
      <w:r>
        <w:t>- Type: Essay describing the Thornfield Prize ceremony and the composition</w:t>
      </w:r>
    </w:p>
    <w:p>
      <w:r>
        <w:t xml:space="preserve">  of *Tidewater Requiem*</w:t>
      </w:r>
    </w:p>
    <w:p>
      <w:r>
        <w:t>- Clipping: Tab C-6a (complete post, printed from the archive)</w:t>
      </w:r>
    </w:p>
    <w:p>
      <w:r>
        <w:t>- Publication evidence: *Wavelength Diaries* is the beneficiary's own</w:t>
      </w:r>
    </w:p>
    <w:p>
      <w:r>
        <w:t xml:space="preserve">  subscriber newsletter, written and published by her. It is included as a</w:t>
      </w:r>
    </w:p>
    <w:p>
      <w:r>
        <w:t xml:space="preserve">  first-hand description of the work, not as independent press.</w:t>
      </w:r>
    </w:p>
    <w:p>
      <w:r>
        <w:t>C-7 — *VERITY HALL STAGE NOTES*</w:t>
      </w:r>
    </w:p>
    <w:p>
      <w:r>
        <w:t>- Headline: "Meet the composer: Mira Sato on writing for the tideline"</w:t>
      </w:r>
    </w:p>
    <w:p>
      <w:r>
        <w:t>- Author: Ines Halloran-Pike, Verity Hall communications office</w:t>
      </w:r>
    </w:p>
    <w:p>
      <w:r>
        <w:t>- Date: 6 September 2023</w:t>
      </w:r>
    </w:p>
    <w:p>
      <w:r>
        <w:t>- Type: Pre-opening interview posted to the venue's own blog</w:t>
      </w:r>
    </w:p>
    <w:p>
      <w:r>
        <w:t>- Clipping: Tab C-7a (complete post, printed from the archive)</w:t>
      </w:r>
    </w:p>
    <w:p>
      <w:r>
        <w:t>- Publication evidence: *Verity Hall Stage Notes* is published by Verity</w:t>
      </w:r>
    </w:p>
    <w:p>
      <w:r>
        <w:t xml:space="preserve">  Hall, the venue that presented *Tidewater Requiem* and the home house of</w:t>
      </w:r>
    </w:p>
    <w:p>
      <w:r>
        <w:t xml:space="preserve">  Ostrander Contemporary Opera.</w:t>
      </w:r>
    </w:p>
    <w:p>
      <w:r>
        <w:t>---</w:t>
      </w:r>
    </w:p>
    <w:p>
      <w:r>
        <w:t>SUMMARY TABLE</w:t>
      </w:r>
    </w:p>
    <w:p>
      <w:r>
        <w:t>| Ref | Publication | Author named | Date | Full copy on file | Circulation / readership evidence | Independent of petitioner and beneficiary |</w:t>
      </w:r>
    </w:p>
    <w:p>
      <w:r>
        <w:t>|---|---|---|---|---|---|---|</w:t>
      </w:r>
    </w:p>
    <w:p>
      <w:r>
        <w:t>| C-1 | *The Ardenmoor Review* | Yes | 22 Sep 2023 | Yes | Yes — audited statement, Tab C-1b | Yes |</w:t>
      </w:r>
    </w:p>
    <w:p>
      <w:r>
        <w:t>| C-2 | *Sonics Quarterly* | Yes | 1 Nov 2022 | Yes | Yes — publisher statement, Tab C-2b | Yes |</w:t>
      </w:r>
    </w:p>
    <w:p>
      <w:r>
        <w:t>| C-3 | *Cascadia Culture Ledger* | No — unsigned | 21 Aug 2022 | No — excerpt only | No | Yes |</w:t>
      </w:r>
    </w:p>
    <w:p>
      <w:r>
        <w:t>| C-4 | *Cascadia Culture Ledger* | Yes | 19 Sep 2023 | Yes | No | Yes |</w:t>
      </w:r>
    </w:p>
    <w:p>
      <w:r>
        <w:t>| C-5 | *Hollowdrum* | Yes | 22 Aug 2022 | No — first screen only | No | Yes |</w:t>
      </w:r>
    </w:p>
    <w:p>
      <w:r>
        <w:t>| C-6 | *Wavelength Diaries* | Yes (the beneficiary) | 3 Dec 2023 | Yes | Not applicable — self-published | No |</w:t>
      </w:r>
    </w:p>
    <w:p>
      <w:r>
        <w:t>| C-7 | *Verity Hall Stage Notes* | Yes | 6 Sep 2023 | Yes | Not applicable — venue blog | No — published by the presenting venue |</w:t>
      </w:r>
    </w:p>
    <w:p>
      <w:r>
        <w:t>All seven items are in English; no translations are required.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