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EXHIBIT B — TAX-EXEMPTION AND DENOMINATIONAL STRUCTURE EVIDENCE</w:t>
      </w:r>
    </w:p>
    <w:p>
      <w:r>
        <w:t>*Fictional sample document created for software testing. No real person, organization, or case is depicted.*</w:t>
      </w:r>
    </w:p>
    <w:p>
      <w:r>
        <w:t>Filed with Form I-129, receipt NWC2690141783. Prepared by Chandrasekar Immigration Law PLLC, January 26, 2026.</w:t>
      </w:r>
    </w:p>
    <w:p>
      <w:r>
        <w:t>---</w:t>
      </w:r>
    </w:p>
    <w:p>
      <w:r>
        <w:t>B-1. IRS GROUP EXEMPTION RULING — FOURTH COVENANT FELLOWSHIP OF NORTH AMERICA</w:t>
      </w:r>
    </w:p>
    <w:p>
      <w:r>
        <w:t>| Field | Value |</w:t>
      </w:r>
    </w:p>
    <w:p>
      <w:r>
        <w:t>|---|---|</w:t>
      </w:r>
    </w:p>
    <w:p>
      <w:r>
        <w:t>| Ruling holder | Fourth Covenant Fellowship of North America |</w:t>
      </w:r>
    </w:p>
    <w:p>
      <w:r>
        <w:t>| Central organization address | 22 Larkmoor Plaza, Duraine, IL 60188 |</w:t>
      </w:r>
    </w:p>
    <w:p>
      <w:r>
        <w:t>| EIN of central organization | 36-2914705 |</w:t>
      </w:r>
    </w:p>
    <w:p>
      <w:r>
        <w:t>| Group Exemption Number (GEN) | 4417 |</w:t>
      </w:r>
    </w:p>
    <w:p>
      <w:r>
        <w:t>| IRS determination letter date | October 12, 1994 |</w:t>
      </w:r>
    </w:p>
    <w:p>
      <w:r>
        <w:t>| Reissued affirmation letter date | August 4, 2023 |</w:t>
      </w:r>
    </w:p>
    <w:p>
      <w:r>
        <w:t>| Classification | Exempt under IRC 501(c)(3); church under 170(b)(1)(A)(i) |</w:t>
      </w:r>
    </w:p>
    <w:p>
      <w:r>
        <w:t>| Filing requirement | Not required to file Form 990 (church exemption, IRC 6033(a)(3)(A)(i)) |</w:t>
      </w:r>
    </w:p>
    <w:p>
      <w:r>
        <w:t>| Status as of filing date | Currently valid; ruling has never been revoked, suspended, or modified |</w:t>
      </w:r>
    </w:p>
    <w:p>
      <w:r>
        <w:t>A full copy of the October 12, 1994 determination letter and of the August 4, 2023 affirmation letter is attached behind this summary sheet as items B-1(a) and B-1(b).</w:t>
      </w:r>
    </w:p>
    <w:p>
      <w:r>
        <w:t>B-2. PETITIONER'S INCLUSION IN THE GROUP RULING</w:t>
      </w:r>
    </w:p>
    <w:p>
      <w:r>
        <w:t>| Field | Value |</w:t>
      </w:r>
    </w:p>
    <w:p>
      <w:r>
        <w:t>|---|---|</w:t>
      </w:r>
    </w:p>
    <w:p>
      <w:r>
        <w:t>| Subordinate organization | Harrowgate Covenant Assembly, Inc. |</w:t>
      </w:r>
    </w:p>
    <w:p>
      <w:r>
        <w:t>| Address | 4180 Wetherby Road, Kelso Springs, OH 44087 |</w:t>
      </w:r>
    </w:p>
    <w:p>
      <w:r>
        <w:t>| EIN | 41-3098776 |</w:t>
      </w:r>
    </w:p>
    <w:p>
      <w:r>
        <w:t>| Subordinate roster number | OH-118 |</w:t>
      </w:r>
    </w:p>
    <w:p>
      <w:r>
        <w:t>| Admitted to group ruling | January 9, 1979 |</w:t>
      </w:r>
    </w:p>
    <w:p>
      <w:r>
        <w:t>| Continuously listed since | January 9, 1979 — no lapse |</w:t>
      </w:r>
    </w:p>
    <w:p>
      <w:r>
        <w:t>| Coverage confirmed for filing date | Yes — February 2, 2026 |</w:t>
      </w:r>
    </w:p>
    <w:p>
      <w:r>
        <w:t>Attached as item B-2(a) is the annual subordinate roster page for calendar year 2026, issued by the Fellowship's Office of the General Secretary on January 6, 2026, listing Harrowgate Covenant Assembly, Inc. as subordinate OH-118 under GEN 4417.</w:t>
      </w:r>
    </w:p>
    <w:p>
      <w:r>
        <w:t>Attached as item B-2(b) is a letter from the Fellowship's General Secretary, Rev. Ansel P. Drummond, dated January 8, 2026, confirming that the Assembly was included in the group exemption on the filing date of this petition and remains in good standing with the Fellowship.</w:t>
      </w:r>
    </w:p>
    <w:p>
      <w:r>
        <w:t>B-3. ORGANIZING DOCUMENTS OF THE PETITIONER</w:t>
      </w:r>
    </w:p>
    <w:p>
      <w:r>
        <w:t>Attached as items B-3(a) through B-3(c):</w:t>
      </w:r>
    </w:p>
    <w:p>
      <w:r>
        <w:t>- B-3(a) — Articles of Incorporation, Harrowgate Covenant Assembly, Inc., filed with the Ohio Secretary of State on March 3, 1978, charter number 0561-4472. Article III states the corporate purpose: *"to gather a congregation for the worship of God according to the doctrine, discipline, and sung liturgy of the Fourth Covenant Fellowship of North America, to instruct its members and their children in the Covenant Catechism, and to conduct works of mercy."*</w:t>
      </w:r>
    </w:p>
    <w:p>
      <w:r>
        <w:t>- B-3(b) — Restated Bylaws, adopted November 2, 2014. Article II vests spiritual authority in the Senior Pastor and the Worship Council, subject to the doctrinal oversight of the Fellowship's Council of Elders; Article IV vests temporal authority in an elected Board of Trustees; Article VII, section 3 provides that all commissioned offices of the congregation, including the office of Cantor, are held under credentials issued by the Fellowship.</w:t>
      </w:r>
    </w:p>
    <w:p>
      <w:r>
        <w:t>- B-3(c) — Excerpt from *The Order and Discipline of the Fourth Covenant Fellowship* (revised 2019), Chapters 1 and 4, describing the Fellowship's creed, its three-form doctrine of the Covenant (read, sung, and taught word), its ecclesiastical government by a Council of Elders and regional Convocations, its 214 affiliated congregations in the United States and Canada, and its approximately 61,000 enrolled communicant members.</w:t>
      </w:r>
    </w:p>
    <w:p>
      <w:r>
        <w:t>---</w:t>
      </w:r>
    </w:p>
    <w:p>
      <w:r>
        <w:t>*Prepared from the originals in the petitioner's corporate records. Copies certified true by Delroy P. Ekstrom, Board Chair, on January 20,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