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7A706" w14:textId="77777777" w:rsidR="00145C9F" w:rsidRPr="00145C9F" w:rsidRDefault="00145C9F" w:rsidP="00145C9F">
      <w:pPr>
        <w:jc w:val="both"/>
        <w:rPr>
          <w:rFonts w:ascii="Times New Roman" w:hAnsi="Times New Roman" w:cs="Times New Roman"/>
          <w:b/>
          <w:bCs/>
          <w:sz w:val="32"/>
          <w:szCs w:val="32"/>
          <w:u w:val="single"/>
        </w:rPr>
      </w:pPr>
      <w:r w:rsidRPr="00145C9F">
        <w:rPr>
          <w:rFonts w:ascii="Times New Roman" w:hAnsi="Times New Roman" w:cs="Times New Roman"/>
          <w:b/>
          <w:bCs/>
          <w:sz w:val="32"/>
          <w:szCs w:val="32"/>
          <w:u w:val="single"/>
        </w:rPr>
        <w:t>Brief Notes on Design Choices</w:t>
      </w:r>
    </w:p>
    <w:p w14:paraId="398F962E" w14:textId="77777777" w:rsidR="00145C9F" w:rsidRPr="00145C9F" w:rsidRDefault="00145C9F" w:rsidP="00145C9F">
      <w:pPr>
        <w:jc w:val="both"/>
        <w:rPr>
          <w:rFonts w:ascii="Times New Roman" w:hAnsi="Times New Roman" w:cs="Times New Roman"/>
        </w:rPr>
      </w:pPr>
      <w:r w:rsidRPr="00145C9F">
        <w:rPr>
          <w:rFonts w:ascii="Times New Roman" w:hAnsi="Times New Roman" w:cs="Times New Roman"/>
        </w:rPr>
        <w:t xml:space="preserve">For this assignment, I tried to keep the architecture simple, clean, and practical rather than over engineered. I chose </w:t>
      </w:r>
      <w:proofErr w:type="spellStart"/>
      <w:r w:rsidRPr="00145C9F">
        <w:rPr>
          <w:rFonts w:ascii="Times New Roman" w:hAnsi="Times New Roman" w:cs="Times New Roman"/>
        </w:rPr>
        <w:t>FastAPI</w:t>
      </w:r>
      <w:proofErr w:type="spellEnd"/>
      <w:r w:rsidRPr="00145C9F">
        <w:rPr>
          <w:rFonts w:ascii="Times New Roman" w:hAnsi="Times New Roman" w:cs="Times New Roman"/>
        </w:rPr>
        <w:t xml:space="preserve"> mainly because it is lightweight, works well with async code, and makes it easy to organize the project in a modular way. Another big plus is that it automatically generates </w:t>
      </w:r>
      <w:proofErr w:type="spellStart"/>
      <w:r w:rsidRPr="00145C9F">
        <w:rPr>
          <w:rFonts w:ascii="Times New Roman" w:hAnsi="Times New Roman" w:cs="Times New Roman"/>
        </w:rPr>
        <w:t>OpenAPI</w:t>
      </w:r>
      <w:proofErr w:type="spellEnd"/>
      <w:r w:rsidRPr="00145C9F">
        <w:rPr>
          <w:rFonts w:ascii="Times New Roman" w:hAnsi="Times New Roman" w:cs="Times New Roman"/>
        </w:rPr>
        <w:t xml:space="preserve"> documentation, which is very helpful while developing and testing the APIs.</w:t>
      </w:r>
    </w:p>
    <w:p w14:paraId="54812612" w14:textId="77777777" w:rsidR="00145C9F" w:rsidRPr="00145C9F" w:rsidRDefault="00145C9F" w:rsidP="00145C9F">
      <w:pPr>
        <w:jc w:val="both"/>
        <w:rPr>
          <w:rFonts w:ascii="Times New Roman" w:hAnsi="Times New Roman" w:cs="Times New Roman"/>
        </w:rPr>
      </w:pPr>
      <w:r w:rsidRPr="00145C9F">
        <w:rPr>
          <w:rFonts w:ascii="Times New Roman" w:hAnsi="Times New Roman" w:cs="Times New Roman"/>
        </w:rPr>
        <w:t xml:space="preserve">I used MongoDB partly because it was suggested in the problem statement, but also because it fits this kind of </w:t>
      </w:r>
      <w:proofErr w:type="spellStart"/>
      <w:r w:rsidRPr="00145C9F">
        <w:rPr>
          <w:rFonts w:ascii="Times New Roman" w:hAnsi="Times New Roman" w:cs="Times New Roman"/>
        </w:rPr>
        <w:t>multi tenant</w:t>
      </w:r>
      <w:proofErr w:type="spellEnd"/>
      <w:r w:rsidRPr="00145C9F">
        <w:rPr>
          <w:rFonts w:ascii="Times New Roman" w:hAnsi="Times New Roman" w:cs="Times New Roman"/>
        </w:rPr>
        <w:t xml:space="preserve"> setup really well. Each organization gets its own collection named like </w:t>
      </w:r>
      <w:proofErr w:type="spellStart"/>
      <w:r w:rsidRPr="00145C9F">
        <w:rPr>
          <w:rFonts w:ascii="Times New Roman" w:hAnsi="Times New Roman" w:cs="Times New Roman"/>
        </w:rPr>
        <w:t>org_name</w:t>
      </w:r>
      <w:proofErr w:type="spellEnd"/>
      <w:r w:rsidRPr="00145C9F">
        <w:rPr>
          <w:rFonts w:ascii="Times New Roman" w:hAnsi="Times New Roman" w:cs="Times New Roman"/>
        </w:rPr>
        <w:t>, while a master database stores shared information such as organization details and admin credentials. This approach keeps data reasonably isolated without making the system too complex.</w:t>
      </w:r>
    </w:p>
    <w:p w14:paraId="799E65B0" w14:textId="77777777" w:rsidR="00145C9F" w:rsidRPr="00145C9F" w:rsidRDefault="00145C9F" w:rsidP="00145C9F">
      <w:pPr>
        <w:jc w:val="both"/>
        <w:rPr>
          <w:rFonts w:ascii="Times New Roman" w:hAnsi="Times New Roman" w:cs="Times New Roman"/>
        </w:rPr>
      </w:pPr>
      <w:r w:rsidRPr="00145C9F">
        <w:rPr>
          <w:rFonts w:ascii="Times New Roman" w:hAnsi="Times New Roman" w:cs="Times New Roman"/>
        </w:rPr>
        <w:t xml:space="preserve">For authentication, I went with JWT since it allows the system to stay stateless. The token contains the </w:t>
      </w:r>
      <w:proofErr w:type="spellStart"/>
      <w:r w:rsidRPr="00145C9F">
        <w:rPr>
          <w:rFonts w:ascii="Times New Roman" w:hAnsi="Times New Roman" w:cs="Times New Roman"/>
        </w:rPr>
        <w:t>admin_id</w:t>
      </w:r>
      <w:proofErr w:type="spellEnd"/>
      <w:r w:rsidRPr="00145C9F">
        <w:rPr>
          <w:rFonts w:ascii="Times New Roman" w:hAnsi="Times New Roman" w:cs="Times New Roman"/>
        </w:rPr>
        <w:t xml:space="preserve"> and </w:t>
      </w:r>
      <w:proofErr w:type="spellStart"/>
      <w:r w:rsidRPr="00145C9F">
        <w:rPr>
          <w:rFonts w:ascii="Times New Roman" w:hAnsi="Times New Roman" w:cs="Times New Roman"/>
        </w:rPr>
        <w:t>org_id</w:t>
      </w:r>
      <w:proofErr w:type="spellEnd"/>
      <w:r w:rsidRPr="00145C9F">
        <w:rPr>
          <w:rFonts w:ascii="Times New Roman" w:hAnsi="Times New Roman" w:cs="Times New Roman"/>
        </w:rPr>
        <w:t xml:space="preserve">, so every request already knows which organization the admin belongs to. Passwords are hashed using SHA 256 first and then </w:t>
      </w:r>
      <w:proofErr w:type="spellStart"/>
      <w:r w:rsidRPr="00145C9F">
        <w:rPr>
          <w:rFonts w:ascii="Times New Roman" w:hAnsi="Times New Roman" w:cs="Times New Roman"/>
        </w:rPr>
        <w:t>bcrypt</w:t>
      </w:r>
      <w:proofErr w:type="spellEnd"/>
      <w:r w:rsidRPr="00145C9F">
        <w:rPr>
          <w:rFonts w:ascii="Times New Roman" w:hAnsi="Times New Roman" w:cs="Times New Roman"/>
        </w:rPr>
        <w:t xml:space="preserve">. This adds an extra layer of security and also avoids issues related to </w:t>
      </w:r>
      <w:proofErr w:type="spellStart"/>
      <w:r w:rsidRPr="00145C9F">
        <w:rPr>
          <w:rFonts w:ascii="Times New Roman" w:hAnsi="Times New Roman" w:cs="Times New Roman"/>
        </w:rPr>
        <w:t>bcrypt’s</w:t>
      </w:r>
      <w:proofErr w:type="spellEnd"/>
      <w:r w:rsidRPr="00145C9F">
        <w:rPr>
          <w:rFonts w:ascii="Times New Roman" w:hAnsi="Times New Roman" w:cs="Times New Roman"/>
        </w:rPr>
        <w:t xml:space="preserve"> input length limit.</w:t>
      </w:r>
    </w:p>
    <w:p w14:paraId="4CB01962" w14:textId="77777777" w:rsidR="00145C9F" w:rsidRPr="00145C9F" w:rsidRDefault="00145C9F" w:rsidP="00145C9F">
      <w:pPr>
        <w:jc w:val="both"/>
        <w:rPr>
          <w:rFonts w:ascii="Times New Roman" w:hAnsi="Times New Roman" w:cs="Times New Roman"/>
        </w:rPr>
      </w:pPr>
      <w:r w:rsidRPr="00145C9F">
        <w:rPr>
          <w:rFonts w:ascii="Times New Roman" w:hAnsi="Times New Roman" w:cs="Times New Roman"/>
        </w:rPr>
        <w:t xml:space="preserve">One design choice I felt was important was introducing a service layer using </w:t>
      </w:r>
      <w:proofErr w:type="spellStart"/>
      <w:r w:rsidRPr="00145C9F">
        <w:rPr>
          <w:rFonts w:ascii="Times New Roman" w:hAnsi="Times New Roman" w:cs="Times New Roman"/>
        </w:rPr>
        <w:t>OrgService</w:t>
      </w:r>
      <w:proofErr w:type="spellEnd"/>
      <w:r w:rsidRPr="00145C9F">
        <w:rPr>
          <w:rFonts w:ascii="Times New Roman" w:hAnsi="Times New Roman" w:cs="Times New Roman"/>
        </w:rPr>
        <w:t>. Instead of writing database logic directly inside the route handlers, everything related to business logic and data access is handled in one place. This makes the code easier to read, maintain, and extend in the future if new features are added.</w:t>
      </w:r>
    </w:p>
    <w:p w14:paraId="1ACA959A" w14:textId="3A31966F" w:rsidR="00145C9F" w:rsidRPr="00145C9F" w:rsidRDefault="00145C9F" w:rsidP="00145C9F">
      <w:pPr>
        <w:jc w:val="both"/>
        <w:rPr>
          <w:rFonts w:ascii="Times New Roman" w:hAnsi="Times New Roman" w:cs="Times New Roman"/>
        </w:rPr>
      </w:pPr>
    </w:p>
    <w:p w14:paraId="68D9F5FB" w14:textId="77777777" w:rsidR="00145C9F" w:rsidRPr="00145C9F" w:rsidRDefault="00145C9F" w:rsidP="00145C9F">
      <w:pPr>
        <w:jc w:val="both"/>
        <w:rPr>
          <w:rFonts w:ascii="Times New Roman" w:hAnsi="Times New Roman" w:cs="Times New Roman"/>
          <w:b/>
          <w:bCs/>
          <w:sz w:val="32"/>
          <w:szCs w:val="32"/>
          <w:u w:val="single"/>
        </w:rPr>
      </w:pPr>
      <w:r w:rsidRPr="00145C9F">
        <w:rPr>
          <w:rFonts w:ascii="Times New Roman" w:hAnsi="Times New Roman" w:cs="Times New Roman"/>
          <w:b/>
          <w:bCs/>
          <w:sz w:val="32"/>
          <w:szCs w:val="32"/>
          <w:u w:val="single"/>
        </w:rPr>
        <w:t>Opinion on Architecture</w:t>
      </w:r>
    </w:p>
    <w:p w14:paraId="0CBE9180" w14:textId="77777777" w:rsidR="00145C9F" w:rsidRPr="00145C9F" w:rsidRDefault="00145C9F" w:rsidP="00145C9F">
      <w:pPr>
        <w:jc w:val="both"/>
        <w:rPr>
          <w:rFonts w:ascii="Times New Roman" w:hAnsi="Times New Roman" w:cs="Times New Roman"/>
        </w:rPr>
      </w:pPr>
      <w:r w:rsidRPr="00145C9F">
        <w:rPr>
          <w:rFonts w:ascii="Times New Roman" w:hAnsi="Times New Roman" w:cs="Times New Roman"/>
        </w:rPr>
        <w:t>Overall, this architecture works very well for the scale expected in this assignment or for a small SaaS style application. It avoids mixing tenant data, makes onboarding a new organization straightforward, and keeps authentication clean and easy to reason about. It also leaves enough flexibility to add new organization level features later without major refactoring.</w:t>
      </w:r>
    </w:p>
    <w:p w14:paraId="05E0A3E2" w14:textId="77777777" w:rsidR="00145C9F" w:rsidRPr="00145C9F" w:rsidRDefault="00145C9F" w:rsidP="00145C9F">
      <w:pPr>
        <w:jc w:val="both"/>
        <w:rPr>
          <w:rFonts w:ascii="Times New Roman" w:hAnsi="Times New Roman" w:cs="Times New Roman"/>
        </w:rPr>
      </w:pPr>
      <w:r w:rsidRPr="00145C9F">
        <w:rPr>
          <w:rFonts w:ascii="Times New Roman" w:hAnsi="Times New Roman" w:cs="Times New Roman"/>
        </w:rPr>
        <w:t xml:space="preserve">That said, there are some </w:t>
      </w:r>
      <w:proofErr w:type="spellStart"/>
      <w:r w:rsidRPr="00145C9F">
        <w:rPr>
          <w:rFonts w:ascii="Times New Roman" w:hAnsi="Times New Roman" w:cs="Times New Roman"/>
        </w:rPr>
        <w:t>trade offs</w:t>
      </w:r>
      <w:proofErr w:type="spellEnd"/>
      <w:r w:rsidRPr="00145C9F">
        <w:rPr>
          <w:rFonts w:ascii="Times New Roman" w:hAnsi="Times New Roman" w:cs="Times New Roman"/>
        </w:rPr>
        <w:t>. If the system grows to hundreds or thousands of organizations, having a separate MongoDB collection for each organization may not be ideal. A very large number of collections can affect things like backups, indexing, and internal database operations. In such cases, a more scalable approach would be to give each organization its own database instead of just a separate collection.</w:t>
      </w:r>
    </w:p>
    <w:p w14:paraId="15FBDA6A" w14:textId="77777777" w:rsidR="00145C9F" w:rsidRPr="00145C9F" w:rsidRDefault="00145C9F" w:rsidP="00145C9F">
      <w:pPr>
        <w:jc w:val="both"/>
        <w:rPr>
          <w:rFonts w:ascii="Times New Roman" w:hAnsi="Times New Roman" w:cs="Times New Roman"/>
        </w:rPr>
      </w:pPr>
      <w:r w:rsidRPr="00145C9F">
        <w:rPr>
          <w:rFonts w:ascii="Times New Roman" w:hAnsi="Times New Roman" w:cs="Times New Roman"/>
        </w:rPr>
        <w:t>Another limitation is role management. At the moment, once an admin is authenticated, they can operate within their organization, which is fine for now. In a real production system, you would expect multiple roles such as owner, admin, editor, and viewer. Also, some operations like migrating data during an organization rename are handled synchronously here, whereas in a real system these would usually run in the background.</w:t>
      </w:r>
    </w:p>
    <w:p w14:paraId="79F6C8A8" w14:textId="4E053E3D" w:rsidR="00145C9F" w:rsidRDefault="00145C9F" w:rsidP="00145C9F">
      <w:pPr>
        <w:jc w:val="both"/>
        <w:rPr>
          <w:rFonts w:ascii="Times New Roman" w:hAnsi="Times New Roman" w:cs="Times New Roman"/>
        </w:rPr>
      </w:pPr>
    </w:p>
    <w:p w14:paraId="08D2F1FB" w14:textId="77777777" w:rsidR="00145C9F" w:rsidRPr="00145C9F" w:rsidRDefault="00145C9F" w:rsidP="00145C9F">
      <w:pPr>
        <w:jc w:val="both"/>
        <w:rPr>
          <w:rFonts w:ascii="Times New Roman" w:hAnsi="Times New Roman" w:cs="Times New Roman"/>
        </w:rPr>
      </w:pPr>
    </w:p>
    <w:p w14:paraId="0B7CBF0F" w14:textId="77777777" w:rsidR="00145C9F" w:rsidRPr="00145C9F" w:rsidRDefault="00145C9F" w:rsidP="00145C9F">
      <w:pPr>
        <w:jc w:val="both"/>
        <w:rPr>
          <w:rFonts w:ascii="Times New Roman" w:hAnsi="Times New Roman" w:cs="Times New Roman"/>
          <w:b/>
          <w:bCs/>
          <w:sz w:val="32"/>
          <w:szCs w:val="32"/>
          <w:u w:val="single"/>
        </w:rPr>
      </w:pPr>
      <w:r w:rsidRPr="00145C9F">
        <w:rPr>
          <w:rFonts w:ascii="Times New Roman" w:hAnsi="Times New Roman" w:cs="Times New Roman"/>
          <w:b/>
          <w:bCs/>
          <w:sz w:val="32"/>
          <w:szCs w:val="32"/>
          <w:u w:val="single"/>
        </w:rPr>
        <w:lastRenderedPageBreak/>
        <w:t>Further Improvements</w:t>
      </w:r>
    </w:p>
    <w:p w14:paraId="4BBA56D3" w14:textId="77777777" w:rsidR="00145C9F" w:rsidRPr="00145C9F" w:rsidRDefault="00145C9F" w:rsidP="00145C9F">
      <w:pPr>
        <w:jc w:val="both"/>
        <w:rPr>
          <w:rFonts w:ascii="Times New Roman" w:hAnsi="Times New Roman" w:cs="Times New Roman"/>
        </w:rPr>
      </w:pPr>
      <w:r w:rsidRPr="00145C9F">
        <w:rPr>
          <w:rFonts w:ascii="Times New Roman" w:hAnsi="Times New Roman" w:cs="Times New Roman"/>
        </w:rPr>
        <w:t xml:space="preserve">If this were a real </w:t>
      </w:r>
      <w:proofErr w:type="spellStart"/>
      <w:r w:rsidRPr="00145C9F">
        <w:rPr>
          <w:rFonts w:ascii="Times New Roman" w:hAnsi="Times New Roman" w:cs="Times New Roman"/>
        </w:rPr>
        <w:t>multi tenant</w:t>
      </w:r>
      <w:proofErr w:type="spellEnd"/>
      <w:r w:rsidRPr="00145C9F">
        <w:rPr>
          <w:rFonts w:ascii="Times New Roman" w:hAnsi="Times New Roman" w:cs="Times New Roman"/>
        </w:rPr>
        <w:t xml:space="preserve"> SaaS product, there are a few things I would improve. I would give each organization its own database instead of only using separate collections. I would add proper </w:t>
      </w:r>
      <w:proofErr w:type="gramStart"/>
      <w:r w:rsidRPr="00145C9F">
        <w:rPr>
          <w:rFonts w:ascii="Times New Roman" w:hAnsi="Times New Roman" w:cs="Times New Roman"/>
        </w:rPr>
        <w:t>role based</w:t>
      </w:r>
      <w:proofErr w:type="gramEnd"/>
      <w:r w:rsidRPr="00145C9F">
        <w:rPr>
          <w:rFonts w:ascii="Times New Roman" w:hAnsi="Times New Roman" w:cs="Times New Roman"/>
        </w:rPr>
        <w:t xml:space="preserve"> access control within each organization. I would introduce audit logs for important operations like deletions. Heavy operations such as data migration during renaming would be moved to background jobs. I would also add middleware to automatically identify the tenant instead of passing the organization name explicitly in requests.</w:t>
      </w:r>
    </w:p>
    <w:p w14:paraId="46A1B538" w14:textId="77777777" w:rsidR="00145C9F" w:rsidRPr="00145C9F" w:rsidRDefault="00145C9F" w:rsidP="00145C9F">
      <w:pPr>
        <w:jc w:val="both"/>
        <w:rPr>
          <w:rFonts w:ascii="Times New Roman" w:hAnsi="Times New Roman" w:cs="Times New Roman"/>
        </w:rPr>
      </w:pPr>
      <w:r w:rsidRPr="00145C9F">
        <w:rPr>
          <w:rFonts w:ascii="Times New Roman" w:hAnsi="Times New Roman" w:cs="Times New Roman"/>
        </w:rPr>
        <w:t xml:space="preserve">For the scope of this assignment though, the architecture is clean, easy to understand, and shows a solid understanding of </w:t>
      </w:r>
      <w:proofErr w:type="spellStart"/>
      <w:r w:rsidRPr="00145C9F">
        <w:rPr>
          <w:rFonts w:ascii="Times New Roman" w:hAnsi="Times New Roman" w:cs="Times New Roman"/>
        </w:rPr>
        <w:t>multi tenant</w:t>
      </w:r>
      <w:proofErr w:type="spellEnd"/>
      <w:r w:rsidRPr="00145C9F">
        <w:rPr>
          <w:rFonts w:ascii="Times New Roman" w:hAnsi="Times New Roman" w:cs="Times New Roman"/>
        </w:rPr>
        <w:t xml:space="preserve"> design concepts without making things unnecessarily complicated.</w:t>
      </w:r>
    </w:p>
    <w:p w14:paraId="5BA872A9" w14:textId="77777777" w:rsidR="00E94F70" w:rsidRPr="00145C9F" w:rsidRDefault="00E94F70" w:rsidP="00145C9F">
      <w:pPr>
        <w:jc w:val="both"/>
        <w:rPr>
          <w:rFonts w:ascii="Times New Roman" w:hAnsi="Times New Roman" w:cs="Times New Roman"/>
        </w:rPr>
      </w:pPr>
    </w:p>
    <w:sectPr w:rsidR="00E94F70" w:rsidRPr="00145C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C2475E"/>
    <w:multiLevelType w:val="multilevel"/>
    <w:tmpl w:val="2AE6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824BA8"/>
    <w:multiLevelType w:val="multilevel"/>
    <w:tmpl w:val="5B0EB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3053629">
    <w:abstractNumId w:val="0"/>
  </w:num>
  <w:num w:numId="2" w16cid:durableId="170028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6DC"/>
    <w:rsid w:val="00145C9F"/>
    <w:rsid w:val="004206DC"/>
    <w:rsid w:val="004960C8"/>
    <w:rsid w:val="00D4192A"/>
    <w:rsid w:val="00E94F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AB6B4"/>
  <w15:chartTrackingRefBased/>
  <w15:docId w15:val="{CE018EA3-8AA8-494C-90AF-ACD40F85B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6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06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06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06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06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06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6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6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6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6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06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06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06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06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06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6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6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6DC"/>
    <w:rPr>
      <w:rFonts w:eastAsiaTheme="majorEastAsia" w:cstheme="majorBidi"/>
      <w:color w:val="272727" w:themeColor="text1" w:themeTint="D8"/>
    </w:rPr>
  </w:style>
  <w:style w:type="paragraph" w:styleId="Title">
    <w:name w:val="Title"/>
    <w:basedOn w:val="Normal"/>
    <w:next w:val="Normal"/>
    <w:link w:val="TitleChar"/>
    <w:uiPriority w:val="10"/>
    <w:qFormat/>
    <w:rsid w:val="004206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6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6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6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6DC"/>
    <w:pPr>
      <w:spacing w:before="160"/>
      <w:jc w:val="center"/>
    </w:pPr>
    <w:rPr>
      <w:i/>
      <w:iCs/>
      <w:color w:val="404040" w:themeColor="text1" w:themeTint="BF"/>
    </w:rPr>
  </w:style>
  <w:style w:type="character" w:customStyle="1" w:styleId="QuoteChar">
    <w:name w:val="Quote Char"/>
    <w:basedOn w:val="DefaultParagraphFont"/>
    <w:link w:val="Quote"/>
    <w:uiPriority w:val="29"/>
    <w:rsid w:val="004206DC"/>
    <w:rPr>
      <w:i/>
      <w:iCs/>
      <w:color w:val="404040" w:themeColor="text1" w:themeTint="BF"/>
    </w:rPr>
  </w:style>
  <w:style w:type="paragraph" w:styleId="ListParagraph">
    <w:name w:val="List Paragraph"/>
    <w:basedOn w:val="Normal"/>
    <w:uiPriority w:val="34"/>
    <w:qFormat/>
    <w:rsid w:val="004206DC"/>
    <w:pPr>
      <w:ind w:left="720"/>
      <w:contextualSpacing/>
    </w:pPr>
  </w:style>
  <w:style w:type="character" w:styleId="IntenseEmphasis">
    <w:name w:val="Intense Emphasis"/>
    <w:basedOn w:val="DefaultParagraphFont"/>
    <w:uiPriority w:val="21"/>
    <w:qFormat/>
    <w:rsid w:val="004206DC"/>
    <w:rPr>
      <w:i/>
      <w:iCs/>
      <w:color w:val="0F4761" w:themeColor="accent1" w:themeShade="BF"/>
    </w:rPr>
  </w:style>
  <w:style w:type="paragraph" w:styleId="IntenseQuote">
    <w:name w:val="Intense Quote"/>
    <w:basedOn w:val="Normal"/>
    <w:next w:val="Normal"/>
    <w:link w:val="IntenseQuoteChar"/>
    <w:uiPriority w:val="30"/>
    <w:qFormat/>
    <w:rsid w:val="004206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06DC"/>
    <w:rPr>
      <w:i/>
      <w:iCs/>
      <w:color w:val="0F4761" w:themeColor="accent1" w:themeShade="BF"/>
    </w:rPr>
  </w:style>
  <w:style w:type="character" w:styleId="IntenseReference">
    <w:name w:val="Intense Reference"/>
    <w:basedOn w:val="DefaultParagraphFont"/>
    <w:uiPriority w:val="32"/>
    <w:qFormat/>
    <w:rsid w:val="004206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523</Words>
  <Characters>2985</Characters>
  <Application>Microsoft Office Word</Application>
  <DocSecurity>0</DocSecurity>
  <Lines>24</Lines>
  <Paragraphs>7</Paragraphs>
  <ScaleCrop>false</ScaleCrop>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ADITYAN  M (RA2211003011872)</dc:creator>
  <cp:keywords/>
  <dc:description/>
  <cp:lastModifiedBy>ADITYAN  M (RA2211003011872)</cp:lastModifiedBy>
  <cp:revision>2</cp:revision>
  <dcterms:created xsi:type="dcterms:W3CDTF">2025-12-12T22:43:00Z</dcterms:created>
  <dcterms:modified xsi:type="dcterms:W3CDTF">2025-12-12T22:49:00Z</dcterms:modified>
</cp:coreProperties>
</file>