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D22155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00100916 - CS - Splunk_FY27Q2_FMM-AMER_AMLA-BR_O11Y-FSO_1-Touch_PIP_CS - TBC 152: Targeted for 10/'26 - 1/'27</w:t>
      </w:r>
    </w:p>
    <w:p w14:paraId="2D556C28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14:paraId="41230FCD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Geo Location : Brazil</w:t>
      </w:r>
    </w:p>
    <w:p w14:paraId="7921FA12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14:paraId="27837323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Campaign Name: Splunk_FY27Q2_FMM-AMER_AMLA-BR_O11Y-FSO_1-Touch_PIP_CS - TBC 152</w:t>
      </w:r>
    </w:p>
    <w:p w14:paraId="78E4BD15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Company Revenue: - All</w:t>
      </w:r>
    </w:p>
    <w:p w14:paraId="7A36D7BF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Company Size: -All</w:t>
      </w:r>
    </w:p>
    <w:p w14:paraId="24FFA3D0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Department: NA</w:t>
      </w:r>
    </w:p>
    <w:p w14:paraId="7E3C2BEA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Domain Cap (if Relevant): 5</w:t>
      </w:r>
    </w:p>
    <w:p w14:paraId="656DA98A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GEO: Brazil</w:t>
      </w:r>
    </w:p>
    <w:p w14:paraId="3B0E04F3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Industry: All</w:t>
      </w:r>
    </w:p>
    <w:p w14:paraId="23E0B4BF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Job Function: FY27Q2 AMER Job Titles - Security &amp; Observability</w:t>
      </w:r>
    </w:p>
    <w:p w14:paraId="7E82CE63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Job Level: All</w:t>
      </w:r>
    </w:p>
    <w:p w14:paraId="7B34A558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Suppression List: Yes</w:t>
      </w:r>
    </w:p>
    <w:p w14:paraId="2DB82B10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TAL: Yes</w:t>
      </w:r>
    </w:p>
    <w:p w14:paraId="0D58D5AA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Job Title: FY27Q2 AMER Job Titles - Security &amp; Observability</w:t>
      </w:r>
    </w:p>
    <w:p w14:paraId="24098DDC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Single or Multitouch: Single</w:t>
      </w:r>
    </w:p>
    <w:p w14:paraId="1D94061E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</w:p>
    <w:p w14:paraId="52BB7487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Addendum:</w:t>
      </w:r>
    </w:p>
    <w:p w14:paraId="7C7251C1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FY27Q2 AMER TAL - LATAM BR</w:t>
      </w:r>
    </w:p>
    <w:p w14:paraId="48B75CD6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FY27Q2 LATAM Suppression</w:t>
      </w:r>
    </w:p>
    <w:p w14:paraId="3D71642B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even pacing</w:t>
      </w:r>
    </w:p>
    <w:p w14:paraId="421CAB13" w14:textId="77777777" w:rsidR="00C80FD3" w:rsidRPr="00C80FD3" w:rsidRDefault="00C80FD3" w:rsidP="00C80FD3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</w:pPr>
      <w:r w:rsidRPr="00C80FD3">
        <w:rPr>
          <w:rFonts w:ascii="Verdana" w:eastAsia="Times New Roman" w:hAnsi="Verdana" w:cs="Times New Roman"/>
          <w:color w:val="000000"/>
          <w:sz w:val="20"/>
          <w:szCs w:val="20"/>
          <w:lang w:eastAsia="en-IN"/>
        </w:rPr>
        <w:t>business emails only</w:t>
      </w:r>
    </w:p>
    <w:p w14:paraId="098DE5AA" w14:textId="77777777" w:rsidR="005071DF" w:rsidRDefault="005071DF"/>
    <w:sectPr w:rsidR="00507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E27"/>
    <w:rsid w:val="005071DF"/>
    <w:rsid w:val="00B03E27"/>
    <w:rsid w:val="00C8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BDE67F-5483-4209-9652-70AAF40B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9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86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0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1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Paikine</dc:creator>
  <cp:keywords/>
  <dc:description/>
  <cp:lastModifiedBy>Aditya Paikine</cp:lastModifiedBy>
  <cp:revision>2</cp:revision>
  <dcterms:created xsi:type="dcterms:W3CDTF">2026-10-16T01:54:00Z</dcterms:created>
  <dcterms:modified xsi:type="dcterms:W3CDTF">2026-10-16T01:54:00Z</dcterms:modified>
</cp:coreProperties>
</file>