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47" w:rsidRDefault="00A76F06" w:rsidP="00353609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9.25pt;margin-top:-6.1pt;width:468.75pt;height:40.5pt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" filled="f" stroked="f">
            <v:textbox style="mso-next-textbox:#Text Box 2">
              <w:txbxContent>
                <w:p w:rsidR="00353609" w:rsidRPr="00C72E47" w:rsidRDefault="00353609" w:rsidP="00353609">
                  <w:pPr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60"/>
                      <w:szCs w:val="60"/>
                      <w:u w:val="single"/>
                    </w:rPr>
                  </w:pPr>
                  <w:r w:rsidRPr="00C72E47">
                    <w:rPr>
                      <w:rFonts w:ascii="Times New Roman" w:hAnsi="Times New Roman" w:cs="Times New Roman"/>
                      <w:b/>
                      <w:color w:val="002060"/>
                      <w:sz w:val="60"/>
                      <w:szCs w:val="60"/>
                      <w:u w:val="single"/>
                    </w:rPr>
                    <w:t>VASHIST PUBLIC SCHOOL</w:t>
                  </w:r>
                </w:p>
              </w:txbxContent>
            </v:textbox>
            <w10:wrap type="square" anchorx="margin"/>
          </v:shape>
        </w:pict>
      </w:r>
    </w:p>
    <w:p w:rsidR="00C72E47" w:rsidRDefault="00C72E47" w:rsidP="00353609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353609" w:rsidRPr="000734B3" w:rsidRDefault="00353609" w:rsidP="00353609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734B3">
        <w:rPr>
          <w:rFonts w:ascii="Times New Roman" w:hAnsi="Times New Roman" w:cs="Times New Roman"/>
          <w:color w:val="002060"/>
          <w:sz w:val="24"/>
          <w:szCs w:val="24"/>
        </w:rPr>
        <w:t>Affiliated to C.B.S.E., Delhi, Vide Affiliation No. 630119</w:t>
      </w:r>
    </w:p>
    <w:p w:rsidR="00353609" w:rsidRDefault="00353609" w:rsidP="0035360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b/>
          <w:bCs/>
          <w:color w:val="002060"/>
          <w:sz w:val="32"/>
          <w:szCs w:val="32"/>
        </w:rPr>
        <w:t>CBSE Class 12</w:t>
      </w:r>
    </w:p>
    <w:p w:rsidR="00353609" w:rsidRPr="00C72E47" w:rsidRDefault="00353609" w:rsidP="001002F5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40"/>
          <w:szCs w:val="40"/>
          <w:u w:val="single"/>
        </w:rPr>
      </w:pPr>
      <w:r w:rsidRPr="00C72E47"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  <w:t>Important topics of Chemistry to be revised before the exams</w:t>
      </w:r>
      <w:r w:rsidRPr="00C72E47">
        <w:rPr>
          <w:rFonts w:ascii="Times New Roman" w:hAnsi="Times New Roman" w:cs="Times New Roman"/>
          <w:color w:val="002060"/>
          <w:sz w:val="40"/>
          <w:szCs w:val="40"/>
          <w:u w:val="single"/>
        </w:rPr>
        <w:t>: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:rsidR="00353609" w:rsidRPr="001002F5" w:rsidRDefault="00353609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Chapter: Chemical Kinetics</w:t>
      </w:r>
      <w:r w:rsidR="00C72E47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C72E47"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>(IMPORTANT 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Rate of a reaction (Average and instantaneous)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Factors affecting rate of reaction: concentration, temperature, catalyst Conceptual questions are expected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 xml:space="preserve">,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Order and molecularity of a reaction (Very important)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Rate law and specific rate constant (Very important)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Integrated rate equations and half-life (only for zero and first-order reactions)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Concept of collision theory (elementary idea, no mathematical treatment)</w:t>
      </w:r>
    </w:p>
    <w:p w:rsidR="00FE2683" w:rsidRDefault="00353609" w:rsidP="005C056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The activation energy (Very important, effect of temperature), Arrhenius equation (Very important)</w:t>
      </w:r>
    </w:p>
    <w:p w:rsidR="005C056C" w:rsidRDefault="005C056C" w:rsidP="005C056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5C056C" w:rsidRPr="001002F5" w:rsidRDefault="005C056C" w:rsidP="005C056C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Chapter: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H</w:t>
      </w:r>
      <w:r w:rsidRPr="005C056C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aloalkanes and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H</w:t>
      </w:r>
      <w:r w:rsidRPr="005C056C">
        <w:rPr>
          <w:rFonts w:ascii="Times New Roman" w:hAnsi="Times New Roman" w:cs="Times New Roman"/>
          <w:b/>
          <w:bCs/>
          <w:color w:val="002060"/>
          <w:sz w:val="28"/>
          <w:szCs w:val="28"/>
        </w:rPr>
        <w:t>aloarenes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>(IMPORTANT )</w:t>
      </w:r>
    </w:p>
    <w:p w:rsidR="00FE2683" w:rsidRPr="005C056C" w:rsidRDefault="005C056C" w:rsidP="005C056C">
      <w:pPr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Haloalkanes: nature of C–X bond, physical and chemical properties</w:t>
      </w:r>
      <w:r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, </w:t>
      </w: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optical rotation</w:t>
      </w:r>
      <w:r>
        <w:rPr>
          <w:rFonts w:ascii="Times New Roman" w:hAnsi="Times New Roman" w:cs="Times New Roman"/>
          <w:bCs/>
          <w:color w:val="002060"/>
          <w:sz w:val="28"/>
          <w:szCs w:val="28"/>
        </w:rPr>
        <w:t>,</w:t>
      </w: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mechanism of substitution reactions.</w:t>
      </w:r>
    </w:p>
    <w:p w:rsidR="00FE2683" w:rsidRPr="005C056C" w:rsidRDefault="005C056C" w:rsidP="005C056C">
      <w:pPr>
        <w:spacing w:after="0" w:line="240" w:lineRule="auto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Haloarenes: Nature of C–X bond, substitution reactions</w:t>
      </w:r>
    </w:p>
    <w:p w:rsidR="001002F5" w:rsidRDefault="001002F5" w:rsidP="00431F5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:rsidR="005C056C" w:rsidRPr="001002F5" w:rsidRDefault="005C056C" w:rsidP="005C056C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Chapter: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Biomolecules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>(IMPORTANT )</w:t>
      </w:r>
    </w:p>
    <w:p w:rsidR="005C056C" w:rsidRPr="005C056C" w:rsidRDefault="005C056C" w:rsidP="005C056C">
      <w:pPr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Carbohydrates - Classification (</w:t>
      </w:r>
      <w:proofErr w:type="spellStart"/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aldoses</w:t>
      </w:r>
      <w:proofErr w:type="spellEnd"/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and ketoses), </w:t>
      </w:r>
      <w:proofErr w:type="spellStart"/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monosaccahrides</w:t>
      </w:r>
      <w:proofErr w:type="spellEnd"/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(glucose and fructose), D-L configuration oligosaccharides (sucrose, lactose, maltose), polysaccharides (starch, cellulose, glycoge</w:t>
      </w:r>
      <w:r>
        <w:rPr>
          <w:rFonts w:ascii="Times New Roman" w:hAnsi="Times New Roman" w:cs="Times New Roman"/>
          <w:bCs/>
          <w:color w:val="002060"/>
          <w:sz w:val="28"/>
          <w:szCs w:val="28"/>
        </w:rPr>
        <w:t>n) - Structures and linkage.</w:t>
      </w:r>
    </w:p>
    <w:p w:rsidR="005C056C" w:rsidRDefault="005C056C" w:rsidP="005C056C">
      <w:pPr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Proteins - amino acids, peptide bond, polypeptides, proteins, structure of proteins - primary, secondary, tertiary structure and quaternary structures (qualitative idea only), denaturation of proteins</w:t>
      </w:r>
      <w:r>
        <w:rPr>
          <w:rFonts w:ascii="Times New Roman" w:hAnsi="Times New Roman" w:cs="Times New Roman"/>
          <w:bCs/>
          <w:color w:val="002060"/>
          <w:sz w:val="28"/>
          <w:szCs w:val="28"/>
        </w:rPr>
        <w:t>.</w:t>
      </w:r>
    </w:p>
    <w:p w:rsidR="005C056C" w:rsidRDefault="005C056C" w:rsidP="005C056C">
      <w:pPr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5C056C">
        <w:rPr>
          <w:rFonts w:ascii="Times New Roman" w:hAnsi="Times New Roman" w:cs="Times New Roman"/>
          <w:bCs/>
          <w:color w:val="002060"/>
          <w:sz w:val="28"/>
          <w:szCs w:val="28"/>
        </w:rPr>
        <w:t>Vitamins - Classification and functi</w:t>
      </w:r>
      <w:r>
        <w:rPr>
          <w:rFonts w:ascii="Times New Roman" w:hAnsi="Times New Roman" w:cs="Times New Roman"/>
          <w:bCs/>
          <w:color w:val="002060"/>
          <w:sz w:val="28"/>
          <w:szCs w:val="28"/>
        </w:rPr>
        <w:t>ons. Nucleic Acids: DNA and RNA – Structural differences</w:t>
      </w:r>
    </w:p>
    <w:p w:rsidR="005C056C" w:rsidRDefault="005C056C" w:rsidP="005C056C">
      <w:pPr>
        <w:rPr>
          <w:rFonts w:ascii="Times New Roman" w:hAnsi="Times New Roman" w:cs="Times New Roman"/>
          <w:sz w:val="28"/>
          <w:szCs w:val="28"/>
        </w:rPr>
      </w:pPr>
    </w:p>
    <w:p w:rsidR="005C056C" w:rsidRPr="005C056C" w:rsidRDefault="005C056C" w:rsidP="005C056C">
      <w:pPr>
        <w:tabs>
          <w:tab w:val="left" w:pos="41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056C">
        <w:rPr>
          <w:rFonts w:ascii="Times New Roman" w:hAnsi="Times New Roman" w:cs="Times New Roman"/>
          <w:b/>
          <w:sz w:val="28"/>
          <w:szCs w:val="28"/>
        </w:rPr>
        <w:t>…………………</w:t>
      </w:r>
    </w:p>
    <w:sectPr w:rsidR="005C056C" w:rsidRPr="005C056C" w:rsidSect="00C72E4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450" w:right="720" w:bottom="360" w:left="72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BFB" w:rsidRDefault="000E7BFB" w:rsidP="00C72E47">
      <w:pPr>
        <w:spacing w:after="0" w:line="240" w:lineRule="auto"/>
      </w:pPr>
      <w:r>
        <w:separator/>
      </w:r>
    </w:p>
  </w:endnote>
  <w:endnote w:type="continuationSeparator" w:id="0">
    <w:p w:rsidR="000E7BFB" w:rsidRDefault="000E7BFB" w:rsidP="00C7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F53" w:rsidRPr="006512EB" w:rsidRDefault="00431F53" w:rsidP="00431F53">
    <w:pPr>
      <w:pStyle w:val="Header"/>
      <w:jc w:val="right"/>
      <w:rPr>
        <w:rFonts w:ascii="Times New Roman" w:hAnsi="Times New Roman" w:cs="Times New Roman"/>
        <w:b/>
        <w:color w:val="002060"/>
        <w:sz w:val="28"/>
        <w:szCs w:val="28"/>
      </w:rPr>
    </w:pPr>
    <w:r>
      <w:rPr>
        <w:rFonts w:ascii="Times New Roman" w:hAnsi="Times New Roman" w:cs="Times New Roman"/>
        <w:b/>
        <w:color w:val="002060"/>
        <w:sz w:val="28"/>
        <w:szCs w:val="28"/>
      </w:rPr>
      <w:t>RAKESH KUMAR</w:t>
    </w:r>
  </w:p>
  <w:p w:rsidR="00431F53" w:rsidRPr="003324A5" w:rsidRDefault="00431F53" w:rsidP="00431F53">
    <w:pPr>
      <w:pStyle w:val="Header"/>
      <w:jc w:val="right"/>
      <w:rPr>
        <w:rFonts w:ascii="Times New Roman" w:hAnsi="Times New Roman" w:cs="Times New Roman"/>
        <w:b/>
        <w:color w:val="002060"/>
        <w:sz w:val="24"/>
        <w:szCs w:val="24"/>
      </w:rPr>
    </w:pPr>
    <w:r w:rsidRPr="003324A5">
      <w:rPr>
        <w:rFonts w:ascii="Times New Roman" w:hAnsi="Times New Roman" w:cs="Times New Roman"/>
        <w:b/>
        <w:color w:val="002060"/>
        <w:sz w:val="24"/>
        <w:szCs w:val="24"/>
      </w:rPr>
      <w:t xml:space="preserve">M.Sc. (Chemistry) B.Ed.                                                                             </w:t>
    </w:r>
  </w:p>
  <w:p w:rsidR="00431F53" w:rsidRPr="006512EB" w:rsidRDefault="00431F53" w:rsidP="00431F53">
    <w:pPr>
      <w:pStyle w:val="NoSpacing"/>
      <w:spacing w:line="276" w:lineRule="auto"/>
      <w:jc w:val="right"/>
      <w:rPr>
        <w:b/>
        <w:color w:val="002060"/>
        <w:szCs w:val="22"/>
      </w:rPr>
    </w:pPr>
    <w:r w:rsidRPr="006512EB">
      <w:rPr>
        <w:b/>
        <w:color w:val="002060"/>
      </w:rPr>
      <w:t>CTET, PSTET, HPTET qualified</w:t>
    </w:r>
  </w:p>
  <w:p w:rsidR="00C72E47" w:rsidRPr="00431F53" w:rsidRDefault="00431F53" w:rsidP="00431F53">
    <w:pPr>
      <w:spacing w:after="0" w:line="240" w:lineRule="auto"/>
      <w:jc w:val="right"/>
      <w:rPr>
        <w:rFonts w:ascii="Times New Roman" w:hAnsi="Times New Roman" w:cs="Times New Roman"/>
        <w:color w:val="002060"/>
        <w:sz w:val="32"/>
        <w:szCs w:val="32"/>
      </w:rPr>
    </w:pPr>
    <w:r w:rsidRPr="006512EB">
      <w:rPr>
        <w:rFonts w:ascii="Arial" w:eastAsia="Arial" w:hAnsi="Arial" w:cs="Arial"/>
        <w:b/>
        <w:color w:val="002060"/>
        <w:lang w:bidi="en-US"/>
      </w:rPr>
      <w:object w:dxaOrig="1905" w:dyaOrig="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25pt;height:36pt" o:ole="">
          <v:imagedata r:id="rId1" o:title=""/>
        </v:shape>
        <o:OLEObject Type="Embed" ProgID="PBrush" ShapeID="_x0000_i1025" DrawAspect="Content" ObjectID="_1752082626" r:id="rId2"/>
      </w:object>
    </w:r>
    <w:r w:rsidRPr="006512EB">
      <w:rPr>
        <w:b/>
        <w:noProof/>
        <w:color w:val="002060"/>
      </w:rPr>
      <w:drawing>
        <wp:inline distT="0" distB="0" distL="0" distR="0">
          <wp:extent cx="371475" cy="409575"/>
          <wp:effectExtent l="19050" t="0" r="9525" b="0"/>
          <wp:docPr id="5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512EB">
      <w:rPr>
        <w:rFonts w:ascii="Times New Roman" w:hAnsi="Times New Roman" w:cs="Times New Roman"/>
        <w:b/>
        <w:color w:val="002060"/>
        <w:sz w:val="26"/>
        <w:szCs w:val="26"/>
      </w:rPr>
      <w:t>thakurkumar82@gmail.com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BFB" w:rsidRDefault="000E7BFB" w:rsidP="00C72E47">
      <w:pPr>
        <w:spacing w:after="0" w:line="240" w:lineRule="auto"/>
      </w:pPr>
      <w:r>
        <w:separator/>
      </w:r>
    </w:p>
  </w:footnote>
  <w:footnote w:type="continuationSeparator" w:id="0">
    <w:p w:rsidR="000E7BFB" w:rsidRDefault="000E7BFB" w:rsidP="00C7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47" w:rsidRDefault="00A76F06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260422" o:spid="_x0000_s2053" type="#_x0000_t75" style="position:absolute;margin-left:0;margin-top:0;width:539.8pt;height:380.95pt;z-index:-251657216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47" w:rsidRDefault="00A76F06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260423" o:spid="_x0000_s2054" type="#_x0000_t75" style="position:absolute;margin-left:0;margin-top:0;width:539.8pt;height:380.95pt;z-index:-251656192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47" w:rsidRDefault="00A76F06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260421" o:spid="_x0000_s2052" type="#_x0000_t75" style="position:absolute;margin-left:0;margin-top:0;width:539.8pt;height:380.95pt;z-index:-251658240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E4A"/>
    <w:multiLevelType w:val="hybridMultilevel"/>
    <w:tmpl w:val="C2CC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3609"/>
    <w:rsid w:val="000E7BFB"/>
    <w:rsid w:val="001002F5"/>
    <w:rsid w:val="001523C9"/>
    <w:rsid w:val="00353609"/>
    <w:rsid w:val="00431F53"/>
    <w:rsid w:val="005C056C"/>
    <w:rsid w:val="00A76F06"/>
    <w:rsid w:val="00C72E47"/>
    <w:rsid w:val="00D929FA"/>
    <w:rsid w:val="00E6532E"/>
    <w:rsid w:val="00FE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09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4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7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47"/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72E47"/>
  </w:style>
  <w:style w:type="paragraph" w:styleId="NoSpacing">
    <w:name w:val="No Spacing"/>
    <w:link w:val="NoSpacingChar"/>
    <w:uiPriority w:val="1"/>
    <w:qFormat/>
    <w:rsid w:val="00C72E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4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2023-07-28T15:21:00Z</dcterms:created>
  <dcterms:modified xsi:type="dcterms:W3CDTF">2023-07-28T15:21:00Z</dcterms:modified>
</cp:coreProperties>
</file>