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line="288" w:lineRule="auto" w:before="200" w:after="360"/>
        <w:jc w:val="center"/>
      </w:pPr>
      <w:r>
        <w:rPr>
          <w:rFonts w:ascii="Times New Roman" w:hAnsi="Times New Roman" w:cs="Times New Roman" w:eastAsia="Times New Roman"/>
          <w:b/>
          <w:i w:val="0"/>
          <w:sz w:val="40"/>
        </w:rPr>
        <w:t>HF Model Finder: Constraint-Verified Retrieval-Augmented Generation for Finding Hugging Face Models</w:t>
      </w:r>
    </w:p>
    <w:p>
      <w:pPr>
        <w:keepNext w:val="0"/>
        <w:keepLines w:val="0"/>
        <w:widowControl/>
        <w:spacing w:line="276" w:lineRule="auto" w:before="0" w:after="40"/>
        <w:jc w:val="center"/>
      </w:pPr>
      <w:r>
        <w:rPr>
          <w:rFonts w:ascii="Times New Roman" w:hAnsi="Times New Roman" w:cs="Times New Roman" w:eastAsia="Times New Roman"/>
          <w:b w:val="0"/>
          <w:i w:val="0"/>
          <w:sz w:val="26"/>
        </w:rPr>
        <w:t>Capstone Project Report submitted in partial fulfilment</w:t>
      </w:r>
    </w:p>
    <w:p>
      <w:pPr>
        <w:keepNext w:val="0"/>
        <w:keepLines w:val="0"/>
        <w:widowControl/>
        <w:spacing w:line="276" w:lineRule="auto" w:before="0" w:after="40"/>
        <w:jc w:val="center"/>
      </w:pPr>
      <w:r>
        <w:rPr>
          <w:rFonts w:ascii="Times New Roman" w:hAnsi="Times New Roman" w:cs="Times New Roman" w:eastAsia="Times New Roman"/>
          <w:b w:val="0"/>
          <w:i w:val="0"/>
          <w:sz w:val="26"/>
        </w:rPr>
        <w:t>of</w:t>
      </w:r>
    </w:p>
    <w:p>
      <w:pPr>
        <w:keepNext w:val="0"/>
        <w:keepLines w:val="0"/>
        <w:widowControl/>
        <w:spacing w:line="276" w:lineRule="auto" w:before="0" w:after="40"/>
        <w:jc w:val="center"/>
      </w:pPr>
      <w:r>
        <w:rPr>
          <w:rFonts w:ascii="Times New Roman" w:hAnsi="Times New Roman" w:cs="Times New Roman" w:eastAsia="Times New Roman"/>
          <w:b/>
          <w:i w:val="0"/>
          <w:sz w:val="26"/>
          <w:highlight w:val="yellow"/>
        </w:rPr>
        <w:t>Name of the Programme</w:t>
      </w:r>
    </w:p>
    <w:p>
      <w:pPr>
        <w:keepNext w:val="0"/>
        <w:keepLines w:val="0"/>
        <w:widowControl/>
        <w:spacing w:line="276" w:lineRule="auto" w:before="0" w:after="40"/>
        <w:jc w:val="center"/>
      </w:pPr>
      <w:r>
        <w:rPr>
          <w:rFonts w:ascii="Times New Roman" w:hAnsi="Times New Roman" w:cs="Times New Roman" w:eastAsia="Times New Roman"/>
          <w:b w:val="0"/>
          <w:i w:val="0"/>
          <w:sz w:val="26"/>
        </w:rPr>
        <w:t>in</w:t>
      </w:r>
    </w:p>
    <w:p>
      <w:pPr>
        <w:keepNext w:val="0"/>
        <w:keepLines w:val="0"/>
        <w:widowControl/>
        <w:spacing w:line="276" w:lineRule="auto" w:before="0" w:after="160"/>
        <w:jc w:val="center"/>
      </w:pPr>
      <w:r>
        <w:rPr>
          <w:rFonts w:ascii="Times New Roman" w:hAnsi="Times New Roman" w:cs="Times New Roman" w:eastAsia="Times New Roman"/>
          <w:b/>
          <w:i w:val="0"/>
          <w:sz w:val="26"/>
          <w:highlight w:val="yellow"/>
        </w:rPr>
        <w:t>Name of the Stream</w:t>
      </w:r>
    </w:p>
    <w:p>
      <w:pPr>
        <w:keepNext w:val="0"/>
        <w:keepLines w:val="0"/>
        <w:widowControl/>
        <w:spacing w:line="276" w:lineRule="auto" w:before="0" w:after="80"/>
        <w:jc w:val="center"/>
      </w:pPr>
      <w:r>
        <w:rPr>
          <w:rFonts w:ascii="Times New Roman" w:hAnsi="Times New Roman" w:cs="Times New Roman" w:eastAsia="Times New Roman"/>
          <w:b w:val="0"/>
          <w:i w:val="0"/>
          <w:sz w:val="26"/>
        </w:rPr>
        <w:t>by</w:t>
      </w:r>
    </w:p>
    <w:p>
      <w:pPr>
        <w:keepNext w:val="0"/>
        <w:keepLines w:val="0"/>
        <w:widowControl/>
        <w:spacing w:line="276" w:lineRule="auto" w:before="0" w:after="240"/>
        <w:jc w:val="center"/>
      </w:pPr>
      <w:r>
        <w:rPr>
          <w:rFonts w:ascii="Times New Roman" w:hAnsi="Times New Roman" w:cs="Times New Roman" w:eastAsia="Times New Roman"/>
          <w:b/>
          <w:i w:val="0"/>
          <w:sz w:val="28"/>
        </w:rPr>
        <w:t>Aditya Rane</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highlight w:val="yellow"/>
        </w:rPr>
        <w:t>Roll No.</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highlight w:val="yellow"/>
        </w:rPr>
        <w:t>SAP ID</w:t>
      </w:r>
      <w:r>
        <w:rPr>
          <w:rFonts w:ascii="Times New Roman" w:hAnsi="Times New Roman" w:cs="Times New Roman" w:eastAsia="Times New Roman"/>
          <w:b w:val="0"/>
          <w:i w:val="0"/>
          <w:sz w:val="28"/>
        </w:rPr>
        <w:t>)</w:t>
      </w:r>
    </w:p>
    <w:p>
      <w:pPr>
        <w:keepNext w:val="0"/>
        <w:keepLines w:val="0"/>
        <w:widowControl/>
        <w:spacing w:line="276" w:lineRule="auto" w:before="0" w:after="80"/>
        <w:jc w:val="center"/>
      </w:pPr>
      <w:r>
        <w:rPr>
          <w:rFonts w:ascii="Times New Roman" w:hAnsi="Times New Roman" w:cs="Times New Roman" w:eastAsia="Times New Roman"/>
          <w:b w:val="0"/>
          <w:i w:val="0"/>
          <w:sz w:val="26"/>
        </w:rPr>
        <w:t>Under the supervision of</w:t>
      </w:r>
    </w:p>
    <w:p>
      <w:pPr>
        <w:keepNext w:val="0"/>
        <w:keepLines w:val="0"/>
        <w:widowControl/>
        <w:spacing w:line="276" w:lineRule="auto" w:before="0" w:after="40"/>
        <w:jc w:val="center"/>
      </w:pPr>
      <w:r>
        <w:rPr>
          <w:rFonts w:ascii="Times New Roman" w:hAnsi="Times New Roman" w:cs="Times New Roman" w:eastAsia="Times New Roman"/>
          <w:b/>
          <w:i w:val="0"/>
          <w:sz w:val="28"/>
          <w:highlight w:val="yellow"/>
        </w:rPr>
        <w:t>Name of Faculty Mentor</w:t>
      </w:r>
    </w:p>
    <w:p>
      <w:pPr>
        <w:keepNext w:val="0"/>
        <w:keepLines w:val="0"/>
        <w:widowControl/>
        <w:spacing w:line="276" w:lineRule="auto" w:before="0" w:after="440"/>
        <w:jc w:val="center"/>
      </w:pPr>
      <w:r>
        <w:rPr>
          <w:rFonts w:ascii="Times New Roman" w:hAnsi="Times New Roman" w:cs="Times New Roman" w:eastAsia="Times New Roman"/>
          <w:b w:val="0"/>
          <w:i w:val="0"/>
          <w:sz w:val="24"/>
        </w:rPr>
        <w:t>(</w:t>
      </w:r>
      <w:r>
        <w:rPr>
          <w:rFonts w:ascii="Times New Roman" w:hAnsi="Times New Roman" w:cs="Times New Roman" w:eastAsia="Times New Roman"/>
          <w:b w:val="0"/>
          <w:i w:val="0"/>
          <w:sz w:val="24"/>
          <w:highlight w:val="yellow"/>
        </w:rPr>
        <w:t>Designation, Name of the Department</w:t>
      </w:r>
      <w:r>
        <w:rPr>
          <w:rFonts w:ascii="Times New Roman" w:hAnsi="Times New Roman" w:cs="Times New Roman" w:eastAsia="Times New Roman"/>
          <w:b w:val="0"/>
          <w:i w:val="0"/>
          <w:sz w:val="24"/>
        </w:rPr>
        <w:t>, MPSTME)</w:t>
      </w:r>
    </w:p>
    <w:p>
      <w:pPr>
        <w:keepNext w:val="0"/>
        <w:keepLines w:val="0"/>
        <w:widowControl/>
        <w:spacing w:line="276" w:lineRule="auto" w:before="0" w:after="0"/>
        <w:jc w:val="center"/>
      </w:pPr>
      <w:r>
        <w:rPr>
          <w:rFonts w:ascii="Times New Roman" w:hAnsi="Times New Roman" w:cs="Times New Roman" w:eastAsia="Times New Roman"/>
          <w:b/>
          <w:i w:val="0"/>
          <w:sz w:val="32"/>
        </w:rPr>
        <w:t>SVKM's NMIMS University</w:t>
      </w:r>
    </w:p>
    <w:p>
      <w:pPr>
        <w:keepNext w:val="0"/>
        <w:keepLines w:val="0"/>
        <w:widowControl/>
        <w:spacing w:line="276" w:lineRule="auto" w:before="0" w:after="160"/>
        <w:jc w:val="center"/>
      </w:pPr>
      <w:r>
        <w:rPr>
          <w:rFonts w:ascii="Times New Roman" w:hAnsi="Times New Roman" w:cs="Times New Roman" w:eastAsia="Times New Roman"/>
          <w:b w:val="0"/>
          <w:i w:val="0"/>
          <w:sz w:val="24"/>
        </w:rPr>
        <w:t>(Deemed-to-be University)</w:t>
      </w:r>
    </w:p>
    <w:p>
      <w:pPr>
        <w:keepNext w:val="0"/>
        <w:keepLines w:val="0"/>
        <w:widowControl/>
        <w:spacing w:line="240" w:lineRule="auto" w:before="0" w:after="160"/>
        <w:jc w:val="center"/>
      </w:pPr>
      <w:r>
        <w:drawing>
          <wp:inline xmlns:a="http://schemas.openxmlformats.org/drawingml/2006/main" xmlns:pic="http://schemas.openxmlformats.org/drawingml/2006/picture">
            <wp:extent cx="1296000" cy="1212923"/>
            <wp:docPr id="1" name="Picture 1"/>
            <wp:cNvGraphicFramePr>
              <a:graphicFrameLocks noChangeAspect="1"/>
            </wp:cNvGraphicFramePr>
            <a:graphic>
              <a:graphicData uri="http://schemas.openxmlformats.org/drawingml/2006/picture">
                <pic:pic>
                  <pic:nvPicPr>
                    <pic:cNvPr id="0" name="logo.jpeg"/>
                    <pic:cNvPicPr/>
                  </pic:nvPicPr>
                  <pic:blipFill>
                    <a:blip r:embed="rId11"/>
                    <a:stretch>
                      <a:fillRect/>
                    </a:stretch>
                  </pic:blipFill>
                  <pic:spPr>
                    <a:xfrm>
                      <a:off x="0" y="0"/>
                      <a:ext cx="1296000" cy="1212923"/>
                    </a:xfrm>
                    <a:prstGeom prst="rect"/>
                  </pic:spPr>
                </pic:pic>
              </a:graphicData>
            </a:graphic>
          </wp:inline>
        </w:drawing>
      </w:r>
    </w:p>
    <w:p>
      <w:pPr>
        <w:keepNext w:val="0"/>
        <w:keepLines w:val="0"/>
        <w:widowControl/>
        <w:spacing w:line="276" w:lineRule="auto" w:before="0" w:after="40"/>
        <w:jc w:val="center"/>
      </w:pPr>
      <w:r>
        <w:rPr>
          <w:rFonts w:ascii="Times New Roman" w:hAnsi="Times New Roman" w:cs="Times New Roman" w:eastAsia="Times New Roman"/>
          <w:b/>
          <w:i w:val="0"/>
          <w:sz w:val="26"/>
        </w:rPr>
        <w:t>MUKESH PATEL SCHOOL OF TECHNOLOGY MANAGEMENT &amp; ENGINEERING (MPSTME)</w:t>
      </w:r>
    </w:p>
    <w:p>
      <w:pPr>
        <w:keepNext w:val="0"/>
        <w:keepLines w:val="0"/>
        <w:widowControl/>
        <w:spacing w:line="276" w:lineRule="auto" w:before="0" w:after="320"/>
        <w:jc w:val="center"/>
      </w:pPr>
      <w:r>
        <w:rPr>
          <w:rFonts w:ascii="Times New Roman" w:hAnsi="Times New Roman" w:cs="Times New Roman" w:eastAsia="Times New Roman"/>
          <w:b/>
          <w:i w:val="0"/>
          <w:sz w:val="24"/>
        </w:rPr>
        <w:t>Vile Parle (W), Mumbai-56</w:t>
      </w:r>
    </w:p>
    <w:p>
      <w:pPr>
        <w:keepNext w:val="0"/>
        <w:keepLines w:val="0"/>
        <w:widowControl/>
        <w:spacing w:line="276" w:lineRule="auto" w:before="0" w:after="0"/>
        <w:jc w:val="center"/>
      </w:pPr>
      <w:r>
        <w:rPr>
          <w:rFonts w:ascii="Times New Roman" w:hAnsi="Times New Roman" w:cs="Times New Roman" w:eastAsia="Times New Roman"/>
          <w:b/>
          <w:i w:val="0"/>
          <w:sz w:val="26"/>
        </w:rPr>
        <w:t>(</w:t>
      </w:r>
      <w:r>
        <w:rPr>
          <w:rFonts w:ascii="Times New Roman" w:hAnsi="Times New Roman" w:cs="Times New Roman" w:eastAsia="Times New Roman"/>
          <w:b/>
          <w:i w:val="0"/>
          <w:sz w:val="26"/>
          <w:highlight w:val="yellow"/>
        </w:rPr>
        <w:t>Academic Year</w:t>
      </w:r>
      <w:r>
        <w:rPr>
          <w:rFonts w:ascii="Times New Roman" w:hAnsi="Times New Roman" w:cs="Times New Roman" w:eastAsia="Times New Roman"/>
          <w:b/>
          <w:i w:val="0"/>
          <w:sz w:val="26"/>
        </w:rPr>
        <w:t>)</w:t>
      </w:r>
    </w:p>
    <w:p>
      <w:pPr>
        <w:sectPr>
          <w:headerReference w:type="default" r:id="rId9"/>
          <w:footerReference w:type="default" r:id="rId10"/>
          <w:pgSz w:w="11906" w:h="16838"/>
          <w:pgMar w:top="1247" w:right="1247" w:bottom="1134" w:left="1417" w:header="680" w:footer="624" w:gutter="0"/>
          <w:cols w:space="720"/>
          <w:docGrid w:linePitch="360"/>
        </w:sectPr>
      </w:pPr>
    </w:p>
    <w:p>
      <w:pPr>
        <w:keepNext w:val="0"/>
        <w:keepLines w:val="0"/>
        <w:widowControl/>
        <w:spacing w:line="276" w:lineRule="auto" w:before="0" w:after="120"/>
        <w:jc w:val="center"/>
      </w:pPr>
      <w:r>
        <w:rPr>
          <w:rFonts w:ascii="Times New Roman" w:hAnsi="Times New Roman" w:cs="Times New Roman" w:eastAsia="Times New Roman"/>
          <w:b/>
          <w:i w:val="0"/>
          <w:sz w:val="28"/>
        </w:rPr>
        <w:t>ABSTRACT</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Choosing a pre-trained model on the Hugging Face Hub is a constrained-selection problem. A developer wants "a Marathi named-entity model under 500 MB that I can use commercially", and four of those five requirements are hard constraints (task, language, size and licence rights) that a model either meets or does not. Keyword search cannot read the soft part of such a request. The Hub's own filters match a licence </w:t>
      </w:r>
      <w:r>
        <w:rPr>
          <w:rFonts w:ascii="Times New Roman" w:hAnsi="Times New Roman" w:cs="Times New Roman" w:eastAsia="Times New Roman"/>
          <w:b w:val="0"/>
          <w:i/>
          <w:sz w:val="22"/>
        </w:rPr>
        <w:t>string</w:t>
      </w:r>
      <w:r>
        <w:rPr>
          <w:rFonts w:ascii="Times New Roman" w:hAnsi="Times New Roman" w:cs="Times New Roman" w:eastAsia="Times New Roman"/>
          <w:b w:val="0"/>
          <w:i w:val="0"/>
          <w:sz w:val="22"/>
        </w:rPr>
        <w:t xml:space="preserve"> rather than a right. A plain retrieval-augmented generation (RAG) pipeline recommends whatever sounds relevant: in this work it broke at least one stated constraint on half of its recommendations.</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This report presents </w:t>
      </w:r>
      <w:r>
        <w:rPr>
          <w:rFonts w:ascii="Times New Roman" w:hAnsi="Times New Roman" w:cs="Times New Roman" w:eastAsia="Times New Roman"/>
          <w:b/>
          <w:i w:val="0"/>
          <w:sz w:val="22"/>
        </w:rPr>
        <w:t>HF Model Finder</w:t>
      </w:r>
      <w:r>
        <w:rPr>
          <w:rFonts w:ascii="Times New Roman" w:hAnsi="Times New Roman" w:cs="Times New Roman" w:eastAsia="Times New Roman"/>
          <w:b w:val="0"/>
          <w:i w:val="0"/>
          <w:sz w:val="22"/>
        </w:rPr>
        <w:t xml:space="preserve">, a constraint-verified RAG system. A language model only parses the request into constraints and later writes a cited explanation; every pass, fail or unknown verdict is decided by deterministic code that reads model metadata, never model output or card text. Missing metadata is shown as an explicit </w:t>
      </w:r>
      <w:r>
        <w:rPr>
          <w:rFonts w:ascii="Times New Roman" w:hAnsi="Times New Roman" w:cs="Times New Roman" w:eastAsia="Times New Roman"/>
          <w:b w:val="0"/>
          <w:i/>
          <w:sz w:val="22"/>
        </w:rPr>
        <w:t>unknown</w:t>
      </w:r>
      <w:r>
        <w:rPr>
          <w:rFonts w:ascii="Times New Roman" w:hAnsi="Times New Roman" w:cs="Times New Roman" w:eastAsia="Times New Roman"/>
          <w:b w:val="0"/>
          <w:i w:val="0"/>
          <w:sz w:val="22"/>
        </w:rPr>
        <w:t xml:space="preserve"> instead of being guessed or silently dropped. The system is a LangGraph pipeline with clarifying questions, an editable reading of the request and a prompt-injection defence. It searches 15,991 models across eleven tasks (speech, translation, text, vision, generation, summarization and question answering) with a deliberate emphasis on Indian languages, using hosted multilingual embeddings in Pinecone and a Streamlit interface.</w:t>
      </w:r>
    </w:p>
    <w:p>
      <w:pPr>
        <w:keepNext w:val="0"/>
        <w:keepLines w:val="0"/>
        <w:widowControl/>
        <w:spacing w:line="276" w:lineRule="auto" w:before="0" w:after="100"/>
        <w:jc w:val="both"/>
      </w:pPr>
      <w:r>
        <w:rPr>
          <w:rFonts w:ascii="Times New Roman" w:hAnsi="Times New Roman" w:cs="Times New Roman" w:eastAsia="Times New Roman"/>
          <w:b w:val="0"/>
          <w:i w:val="0"/>
          <w:sz w:val="22"/>
        </w:rPr>
        <w:t>The system was evaluated against naive RAG, BM25 with filters and the Hub's own filters on 100 queries written before any tuning. On 75 normal queries it recommended no model that fails a requested constraint (0.0% against 50.4% for naive RAG and 25.9% to 32.8% for the Hub filters) and 83.3% of its recommendations were fully verified (29.1% for naive RAG). It asked a clarifying question on all 15 vague queries and never claimed verification when no model in the corpus could pass. In a blind relevance study graded by independent language-model judges (not humans), it had the highest mean grade (1.28 of 2). The report states its limits plainly: 27% to 30% of models have unknown size, relevance and faithfulness were judged by language models, and the six added tasks were checked by smoke tests rather than the 100-query study.</w:t>
      </w:r>
    </w:p>
    <w:p>
      <w:pPr>
        <w:keepNext w:val="0"/>
        <w:keepLines w:val="0"/>
        <w:widowControl/>
        <w:spacing w:line="276" w:lineRule="auto" w:before="0" w:after="80"/>
        <w:jc w:val="center"/>
      </w:pPr>
      <w:r>
        <w:rPr>
          <w:rFonts w:ascii="Times New Roman" w:hAnsi="Times New Roman" w:cs="Times New Roman" w:eastAsia="Times New Roman"/>
          <w:b w:val="0"/>
          <w:i/>
          <w:sz w:val="18"/>
        </w:rPr>
        <w:t>Note: the software was developed with the assistance of an AI coding assistant (Claude Code); see Section 3.4. Relevance and faithfulness grades were produced by language-model judges, not humans.</w:t>
      </w:r>
    </w:p>
    <w:p>
      <w:pPr>
        <w:keepNext w:val="0"/>
        <w:keepLines w:val="0"/>
        <w:widowControl/>
        <w:spacing w:line="276" w:lineRule="auto" w:before="160" w:after="80"/>
        <w:jc w:val="center"/>
      </w:pPr>
      <w:r>
        <w:rPr>
          <w:rFonts w:ascii="Times New Roman" w:hAnsi="Times New Roman" w:cs="Times New Roman" w:eastAsia="Times New Roman"/>
          <w:b/>
          <w:i w:val="0"/>
          <w:sz w:val="28"/>
        </w:rPr>
        <w:t>CONTENTS</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1  Introduction</w:t>
      </w:r>
      <w:r>
        <w:rPr>
          <w:rFonts w:ascii="Times New Roman" w:hAnsi="Times New Roman" w:cs="Times New Roman" w:eastAsia="Times New Roman"/>
          <w:b/>
          <w:sz w:val="24"/>
        </w:rPr>
        <w:tab/>
        <w:t>1</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2  Literature Survey</w:t>
      </w:r>
      <w:r>
        <w:rPr>
          <w:rFonts w:ascii="Times New Roman" w:hAnsi="Times New Roman" w:cs="Times New Roman" w:eastAsia="Times New Roman"/>
          <w:b/>
          <w:sz w:val="24"/>
        </w:rPr>
        <w:tab/>
        <w:t>2</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3  Methodology, Implementation, Flowchart and Algorithms</w:t>
      </w:r>
      <w:r>
        <w:rPr>
          <w:rFonts w:ascii="Times New Roman" w:hAnsi="Times New Roman" w:cs="Times New Roman" w:eastAsia="Times New Roman"/>
          <w:b/>
          <w:sz w:val="24"/>
        </w:rPr>
        <w:tab/>
        <w:t>3</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4  Snapshots, Results and Discussion</w:t>
      </w:r>
      <w:r>
        <w:rPr>
          <w:rFonts w:ascii="Times New Roman" w:hAnsi="Times New Roman" w:cs="Times New Roman" w:eastAsia="Times New Roman"/>
          <w:b/>
          <w:sz w:val="24"/>
        </w:rPr>
        <w:tab/>
        <w:t>8</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5  Source Code</w:t>
      </w:r>
      <w:r>
        <w:rPr>
          <w:rFonts w:ascii="Times New Roman" w:hAnsi="Times New Roman" w:cs="Times New Roman" w:eastAsia="Times New Roman"/>
          <w:b/>
          <w:sz w:val="24"/>
        </w:rPr>
        <w:tab/>
        <w:t>11</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6  Conclusion and Future Scope</w:t>
      </w:r>
      <w:r>
        <w:rPr>
          <w:rFonts w:ascii="Times New Roman" w:hAnsi="Times New Roman" w:cs="Times New Roman" w:eastAsia="Times New Roman"/>
          <w:b/>
          <w:sz w:val="24"/>
        </w:rPr>
        <w:tab/>
        <w:t>13</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References</w:t>
      </w:r>
      <w:r>
        <w:rPr>
          <w:rFonts w:ascii="Times New Roman" w:hAnsi="Times New Roman" w:cs="Times New Roman" w:eastAsia="Times New Roman"/>
          <w:b/>
          <w:sz w:val="24"/>
        </w:rPr>
        <w:tab/>
        <w:t>13</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Appendix A: Soft Code Flowcharts</w:t>
      </w:r>
      <w:r>
        <w:rPr>
          <w:rFonts w:ascii="Times New Roman" w:hAnsi="Times New Roman" w:cs="Times New Roman" w:eastAsia="Times New Roman"/>
          <w:b/>
          <w:sz w:val="24"/>
        </w:rPr>
        <w:tab/>
        <w:t>15</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Appendix B: Data Sheet of the Snapshot</w:t>
      </w:r>
      <w:r>
        <w:rPr>
          <w:rFonts w:ascii="Times New Roman" w:hAnsi="Times New Roman" w:cs="Times New Roman" w:eastAsia="Times New Roman"/>
          <w:b/>
          <w:sz w:val="24"/>
        </w:rPr>
        <w:tab/>
        <w:t>15</w:t>
      </w:r>
    </w:p>
    <w:p>
      <w:pPr>
        <w:sectPr>
          <w:headerReference w:type="default" r:id="rId12"/>
          <w:footerReference w:type="default" r:id="rId13"/>
          <w:pgSz w:w="11906" w:h="16838"/>
          <w:pgMar w:top="1247" w:right="1247" w:bottom="1134" w:left="1417" w:header="680" w:footer="624" w:gutter="0"/>
          <w:pgNumType w:fmt="lowerRoman" w:start="1"/>
          <w:cols w:space="720"/>
          <w:docGrid w:linePitch="360"/>
        </w:sectPr>
      </w:pP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1  Introduction</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A model repository is useful only if the right model can be found in it. The Hugging Face Hub hosts more than a million pre-trained models, yet a developer who needs "a small Marathi named-entity model that I can use in a commercial product" must still translate that sentence into task, language, licence and size checks and read model cards one by one. This report describes </w:t>
      </w:r>
      <w:r>
        <w:rPr>
          <w:rFonts w:ascii="Times New Roman" w:hAnsi="Times New Roman" w:cs="Times New Roman" w:eastAsia="Times New Roman"/>
          <w:b/>
          <w:i w:val="0"/>
          <w:sz w:val="22"/>
        </w:rPr>
        <w:t>HF Model Finder</w:t>
      </w:r>
      <w:r>
        <w:rPr>
          <w:rFonts w:ascii="Times New Roman" w:hAnsi="Times New Roman" w:cs="Times New Roman" w:eastAsia="Times New Roman"/>
          <w:b w:val="0"/>
          <w:i w:val="0"/>
          <w:sz w:val="22"/>
        </w:rPr>
        <w:t>, which does that translation and checking automatically and is built so that its answers can be trusted on size, licence rights, language and task. Chapter 1 gives the background, motivation, problem and contributions; Chapter 2 surveys the literature and the gap; Chapter 3 describes the design; Chapter 4 shows the application and the results; Chapter 5 lists core code; Chapter 6 concludes. The appendices hold flowcharts and a data sheet.</w:t>
      </w:r>
    </w:p>
    <w:p>
      <w:pPr>
        <w:keepNext/>
        <w:keepLines w:val="0"/>
        <w:widowControl/>
        <w:spacing w:line="276" w:lineRule="auto" w:before="160" w:after="60"/>
        <w:jc w:val="left"/>
      </w:pPr>
      <w:r>
        <w:rPr>
          <w:rFonts w:ascii="Times New Roman" w:hAnsi="Times New Roman" w:cs="Times New Roman" w:eastAsia="Times New Roman"/>
          <w:b/>
          <w:sz w:val="25"/>
        </w:rPr>
        <w:t>1.1  Background of the project topic</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Retrieval-augmented generation (RAG) fetches documents at question time and gives them to a language model as context: Lewis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combined a generator with a dense retriever </w:t>
      </w:r>
      <w:r>
        <w:rPr>
          <w:rFonts w:ascii="Times New Roman" w:hAnsi="Times New Roman" w:cs="Times New Roman" w:eastAsia="Times New Roman"/>
          <w:b w:val="0"/>
          <w:i w:val="0"/>
          <w:sz w:val="22"/>
        </w:rPr>
        <w:t>[1]</w:t>
      </w:r>
      <w:r>
        <w:rPr>
          <w:rFonts w:ascii="Times New Roman" w:hAnsi="Times New Roman" w:cs="Times New Roman" w:eastAsia="Times New Roman"/>
          <w:b w:val="0"/>
          <w:i w:val="0"/>
          <w:sz w:val="22"/>
        </w:rPr>
        <w:t xml:space="preserve">, REALM trained retriever and model together </w:t>
      </w:r>
      <w:r>
        <w:rPr>
          <w:rFonts w:ascii="Times New Roman" w:hAnsi="Times New Roman" w:cs="Times New Roman" w:eastAsia="Times New Roman"/>
          <w:b w:val="0"/>
          <w:i w:val="0"/>
          <w:sz w:val="22"/>
        </w:rPr>
        <w:t>[2]</w:t>
      </w:r>
      <w:r>
        <w:rPr>
          <w:rFonts w:ascii="Times New Roman" w:hAnsi="Times New Roman" w:cs="Times New Roman" w:eastAsia="Times New Roman"/>
          <w:b w:val="0"/>
          <w:i w:val="0"/>
          <w:sz w:val="22"/>
        </w:rPr>
        <w:t xml:space="preserve">, Fusion-in-Decoder read many passages at once </w:t>
      </w:r>
      <w:r>
        <w:rPr>
          <w:rFonts w:ascii="Times New Roman" w:hAnsi="Times New Roman" w:cs="Times New Roman" w:eastAsia="Times New Roman"/>
          <w:b w:val="0"/>
          <w:i w:val="0"/>
          <w:sz w:val="22"/>
        </w:rPr>
        <w:t>[3]</w:t>
      </w:r>
      <w:r>
        <w:rPr>
          <w:rFonts w:ascii="Times New Roman" w:hAnsi="Times New Roman" w:cs="Times New Roman" w:eastAsia="Times New Roman"/>
          <w:b w:val="0"/>
          <w:i w:val="0"/>
          <w:sz w:val="22"/>
        </w:rPr>
        <w:t xml:space="preserve">, RETRO retrieved from trillions of tokens </w:t>
      </w:r>
      <w:r>
        <w:rPr>
          <w:rFonts w:ascii="Times New Roman" w:hAnsi="Times New Roman" w:cs="Times New Roman" w:eastAsia="Times New Roman"/>
          <w:b w:val="0"/>
          <w:i w:val="0"/>
          <w:sz w:val="22"/>
        </w:rPr>
        <w:t>[4]</w:t>
      </w:r>
      <w:r>
        <w:rPr>
          <w:rFonts w:ascii="Times New Roman" w:hAnsi="Times New Roman" w:cs="Times New Roman" w:eastAsia="Times New Roman"/>
          <w:b w:val="0"/>
          <w:i w:val="0"/>
          <w:sz w:val="22"/>
        </w:rPr>
        <w:t xml:space="preserve"> and Self-RAG learned when to retrieve </w:t>
      </w:r>
      <w:r>
        <w:rPr>
          <w:rFonts w:ascii="Times New Roman" w:hAnsi="Times New Roman" w:cs="Times New Roman" w:eastAsia="Times New Roman"/>
          <w:b w:val="0"/>
          <w:i w:val="0"/>
          <w:sz w:val="22"/>
        </w:rPr>
        <w:t>[5]</w:t>
      </w:r>
      <w:r>
        <w:rPr>
          <w:rFonts w:ascii="Times New Roman" w:hAnsi="Times New Roman" w:cs="Times New Roman" w:eastAsia="Times New Roman"/>
          <w:b w:val="0"/>
          <w:i w:val="0"/>
          <w:sz w:val="22"/>
        </w:rPr>
        <w:t xml:space="preserve">; a survey organises the family into naive, advanced and modular RAG </w:t>
      </w:r>
      <w:r>
        <w:rPr>
          <w:rFonts w:ascii="Times New Roman" w:hAnsi="Times New Roman" w:cs="Times New Roman" w:eastAsia="Times New Roman"/>
          <w:b w:val="0"/>
          <w:i w:val="0"/>
          <w:sz w:val="22"/>
        </w:rPr>
        <w:t>[6]</w:t>
      </w:r>
      <w:r>
        <w:rPr>
          <w:rFonts w:ascii="Times New Roman" w:hAnsi="Times New Roman" w:cs="Times New Roman" w:eastAsia="Times New Roman"/>
          <w:b w:val="0"/>
          <w:i w:val="0"/>
          <w:sz w:val="22"/>
        </w:rPr>
        <w:t xml:space="preserve">. Its building blocks are dense retrieval </w:t>
      </w:r>
      <w:r>
        <w:rPr>
          <w:rFonts w:ascii="Times New Roman" w:hAnsi="Times New Roman" w:cs="Times New Roman" w:eastAsia="Times New Roman"/>
          <w:b w:val="0"/>
          <w:i w:val="0"/>
          <w:sz w:val="22"/>
        </w:rPr>
        <w:t>[7]</w:t>
      </w:r>
      <w:r>
        <w:rPr>
          <w:rFonts w:ascii="Times New Roman" w:hAnsi="Times New Roman" w:cs="Times New Roman" w:eastAsia="Times New Roman"/>
          <w:b w:val="0"/>
          <w:i w:val="0"/>
          <w:sz w:val="22"/>
        </w:rPr>
        <w:t xml:space="preserve">, sentence encoders </w:t>
      </w:r>
      <w:r>
        <w:rPr>
          <w:rFonts w:ascii="Times New Roman" w:hAnsi="Times New Roman" w:cs="Times New Roman" w:eastAsia="Times New Roman"/>
          <w:b w:val="0"/>
          <w:i w:val="0"/>
          <w:sz w:val="22"/>
        </w:rPr>
        <w:t>[8]</w:t>
      </w:r>
      <w:r>
        <w:rPr>
          <w:rFonts w:ascii="Times New Roman" w:hAnsi="Times New Roman" w:cs="Times New Roman" w:eastAsia="Times New Roman"/>
          <w:b w:val="0"/>
          <w:i w:val="0"/>
          <w:sz w:val="22"/>
        </w:rPr>
        <w:t xml:space="preserve">, the lexical BM25 baseline </w:t>
      </w:r>
      <w:r>
        <w:rPr>
          <w:rFonts w:ascii="Times New Roman" w:hAnsi="Times New Roman" w:cs="Times New Roman" w:eastAsia="Times New Roman"/>
          <w:b w:val="0"/>
          <w:i w:val="0"/>
          <w:sz w:val="22"/>
        </w:rPr>
        <w:t>[9]</w:t>
      </w:r>
      <w:r>
        <w:rPr>
          <w:rFonts w:ascii="Times New Roman" w:hAnsi="Times New Roman" w:cs="Times New Roman" w:eastAsia="Times New Roman"/>
          <w:b w:val="0"/>
          <w:i w:val="0"/>
          <w:sz w:val="22"/>
        </w:rPr>
        <w:t xml:space="preserve">, cross-encoder re-ranking </w:t>
      </w:r>
      <w:r>
        <w:rPr>
          <w:rFonts w:ascii="Times New Roman" w:hAnsi="Times New Roman" w:cs="Times New Roman" w:eastAsia="Times New Roman"/>
          <w:b w:val="0"/>
          <w:i w:val="0"/>
          <w:sz w:val="22"/>
        </w:rPr>
        <w:t>[10]</w:t>
      </w:r>
      <w:r>
        <w:rPr>
          <w:rFonts w:ascii="Times New Roman" w:hAnsi="Times New Roman" w:cs="Times New Roman" w:eastAsia="Times New Roman"/>
          <w:b w:val="0"/>
          <w:i w:val="0"/>
          <w:sz w:val="22"/>
        </w:rPr>
        <w:t xml:space="preserve">, multilingual embeddings </w:t>
      </w:r>
      <w:r>
        <w:rPr>
          <w:rFonts w:ascii="Times New Roman" w:hAnsi="Times New Roman" w:cs="Times New Roman" w:eastAsia="Times New Roman"/>
          <w:b w:val="0"/>
          <w:i w:val="0"/>
          <w:sz w:val="22"/>
        </w:rPr>
        <w:t>[11], [12]</w:t>
      </w:r>
      <w:r>
        <w:rPr>
          <w:rFonts w:ascii="Times New Roman" w:hAnsi="Times New Roman" w:cs="Times New Roman" w:eastAsia="Times New Roman"/>
          <w:b w:val="0"/>
          <w:i w:val="0"/>
          <w:sz w:val="22"/>
        </w:rPr>
        <w:t xml:space="preserve"> and approximate nearest-neighbour indexes with filters </w:t>
      </w:r>
      <w:r>
        <w:rPr>
          <w:rFonts w:ascii="Times New Roman" w:hAnsi="Times New Roman" w:cs="Times New Roman" w:eastAsia="Times New Roman"/>
          <w:b w:val="0"/>
          <w:i w:val="0"/>
          <w:sz w:val="22"/>
        </w:rPr>
        <w:t>[13]–[15]</w:t>
      </w:r>
      <w:r>
        <w:rPr>
          <w:rFonts w:ascii="Times New Roman" w:hAnsi="Times New Roman" w:cs="Times New Roman" w:eastAsia="Times New Roman"/>
          <w:b w:val="0"/>
          <w:i w:val="0"/>
          <w:sz w:val="22"/>
        </w:rPr>
        <w:t xml:space="preserve">. Language models can also act as controllers that call tools or other models </w:t>
      </w:r>
      <w:r>
        <w:rPr>
          <w:rFonts w:ascii="Times New Roman" w:hAnsi="Times New Roman" w:cs="Times New Roman" w:eastAsia="Times New Roman"/>
          <w:b w:val="0"/>
          <w:i w:val="0"/>
          <w:sz w:val="22"/>
        </w:rPr>
        <w:t>[16]–[18]</w:t>
      </w:r>
      <w:r>
        <w:rPr>
          <w:rFonts w:ascii="Times New Roman" w:hAnsi="Times New Roman" w:cs="Times New Roman" w:eastAsia="Times New Roman"/>
          <w:b w:val="0"/>
          <w:i w:val="0"/>
          <w:sz w:val="22"/>
        </w:rPr>
        <w:t xml:space="preserve">. Model cards and datasheets document models </w:t>
      </w:r>
      <w:r>
        <w:rPr>
          <w:rFonts w:ascii="Times New Roman" w:hAnsi="Times New Roman" w:cs="Times New Roman" w:eastAsia="Times New Roman"/>
          <w:b w:val="0"/>
          <w:i w:val="0"/>
          <w:sz w:val="22"/>
        </w:rPr>
        <w:t>[19], [20]</w:t>
      </w:r>
      <w:r>
        <w:rPr>
          <w:rFonts w:ascii="Times New Roman" w:hAnsi="Times New Roman" w:cs="Times New Roman" w:eastAsia="Times New Roman"/>
          <w:b w:val="0"/>
          <w:i w:val="0"/>
          <w:sz w:val="22"/>
        </w:rPr>
        <w:t xml:space="preserve">, but documentation on public hubs is uneven and licences are often missing or mis-categorised </w:t>
      </w:r>
      <w:r>
        <w:rPr>
          <w:rFonts w:ascii="Times New Roman" w:hAnsi="Times New Roman" w:cs="Times New Roman" w:eastAsia="Times New Roman"/>
          <w:b w:val="0"/>
          <w:i w:val="0"/>
          <w:sz w:val="22"/>
        </w:rPr>
        <w:t>[21], [22]</w:t>
      </w:r>
      <w:r>
        <w:rPr>
          <w:rFonts w:ascii="Times New Roman" w:hAnsi="Times New Roman" w:cs="Times New Roman" w:eastAsia="Times New Roman"/>
          <w:b w:val="0"/>
          <w:i w:val="0"/>
          <w:sz w:val="22"/>
        </w:rPr>
        <w:t xml:space="preserve">. Indic-language resources are concentrated in a few corpora, benchmarks and models </w:t>
      </w:r>
      <w:r>
        <w:rPr>
          <w:rFonts w:ascii="Times New Roman" w:hAnsi="Times New Roman" w:cs="Times New Roman" w:eastAsia="Times New Roman"/>
          <w:b w:val="0"/>
          <w:i w:val="0"/>
          <w:sz w:val="22"/>
        </w:rPr>
        <w:t>[23]–[27]</w:t>
      </w:r>
      <w:r>
        <w:rPr>
          <w:rFonts w:ascii="Times New Roman" w:hAnsi="Times New Roman" w:cs="Times New Roman" w:eastAsia="Times New Roman"/>
          <w:b w:val="0"/>
          <w:i w:val="0"/>
          <w:sz w:val="22"/>
        </w:rPr>
        <w:t>, while most community fine-tunes sit in the low-download long tail.</w:t>
      </w:r>
    </w:p>
    <w:p>
      <w:pPr>
        <w:keepNext/>
        <w:keepLines w:val="0"/>
        <w:widowControl/>
        <w:spacing w:line="276" w:lineRule="auto" w:before="160" w:after="60"/>
        <w:jc w:val="left"/>
      </w:pPr>
      <w:r>
        <w:rPr>
          <w:rFonts w:ascii="Times New Roman" w:hAnsi="Times New Roman" w:cs="Times New Roman" w:eastAsia="Times New Roman"/>
          <w:b/>
          <w:sz w:val="25"/>
        </w:rPr>
        <w:t>1.2  Motivation and scope</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A request such as "a Marathi NER model under 500 MB, usable commercially, that works well on noisy social-media text" mixes one </w:t>
      </w:r>
      <w:r>
        <w:rPr>
          <w:rFonts w:ascii="Times New Roman" w:hAnsi="Times New Roman" w:cs="Times New Roman" w:eastAsia="Times New Roman"/>
          <w:b w:val="0"/>
          <w:i/>
          <w:sz w:val="22"/>
        </w:rPr>
        <w:t>soft</w:t>
      </w:r>
      <w:r>
        <w:rPr>
          <w:rFonts w:ascii="Times New Roman" w:hAnsi="Times New Roman" w:cs="Times New Roman" w:eastAsia="Times New Roman"/>
          <w:b w:val="0"/>
          <w:i w:val="0"/>
          <w:sz w:val="22"/>
        </w:rPr>
        <w:t xml:space="preserve"> preference, which meaning can rank, with several </w:t>
      </w:r>
      <w:r>
        <w:rPr>
          <w:rFonts w:ascii="Times New Roman" w:hAnsi="Times New Roman" w:cs="Times New Roman" w:eastAsia="Times New Roman"/>
          <w:b w:val="0"/>
          <w:i/>
          <w:sz w:val="22"/>
        </w:rPr>
        <w:t>hard</w:t>
      </w:r>
      <w:r>
        <w:rPr>
          <w:rFonts w:ascii="Times New Roman" w:hAnsi="Times New Roman" w:cs="Times New Roman" w:eastAsia="Times New Roman"/>
          <w:b w:val="0"/>
          <w:i w:val="0"/>
          <w:sz w:val="22"/>
        </w:rPr>
        <w:t xml:space="preserve"> constraints, which are facts. Keyword search cannot read meaning; the Hub's licence filter matches an identifier, not a right; and plain RAG recommends models whose cards </w:t>
      </w:r>
      <w:r>
        <w:rPr>
          <w:rFonts w:ascii="Times New Roman" w:hAnsi="Times New Roman" w:cs="Times New Roman" w:eastAsia="Times New Roman"/>
          <w:b w:val="0"/>
          <w:i/>
          <w:sz w:val="22"/>
        </w:rPr>
        <w:t>sound</w:t>
      </w:r>
      <w:r>
        <w:rPr>
          <w:rFonts w:ascii="Times New Roman" w:hAnsi="Times New Roman" w:cs="Times New Roman" w:eastAsia="Times New Roman"/>
          <w:b w:val="0"/>
          <w:i w:val="0"/>
          <w:sz w:val="22"/>
        </w:rPr>
        <w:t xml:space="preserve"> relevant: in this project's evaluation a naive RAG baseline recommended a model that fails a stated requirement for 50.4% of its recommendations. Metadata is also often missing (about 27% of models in the original corpus have no determinable size). The scope is a </w:t>
      </w:r>
      <w:r>
        <w:rPr>
          <w:rFonts w:ascii="Times New Roman" w:hAnsi="Times New Roman" w:cs="Times New Roman" w:eastAsia="Times New Roman"/>
          <w:b w:val="0"/>
          <w:i/>
          <w:sz w:val="22"/>
        </w:rPr>
        <w:t>model finder</w:t>
      </w:r>
      <w:r>
        <w:rPr>
          <w:rFonts w:ascii="Times New Roman" w:hAnsi="Times New Roman" w:cs="Times New Roman" w:eastAsia="Times New Roman"/>
          <w:b w:val="0"/>
          <w:i w:val="0"/>
          <w:sz w:val="22"/>
        </w:rPr>
        <w:t xml:space="preserve"> over a snapshot of 15,991 models in eleven tasks (speech recognition, translation, text and token classification, sentence similarity, image classification, object detection, image segmentation, text generation, summarization, question answering). It does not run models, give legal advice or rank by benchmark scores.</w:t>
      </w:r>
    </w:p>
    <w:p>
      <w:pPr>
        <w:keepNext/>
        <w:keepLines w:val="0"/>
        <w:widowControl/>
        <w:spacing w:line="276" w:lineRule="auto" w:before="160" w:after="60"/>
        <w:jc w:val="left"/>
      </w:pPr>
      <w:r>
        <w:rPr>
          <w:rFonts w:ascii="Times New Roman" w:hAnsi="Times New Roman" w:cs="Times New Roman" w:eastAsia="Times New Roman"/>
          <w:b/>
          <w:sz w:val="25"/>
        </w:rPr>
        <w:t>1.3  Problem statement</w:t>
      </w:r>
    </w:p>
    <w:p>
      <w:pPr>
        <w:keepNext w:val="0"/>
        <w:keepLines w:val="0"/>
        <w:widowControl/>
        <w:spacing w:line="276" w:lineRule="auto" w:before="0" w:after="100"/>
        <w:jc w:val="both"/>
      </w:pPr>
      <w:r>
        <w:rPr>
          <w:rFonts w:ascii="Times New Roman" w:hAnsi="Times New Roman" w:cs="Times New Roman" w:eastAsia="Times New Roman"/>
          <w:b/>
          <w:i w:val="0"/>
          <w:sz w:val="22"/>
        </w:rPr>
        <w:t xml:space="preserve">To design, implement and evaluate a retrieval-augmented system that returns Hugging Face models verified in code against every stated hard constraint (task, language, size, commercial and modification rights); that shows missing metadata as an explicit </w:t>
      </w:r>
      <w:r>
        <w:rPr>
          <w:rFonts w:ascii="Times New Roman" w:hAnsi="Times New Roman" w:cs="Times New Roman" w:eastAsia="Times New Roman"/>
          <w:b/>
          <w:i/>
          <w:sz w:val="22"/>
        </w:rPr>
        <w:t>unknown</w:t>
      </w:r>
      <w:r>
        <w:rPr>
          <w:rFonts w:ascii="Times New Roman" w:hAnsi="Times New Roman" w:cs="Times New Roman" w:eastAsia="Times New Roman"/>
          <w:b/>
          <w:i w:val="0"/>
          <w:sz w:val="22"/>
        </w:rPr>
        <w:t>; that asks for clarification when a request is under-specified; and that is measurably better on constraint satisfaction than naive RAG, keyword search with filters and the Hub's own filters, with attention to Indian-language models.</w:t>
      </w:r>
    </w:p>
    <w:p>
      <w:pPr>
        <w:keepNext/>
        <w:keepLines w:val="0"/>
        <w:widowControl/>
        <w:spacing w:line="276" w:lineRule="auto" w:before="160" w:after="60"/>
        <w:jc w:val="left"/>
      </w:pPr>
      <w:r>
        <w:rPr>
          <w:rFonts w:ascii="Times New Roman" w:hAnsi="Times New Roman" w:cs="Times New Roman" w:eastAsia="Times New Roman"/>
          <w:b/>
          <w:sz w:val="25"/>
        </w:rPr>
        <w:t>1.4  Salient contributions</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1.</w:t>
        <w:tab/>
      </w:r>
      <w:r>
        <w:rPr>
          <w:rFonts w:ascii="Times New Roman" w:hAnsi="Times New Roman" w:cs="Times New Roman" w:eastAsia="Times New Roman"/>
          <w:b/>
          <w:i w:val="0"/>
          <w:sz w:val="22"/>
        </w:rPr>
        <w:t>"The LLM parses, code verifies":</w:t>
      </w:r>
      <w:r>
        <w:rPr>
          <w:rFonts w:ascii="Times New Roman" w:hAnsi="Times New Roman" w:cs="Times New Roman" w:eastAsia="Times New Roman"/>
          <w:b w:val="0"/>
          <w:i w:val="0"/>
          <w:sz w:val="22"/>
        </w:rPr>
        <w:t xml:space="preserve"> the language model only extracts constraints and writes explanations; every pass, fail or unknown verdict is computed from metadata.</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2.</w:t>
        <w:tab/>
      </w:r>
      <w:r>
        <w:rPr>
          <w:rFonts w:ascii="Times New Roman" w:hAnsi="Times New Roman" w:cs="Times New Roman" w:eastAsia="Times New Roman"/>
          <w:b/>
          <w:i w:val="0"/>
          <w:sz w:val="22"/>
        </w:rPr>
        <w:t>Unknown as a first-class verdict,</w:t>
      </w:r>
      <w:r>
        <w:rPr>
          <w:rFonts w:ascii="Times New Roman" w:hAnsi="Times New Roman" w:cs="Times New Roman" w:eastAsia="Times New Roman"/>
          <w:b w:val="0"/>
          <w:i w:val="0"/>
          <w:sz w:val="22"/>
        </w:rPr>
        <w:t xml:space="preserve"> with retrieval filters that keep unknowns and a banner when nothing is fully verified.</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3.</w:t>
        <w:tab/>
      </w:r>
      <w:r>
        <w:rPr>
          <w:rFonts w:ascii="Times New Roman" w:hAnsi="Times New Roman" w:cs="Times New Roman" w:eastAsia="Times New Roman"/>
          <w:b/>
          <w:i w:val="0"/>
          <w:sz w:val="22"/>
        </w:rPr>
        <w:t>Rights, not licence strings</w:t>
      </w:r>
      <w:r>
        <w:rPr>
          <w:rFonts w:ascii="Times New Roman" w:hAnsi="Times New Roman" w:cs="Times New Roman" w:eastAsia="Times New Roman"/>
          <w:b w:val="0"/>
          <w:i w:val="0"/>
          <w:sz w:val="22"/>
        </w:rPr>
        <w:t xml:space="preserve"> (a 54-licence map) and a reproducible size rule; a </w:t>
      </w:r>
      <w:r>
        <w:rPr>
          <w:rFonts w:ascii="Times New Roman" w:hAnsi="Times New Roman" w:cs="Times New Roman" w:eastAsia="Times New Roman"/>
          <w:b/>
          <w:i w:val="0"/>
          <w:sz w:val="22"/>
        </w:rPr>
        <w:t>verify-wide, show-narrow</w:t>
      </w:r>
      <w:r>
        <w:rPr>
          <w:rFonts w:ascii="Times New Roman" w:hAnsi="Times New Roman" w:cs="Times New Roman" w:eastAsia="Times New Roman"/>
          <w:b w:val="0"/>
          <w:i w:val="0"/>
          <w:sz w:val="22"/>
        </w:rPr>
        <w:t xml:space="preserve"> design (100 verified, 5 shown).</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LangGraph</w:t>
      </w:r>
      <w:r>
        <w:rPr>
          <w:rFonts w:ascii="Times New Roman" w:hAnsi="Times New Roman" w:cs="Times New Roman" w:eastAsia="Times New Roman"/>
          <w:b w:val="0"/>
          <w:i w:val="0"/>
          <w:sz w:val="22"/>
        </w:rPr>
        <w:t xml:space="preserve"> pipeline with clarifying questions, editable reading of the request, a prompt-injection defence, snippets and fine-tuning estimates.</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5.</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reproducible evaluation</w:t>
      </w:r>
      <w:r>
        <w:rPr>
          <w:rFonts w:ascii="Times New Roman" w:hAnsi="Times New Roman" w:cs="Times New Roman" w:eastAsia="Times New Roman"/>
          <w:b w:val="0"/>
          <w:i w:val="0"/>
          <w:sz w:val="22"/>
        </w:rPr>
        <w:t xml:space="preserve"> on 100 queries fixed before tuning, with its limits stated.</w:t>
      </w:r>
    </w:p>
    <w:p>
      <w:pPr>
        <w:keepNext/>
        <w:keepLines w:val="0"/>
        <w:widowControl/>
        <w:spacing w:line="276" w:lineRule="auto" w:before="160" w:after="60"/>
        <w:jc w:val="left"/>
      </w:pPr>
      <w:r>
        <w:rPr>
          <w:rFonts w:ascii="Times New Roman" w:hAnsi="Times New Roman" w:cs="Times New Roman" w:eastAsia="Times New Roman"/>
          <w:b/>
          <w:sz w:val="25"/>
        </w:rPr>
        <w:t>1.5  Organization of the report and standards followed</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The chapters follow the order in the first paragraph. The project is a student system, so the standards below are used as guides and no formal compliance is claimed: requirements are written as identified, verifiable statements </w:t>
      </w:r>
      <w:r>
        <w:rPr>
          <w:rFonts w:ascii="Times New Roman" w:hAnsi="Times New Roman" w:cs="Times New Roman" w:eastAsia="Times New Roman"/>
          <w:b w:val="0"/>
          <w:i w:val="0"/>
          <w:sz w:val="22"/>
        </w:rPr>
        <w:t>[28]</w:t>
      </w:r>
      <w:r>
        <w:rPr>
          <w:rFonts w:ascii="Times New Roman" w:hAnsi="Times New Roman" w:cs="Times New Roman" w:eastAsia="Times New Roman"/>
          <w:b w:val="0"/>
          <w:i w:val="0"/>
          <w:sz w:val="22"/>
        </w:rPr>
        <w:t xml:space="preserve">; the design is described in several views </w:t>
      </w:r>
      <w:r>
        <w:rPr>
          <w:rFonts w:ascii="Times New Roman" w:hAnsi="Times New Roman" w:cs="Times New Roman" w:eastAsia="Times New Roman"/>
          <w:b w:val="0"/>
          <w:i w:val="0"/>
          <w:sz w:val="22"/>
        </w:rPr>
        <w:t>[29]</w:t>
      </w:r>
      <w:r>
        <w:rPr>
          <w:rFonts w:ascii="Times New Roman" w:hAnsi="Times New Roman" w:cs="Times New Roman" w:eastAsia="Times New Roman"/>
          <w:b w:val="0"/>
          <w:i w:val="0"/>
          <w:sz w:val="22"/>
        </w:rPr>
        <w:t xml:space="preserve">; verification activities and test documentation follow the practice of </w:t>
      </w:r>
      <w:r>
        <w:rPr>
          <w:rFonts w:ascii="Times New Roman" w:hAnsi="Times New Roman" w:cs="Times New Roman" w:eastAsia="Times New Roman"/>
          <w:b w:val="0"/>
          <w:i w:val="0"/>
          <w:sz w:val="22"/>
        </w:rPr>
        <w:t>[30]</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val="0"/>
          <w:i w:val="0"/>
          <w:sz w:val="22"/>
        </w:rPr>
        <w:t>[31]</w:t>
      </w:r>
      <w:r>
        <w:rPr>
          <w:rFonts w:ascii="Times New Roman" w:hAnsi="Times New Roman" w:cs="Times New Roman" w:eastAsia="Times New Roman"/>
          <w:b w:val="0"/>
          <w:i w:val="0"/>
          <w:sz w:val="22"/>
        </w:rPr>
        <w:t xml:space="preserve">; and transparency, honesty about unknowns and user autonomy are treated as requirements </w:t>
      </w:r>
      <w:r>
        <w:rPr>
          <w:rFonts w:ascii="Times New Roman" w:hAnsi="Times New Roman" w:cs="Times New Roman" w:eastAsia="Times New Roman"/>
          <w:b w:val="0"/>
          <w:i w:val="0"/>
          <w:sz w:val="22"/>
        </w:rPr>
        <w:t>[32]</w:t>
      </w:r>
      <w:r>
        <w:rPr>
          <w:rFonts w:ascii="Times New Roman" w:hAnsi="Times New Roman" w:cs="Times New Roman" w:eastAsia="Times New Roman"/>
          <w:b w:val="0"/>
          <w:i w:val="0"/>
          <w:sz w:val="22"/>
        </w:rPr>
        <w:t>.</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2  Literature Survey</w:t>
      </w:r>
    </w:p>
    <w:p>
      <w:pPr>
        <w:keepNext/>
        <w:keepLines w:val="0"/>
        <w:widowControl/>
        <w:spacing w:line="276" w:lineRule="auto" w:before="160" w:after="60"/>
        <w:jc w:val="left"/>
      </w:pPr>
      <w:r>
        <w:rPr>
          <w:rFonts w:ascii="Times New Roman" w:hAnsi="Times New Roman" w:cs="Times New Roman" w:eastAsia="Times New Roman"/>
          <w:b/>
          <w:sz w:val="25"/>
        </w:rPr>
        <w:t>2.1  Introduction to the overall topic</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The topic joins four areas: retrieval-augmented generation </w:t>
      </w:r>
      <w:r>
        <w:rPr>
          <w:rFonts w:ascii="Times New Roman" w:hAnsi="Times New Roman" w:cs="Times New Roman" w:eastAsia="Times New Roman"/>
          <w:b w:val="0"/>
          <w:i w:val="0"/>
          <w:sz w:val="22"/>
        </w:rPr>
        <w:t>[1]–[6]</w:t>
      </w:r>
      <w:r>
        <w:rPr>
          <w:rFonts w:ascii="Times New Roman" w:hAnsi="Times New Roman" w:cs="Times New Roman" w:eastAsia="Times New Roman"/>
          <w:b w:val="0"/>
          <w:i w:val="0"/>
          <w:sz w:val="22"/>
        </w:rPr>
        <w:t xml:space="preserve">, retrieval and ranking </w:t>
      </w:r>
      <w:r>
        <w:rPr>
          <w:rFonts w:ascii="Times New Roman" w:hAnsi="Times New Roman" w:cs="Times New Roman" w:eastAsia="Times New Roman"/>
          <w:b w:val="0"/>
          <w:i w:val="0"/>
          <w:sz w:val="22"/>
        </w:rPr>
        <w:t>[7]–[15]</w:t>
      </w:r>
      <w:r>
        <w:rPr>
          <w:rFonts w:ascii="Times New Roman" w:hAnsi="Times New Roman" w:cs="Times New Roman" w:eastAsia="Times New Roman"/>
          <w:b w:val="0"/>
          <w:i w:val="0"/>
          <w:sz w:val="22"/>
        </w:rPr>
        <w:t xml:space="preserve">, language models that use tools </w:t>
      </w:r>
      <w:r>
        <w:rPr>
          <w:rFonts w:ascii="Times New Roman" w:hAnsi="Times New Roman" w:cs="Times New Roman" w:eastAsia="Times New Roman"/>
          <w:b w:val="0"/>
          <w:i w:val="0"/>
          <w:sz w:val="22"/>
        </w:rPr>
        <w:t>[16]–[18]</w:t>
      </w:r>
      <w:r>
        <w:rPr>
          <w:rFonts w:ascii="Times New Roman" w:hAnsi="Times New Roman" w:cs="Times New Roman" w:eastAsia="Times New Roman"/>
          <w:b w:val="0"/>
          <w:i w:val="0"/>
          <w:sz w:val="22"/>
        </w:rPr>
        <w:t xml:space="preserve"> and the documentation of models and licences </w:t>
      </w:r>
      <w:r>
        <w:rPr>
          <w:rFonts w:ascii="Times New Roman" w:hAnsi="Times New Roman" w:cs="Times New Roman" w:eastAsia="Times New Roman"/>
          <w:b w:val="0"/>
          <w:i w:val="0"/>
          <w:sz w:val="22"/>
        </w:rPr>
        <w:t>[19]–[22]</w:t>
      </w:r>
      <w:r>
        <w:rPr>
          <w:rFonts w:ascii="Times New Roman" w:hAnsi="Times New Roman" w:cs="Times New Roman" w:eastAsia="Times New Roman"/>
          <w:b w:val="0"/>
          <w:i w:val="0"/>
          <w:sz w:val="22"/>
        </w:rPr>
        <w:t xml:space="preserve">, with two cross-cutting concerns: Indic-language coverage </w:t>
      </w:r>
      <w:r>
        <w:rPr>
          <w:rFonts w:ascii="Times New Roman" w:hAnsi="Times New Roman" w:cs="Times New Roman" w:eastAsia="Times New Roman"/>
          <w:b w:val="0"/>
          <w:i w:val="0"/>
          <w:sz w:val="22"/>
        </w:rPr>
        <w:t>[23]–[27]</w:t>
      </w:r>
      <w:r>
        <w:rPr>
          <w:rFonts w:ascii="Times New Roman" w:hAnsi="Times New Roman" w:cs="Times New Roman" w:eastAsia="Times New Roman"/>
          <w:b w:val="0"/>
          <w:i w:val="0"/>
          <w:sz w:val="22"/>
        </w:rPr>
        <w:t xml:space="preserve"> and trustworthy evaluation and security </w:t>
      </w:r>
      <w:r>
        <w:rPr>
          <w:rFonts w:ascii="Times New Roman" w:hAnsi="Times New Roman" w:cs="Times New Roman" w:eastAsia="Times New Roman"/>
          <w:b w:val="0"/>
          <w:i w:val="0"/>
          <w:sz w:val="22"/>
        </w:rPr>
        <w:t>[33]–[40]</w:t>
      </w:r>
      <w:r>
        <w:rPr>
          <w:rFonts w:ascii="Times New Roman" w:hAnsi="Times New Roman" w:cs="Times New Roman" w:eastAsia="Times New Roman"/>
          <w:b w:val="0"/>
          <w:i w:val="0"/>
          <w:sz w:val="22"/>
        </w:rPr>
        <w:t>.</w:t>
      </w:r>
    </w:p>
    <w:p>
      <w:pPr>
        <w:keepNext/>
        <w:keepLines w:val="0"/>
        <w:widowControl/>
        <w:spacing w:line="276" w:lineRule="auto" w:before="160" w:after="60"/>
        <w:jc w:val="left"/>
      </w:pPr>
      <w:r>
        <w:rPr>
          <w:rFonts w:ascii="Times New Roman" w:hAnsi="Times New Roman" w:cs="Times New Roman" w:eastAsia="Times New Roman"/>
          <w:b/>
          <w:sz w:val="25"/>
        </w:rPr>
        <w:t>2.2  Survey of the literature</w:t>
      </w:r>
    </w:p>
    <w:p>
      <w:pPr>
        <w:keepNext w:val="0"/>
        <w:keepLines w:val="0"/>
        <w:widowControl/>
        <w:spacing w:line="276" w:lineRule="auto" w:before="0" w:after="100"/>
        <w:jc w:val="both"/>
      </w:pPr>
      <w:r>
        <w:rPr>
          <w:rFonts w:ascii="Times New Roman" w:hAnsi="Times New Roman" w:cs="Times New Roman" w:eastAsia="Times New Roman"/>
          <w:b/>
          <w:i w:val="0"/>
          <w:sz w:val="22"/>
        </w:rPr>
        <w:t>Retrieval-augmented generation.</w:t>
      </w:r>
      <w:r>
        <w:rPr>
          <w:rFonts w:ascii="Times New Roman" w:hAnsi="Times New Roman" w:cs="Times New Roman" w:eastAsia="Times New Roman"/>
          <w:b w:val="0"/>
          <w:i w:val="0"/>
          <w:sz w:val="22"/>
        </w:rPr>
        <w:t xml:space="preserve"> Lewis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[1]</w:t>
      </w:r>
      <w:r>
        <w:rPr>
          <w:rFonts w:ascii="Times New Roman" w:hAnsi="Times New Roman" w:cs="Times New Roman" w:eastAsia="Times New Roman"/>
          <w:b w:val="0"/>
          <w:i w:val="0"/>
          <w:sz w:val="22"/>
        </w:rPr>
        <w:t xml:space="preserve"> coupled a sequence-to-sequence generator with a dense retriever over Wikipedia, fine-tuned them together and set the state of the art on open-domain question answering, with the advantage that the knowledge base can be updated by replacing the index; the retrieved items are free text, so nothing can require them to satisfy a structured condition. REALM </w:t>
      </w:r>
      <w:r>
        <w:rPr>
          <w:rFonts w:ascii="Times New Roman" w:hAnsi="Times New Roman" w:cs="Times New Roman" w:eastAsia="Times New Roman"/>
          <w:b w:val="0"/>
          <w:i w:val="0"/>
          <w:sz w:val="22"/>
        </w:rPr>
        <w:t>[2]</w:t>
      </w:r>
      <w:r>
        <w:rPr>
          <w:rFonts w:ascii="Times New Roman" w:hAnsi="Times New Roman" w:cs="Times New Roman" w:eastAsia="Times New Roman"/>
          <w:b w:val="0"/>
          <w:i w:val="0"/>
          <w:sz w:val="22"/>
        </w:rPr>
        <w:t xml:space="preserve"> put a latent retriever into pre-training and beat earlier knowledge-augmented models by four to sixteen points. Fusion-in-Decoder </w:t>
      </w:r>
      <w:r>
        <w:rPr>
          <w:rFonts w:ascii="Times New Roman" w:hAnsi="Times New Roman" w:cs="Times New Roman" w:eastAsia="Times New Roman"/>
          <w:b w:val="0"/>
          <w:i w:val="0"/>
          <w:sz w:val="22"/>
        </w:rPr>
        <w:t>[3]</w:t>
      </w:r>
      <w:r>
        <w:rPr>
          <w:rFonts w:ascii="Times New Roman" w:hAnsi="Times New Roman" w:cs="Times New Roman" w:eastAsia="Times New Roman"/>
          <w:b w:val="0"/>
          <w:i w:val="0"/>
          <w:sz w:val="22"/>
        </w:rPr>
        <w:t xml:space="preserve"> encodes each passage with the question and lets the decoder attend to all of them, so accuracy keeps improving as more passages are read, which supports retrieving wide. RETRO </w:t>
      </w:r>
      <w:r>
        <w:rPr>
          <w:rFonts w:ascii="Times New Roman" w:hAnsi="Times New Roman" w:cs="Times New Roman" w:eastAsia="Times New Roman"/>
          <w:b w:val="0"/>
          <w:i w:val="0"/>
          <w:sz w:val="22"/>
        </w:rPr>
        <w:t>[4]</w:t>
      </w:r>
      <w:r>
        <w:rPr>
          <w:rFonts w:ascii="Times New Roman" w:hAnsi="Times New Roman" w:cs="Times New Roman" w:eastAsia="Times New Roman"/>
          <w:b w:val="0"/>
          <w:i w:val="0"/>
          <w:sz w:val="22"/>
        </w:rPr>
        <w:t xml:space="preserve"> retrieved from a two-trillion-token database and matched models with 25 times more parameters, showing that a store can replace parameters. Self-RAG </w:t>
      </w:r>
      <w:r>
        <w:rPr>
          <w:rFonts w:ascii="Times New Roman" w:hAnsi="Times New Roman" w:cs="Times New Roman" w:eastAsia="Times New Roman"/>
          <w:b w:val="0"/>
          <w:i w:val="0"/>
          <w:sz w:val="22"/>
        </w:rPr>
        <w:t>[5]</w:t>
      </w:r>
      <w:r>
        <w:rPr>
          <w:rFonts w:ascii="Times New Roman" w:hAnsi="Times New Roman" w:cs="Times New Roman" w:eastAsia="Times New Roman"/>
          <w:b w:val="0"/>
          <w:i w:val="0"/>
          <w:sz w:val="22"/>
        </w:rPr>
        <w:t xml:space="preserve"> learns when to retrieve and critiques its own output, but the critique is a learned judgement and not a guarantee. The survey of Gao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[6]</w:t>
      </w:r>
      <w:r>
        <w:rPr>
          <w:rFonts w:ascii="Times New Roman" w:hAnsi="Times New Roman" w:cs="Times New Roman" w:eastAsia="Times New Roman"/>
          <w:b w:val="0"/>
          <w:i w:val="0"/>
          <w:sz w:val="22"/>
        </w:rPr>
        <w:t xml:space="preserve"> names naive, advanced and modular RAG; the system here is modular RAG plus a verification stage.</w:t>
      </w:r>
    </w:p>
    <w:p>
      <w:pPr>
        <w:keepNext w:val="0"/>
        <w:keepLines w:val="0"/>
        <w:widowControl/>
        <w:spacing w:line="276" w:lineRule="auto" w:before="0" w:after="100"/>
        <w:jc w:val="both"/>
      </w:pPr>
      <w:r>
        <w:rPr>
          <w:rFonts w:ascii="Times New Roman" w:hAnsi="Times New Roman" w:cs="Times New Roman" w:eastAsia="Times New Roman"/>
          <w:b/>
          <w:i w:val="0"/>
          <w:sz w:val="22"/>
        </w:rPr>
        <w:t>Retrieval, ranking and filtered search.</w:t>
      </w:r>
      <w:r>
        <w:rPr>
          <w:rFonts w:ascii="Times New Roman" w:hAnsi="Times New Roman" w:cs="Times New Roman" w:eastAsia="Times New Roman"/>
          <w:b w:val="0"/>
          <w:i w:val="0"/>
          <w:sz w:val="22"/>
        </w:rPr>
        <w:t xml:space="preserve"> Dense retrieval beat BM25 by nine to nineteen points of top-20 accuracy </w:t>
      </w:r>
      <w:r>
        <w:rPr>
          <w:rFonts w:ascii="Times New Roman" w:hAnsi="Times New Roman" w:cs="Times New Roman" w:eastAsia="Times New Roman"/>
          <w:b w:val="0"/>
          <w:i w:val="0"/>
          <w:sz w:val="22"/>
        </w:rPr>
        <w:t>[7]</w:t>
      </w:r>
      <w:r>
        <w:rPr>
          <w:rFonts w:ascii="Times New Roman" w:hAnsi="Times New Roman" w:cs="Times New Roman" w:eastAsia="Times New Roman"/>
          <w:b w:val="0"/>
          <w:i w:val="0"/>
          <w:sz w:val="22"/>
        </w:rPr>
        <w:t xml:space="preserve">; Sentence-BERT cut the search for the most similar pair among 10,000 sentences from about 65 hours to five seconds </w:t>
      </w:r>
      <w:r>
        <w:rPr>
          <w:rFonts w:ascii="Times New Roman" w:hAnsi="Times New Roman" w:cs="Times New Roman" w:eastAsia="Times New Roman"/>
          <w:b w:val="0"/>
          <w:i w:val="0"/>
          <w:sz w:val="22"/>
        </w:rPr>
        <w:t>[8]</w:t>
      </w:r>
      <w:r>
        <w:rPr>
          <w:rFonts w:ascii="Times New Roman" w:hAnsi="Times New Roman" w:cs="Times New Roman" w:eastAsia="Times New Roman"/>
          <w:b w:val="0"/>
          <w:i w:val="0"/>
          <w:sz w:val="22"/>
        </w:rPr>
        <w:t xml:space="preserve">; BM25 remains the standard lexical baseline </w:t>
      </w:r>
      <w:r>
        <w:rPr>
          <w:rFonts w:ascii="Times New Roman" w:hAnsi="Times New Roman" w:cs="Times New Roman" w:eastAsia="Times New Roman"/>
          <w:b w:val="0"/>
          <w:i w:val="0"/>
          <w:sz w:val="22"/>
        </w:rPr>
        <w:t>[9]</w:t>
      </w:r>
      <w:r>
        <w:rPr>
          <w:rFonts w:ascii="Times New Roman" w:hAnsi="Times New Roman" w:cs="Times New Roman" w:eastAsia="Times New Roman"/>
          <w:b w:val="0"/>
          <w:i w:val="0"/>
          <w:sz w:val="22"/>
        </w:rPr>
        <w:t xml:space="preserve">; and a BERT cross-encoder improved MS MARCO re-ranking by 27% (relative) </w:t>
      </w:r>
      <w:r>
        <w:rPr>
          <w:rFonts w:ascii="Times New Roman" w:hAnsi="Times New Roman" w:cs="Times New Roman" w:eastAsia="Times New Roman"/>
          <w:b w:val="0"/>
          <w:i w:val="0"/>
          <w:sz w:val="22"/>
        </w:rPr>
        <w:t>[10]</w:t>
      </w:r>
      <w:r>
        <w:rPr>
          <w:rFonts w:ascii="Times New Roman" w:hAnsi="Times New Roman" w:cs="Times New Roman" w:eastAsia="Times New Roman"/>
          <w:b w:val="0"/>
          <w:i w:val="0"/>
          <w:sz w:val="22"/>
        </w:rPr>
        <w:t xml:space="preserve">, which is why a re-ranker follows the vector search here. BGE-M3 and multilingual E5 map more than a hundred languages into one space </w:t>
      </w:r>
      <w:r>
        <w:rPr>
          <w:rFonts w:ascii="Times New Roman" w:hAnsi="Times New Roman" w:cs="Times New Roman" w:eastAsia="Times New Roman"/>
          <w:b w:val="0"/>
          <w:i w:val="0"/>
          <w:sz w:val="22"/>
        </w:rPr>
        <w:t>[11], [12]</w:t>
      </w:r>
      <w:r>
        <w:rPr>
          <w:rFonts w:ascii="Times New Roman" w:hAnsi="Times New Roman" w:cs="Times New Roman" w:eastAsia="Times New Roman"/>
          <w:b w:val="0"/>
          <w:i w:val="0"/>
          <w:sz w:val="22"/>
        </w:rPr>
        <w:t xml:space="preserve">. Filtered-DiskANN </w:t>
      </w:r>
      <w:r>
        <w:rPr>
          <w:rFonts w:ascii="Times New Roman" w:hAnsi="Times New Roman" w:cs="Times New Roman" w:eastAsia="Times New Roman"/>
          <w:b w:val="0"/>
          <w:i w:val="0"/>
          <w:sz w:val="22"/>
        </w:rPr>
        <w:t>[15]</w:t>
      </w:r>
      <w:r>
        <w:rPr>
          <w:rFonts w:ascii="Times New Roman" w:hAnsi="Times New Roman" w:cs="Times New Roman" w:eastAsia="Times New Roman"/>
          <w:b w:val="0"/>
          <w:i w:val="0"/>
          <w:sz w:val="22"/>
        </w:rPr>
        <w:t xml:space="preserve"> builds label filters into the graph index but assumes every item has its labels; production metadata filters simply drop items that lack the field, so missing data must be handled by the application.</w:t>
      </w:r>
    </w:p>
    <w:p>
      <w:pPr>
        <w:keepNext w:val="0"/>
        <w:keepLines w:val="0"/>
        <w:widowControl/>
        <w:spacing w:line="276" w:lineRule="auto" w:before="0" w:after="100"/>
        <w:jc w:val="both"/>
      </w:pPr>
      <w:r>
        <w:rPr>
          <w:rFonts w:ascii="Times New Roman" w:hAnsi="Times New Roman" w:cs="Times New Roman" w:eastAsia="Times New Roman"/>
          <w:b/>
          <w:i w:val="0"/>
          <w:sz w:val="22"/>
        </w:rPr>
        <w:t>Tools and model selection.</w:t>
      </w:r>
      <w:r>
        <w:rPr>
          <w:rFonts w:ascii="Times New Roman" w:hAnsi="Times New Roman" w:cs="Times New Roman" w:eastAsia="Times New Roman"/>
          <w:b w:val="0"/>
          <w:i w:val="0"/>
          <w:sz w:val="22"/>
        </w:rPr>
        <w:t xml:space="preserve"> ReAct interleaves reasoning with actions </w:t>
      </w:r>
      <w:r>
        <w:rPr>
          <w:rFonts w:ascii="Times New Roman" w:hAnsi="Times New Roman" w:cs="Times New Roman" w:eastAsia="Times New Roman"/>
          <w:b w:val="0"/>
          <w:i w:val="0"/>
          <w:sz w:val="22"/>
        </w:rPr>
        <w:t>[16]</w:t>
      </w:r>
      <w:r>
        <w:rPr>
          <w:rFonts w:ascii="Times New Roman" w:hAnsi="Times New Roman" w:cs="Times New Roman" w:eastAsia="Times New Roman"/>
          <w:b w:val="0"/>
          <w:i w:val="0"/>
          <w:sz w:val="22"/>
        </w:rPr>
        <w:t xml:space="preserve">, and PAL has the model write a program that an interpreter runs </w:t>
      </w:r>
      <w:r>
        <w:rPr>
          <w:rFonts w:ascii="Times New Roman" w:hAnsi="Times New Roman" w:cs="Times New Roman" w:eastAsia="Times New Roman"/>
          <w:b w:val="0"/>
          <w:i w:val="0"/>
          <w:sz w:val="22"/>
        </w:rPr>
        <w:t>[17]</w:t>
      </w:r>
      <w:r>
        <w:rPr>
          <w:rFonts w:ascii="Times New Roman" w:hAnsi="Times New Roman" w:cs="Times New Roman" w:eastAsia="Times New Roman"/>
          <w:b w:val="0"/>
          <w:i w:val="0"/>
          <w:sz w:val="22"/>
        </w:rPr>
        <w:t xml:space="preserve">; the latter is the precedent for letting code compute what a model should only request. HuggingGPT </w:t>
      </w:r>
      <w:r>
        <w:rPr>
          <w:rFonts w:ascii="Times New Roman" w:hAnsi="Times New Roman" w:cs="Times New Roman" w:eastAsia="Times New Roman"/>
          <w:b w:val="0"/>
          <w:i w:val="0"/>
          <w:sz w:val="22"/>
        </w:rPr>
        <w:t>[18]</w:t>
      </w:r>
      <w:r>
        <w:rPr>
          <w:rFonts w:ascii="Times New Roman" w:hAnsi="Times New Roman" w:cs="Times New Roman" w:eastAsia="Times New Roman"/>
          <w:b w:val="0"/>
          <w:i w:val="0"/>
          <w:sz w:val="22"/>
        </w:rPr>
        <w:t xml:space="preserve"> lets a language model choose Hub models by reading their descriptions, with no verification of size, licence or language.</w:t>
      </w:r>
    </w:p>
    <w:p>
      <w:pPr>
        <w:keepNext w:val="0"/>
        <w:keepLines w:val="0"/>
        <w:widowControl/>
        <w:spacing w:line="276" w:lineRule="auto" w:before="0" w:after="100"/>
        <w:jc w:val="both"/>
      </w:pPr>
      <w:r>
        <w:rPr>
          <w:rFonts w:ascii="Times New Roman" w:hAnsi="Times New Roman" w:cs="Times New Roman" w:eastAsia="Times New Roman"/>
          <w:b/>
          <w:i w:val="0"/>
          <w:sz w:val="22"/>
        </w:rPr>
        <w:t>Documentation, licences and Indic resources.</w:t>
      </w:r>
      <w:r>
        <w:rPr>
          <w:rFonts w:ascii="Times New Roman" w:hAnsi="Times New Roman" w:cs="Times New Roman" w:eastAsia="Times New Roman"/>
          <w:b w:val="0"/>
          <w:i w:val="0"/>
          <w:sz w:val="22"/>
        </w:rPr>
        <w:t xml:space="preserve"> Model cards and datasheets </w:t>
      </w:r>
      <w:r>
        <w:rPr>
          <w:rFonts w:ascii="Times New Roman" w:hAnsi="Times New Roman" w:cs="Times New Roman" w:eastAsia="Times New Roman"/>
          <w:b w:val="0"/>
          <w:i w:val="0"/>
          <w:sz w:val="22"/>
        </w:rPr>
        <w:t>[19], [20]</w:t>
      </w:r>
      <w:r>
        <w:rPr>
          <w:rFonts w:ascii="Times New Roman" w:hAnsi="Times New Roman" w:cs="Times New Roman" w:eastAsia="Times New Roman"/>
          <w:b w:val="0"/>
          <w:i w:val="0"/>
          <w:sz w:val="22"/>
        </w:rPr>
        <w:t xml:space="preserve"> are conventions, not schemas. A study of Hugging Face model reuse found missing attributes, claimed-versus-actual discrepancies and model risks </w:t>
      </w:r>
      <w:r>
        <w:rPr>
          <w:rFonts w:ascii="Times New Roman" w:hAnsi="Times New Roman" w:cs="Times New Roman" w:eastAsia="Times New Roman"/>
          <w:b w:val="0"/>
          <w:i w:val="0"/>
          <w:sz w:val="22"/>
        </w:rPr>
        <w:t>[21]</w:t>
      </w:r>
      <w:r>
        <w:rPr>
          <w:rFonts w:ascii="Times New Roman" w:hAnsi="Times New Roman" w:cs="Times New Roman" w:eastAsia="Times New Roman"/>
          <w:b w:val="0"/>
          <w:i w:val="0"/>
          <w:sz w:val="22"/>
        </w:rPr>
        <w:t xml:space="preserve">, and an audit of 1,800+ datasets found licences omitted in over 70% of cases and wrong in over 50% on hosting sites </w:t>
      </w:r>
      <w:r>
        <w:rPr>
          <w:rFonts w:ascii="Times New Roman" w:hAnsi="Times New Roman" w:cs="Times New Roman" w:eastAsia="Times New Roman"/>
          <w:b w:val="0"/>
          <w:i w:val="0"/>
          <w:sz w:val="22"/>
        </w:rPr>
        <w:t>[22]</w:t>
      </w:r>
      <w:r>
        <w:rPr>
          <w:rFonts w:ascii="Times New Roman" w:hAnsi="Times New Roman" w:cs="Times New Roman" w:eastAsia="Times New Roman"/>
          <w:b w:val="0"/>
          <w:i w:val="0"/>
          <w:sz w:val="22"/>
        </w:rPr>
        <w:t xml:space="preserve">. Indic corpora, benchmarks and models </w:t>
      </w:r>
      <w:r>
        <w:rPr>
          <w:rFonts w:ascii="Times New Roman" w:hAnsi="Times New Roman" w:cs="Times New Roman" w:eastAsia="Times New Roman"/>
          <w:b w:val="0"/>
          <w:i w:val="0"/>
          <w:sz w:val="22"/>
        </w:rPr>
        <w:t>[23], [24]</w:t>
      </w:r>
      <w:r>
        <w:rPr>
          <w:rFonts w:ascii="Times New Roman" w:hAnsi="Times New Roman" w:cs="Times New Roman" w:eastAsia="Times New Roman"/>
          <w:b w:val="0"/>
          <w:i w:val="0"/>
          <w:sz w:val="22"/>
        </w:rPr>
        <w:t xml:space="preserve"> and translation for all 22 scheduled languages </w:t>
      </w:r>
      <w:r>
        <w:rPr>
          <w:rFonts w:ascii="Times New Roman" w:hAnsi="Times New Roman" w:cs="Times New Roman" w:eastAsia="Times New Roman"/>
          <w:b w:val="0"/>
          <w:i w:val="0"/>
          <w:sz w:val="22"/>
        </w:rPr>
        <w:t>[25]</w:t>
      </w:r>
      <w:r>
        <w:rPr>
          <w:rFonts w:ascii="Times New Roman" w:hAnsi="Times New Roman" w:cs="Times New Roman" w:eastAsia="Times New Roman"/>
          <w:b w:val="0"/>
          <w:i w:val="0"/>
          <w:sz w:val="22"/>
        </w:rPr>
        <w:t xml:space="preserve"> exist as research artefacts, and no cited work helps choose among the thousands of community fine-tunes derived from them.</w:t>
      </w:r>
    </w:p>
    <w:p>
      <w:pPr>
        <w:keepNext w:val="0"/>
        <w:keepLines w:val="0"/>
        <w:widowControl/>
        <w:spacing w:line="276" w:lineRule="auto" w:before="0" w:after="100"/>
        <w:jc w:val="both"/>
      </w:pPr>
      <w:r>
        <w:rPr>
          <w:rFonts w:ascii="Times New Roman" w:hAnsi="Times New Roman" w:cs="Times New Roman" w:eastAsia="Times New Roman"/>
          <w:b/>
          <w:i w:val="0"/>
          <w:sz w:val="22"/>
        </w:rPr>
        <w:t>Evaluation and security.</w:t>
      </w:r>
      <w:r>
        <w:rPr>
          <w:rFonts w:ascii="Times New Roman" w:hAnsi="Times New Roman" w:cs="Times New Roman" w:eastAsia="Times New Roman"/>
          <w:b w:val="0"/>
          <w:i w:val="0"/>
          <w:sz w:val="22"/>
        </w:rPr>
        <w:t xml:space="preserve"> RAGAs defines reference-free faithfulness </w:t>
      </w:r>
      <w:r>
        <w:rPr>
          <w:rFonts w:ascii="Times New Roman" w:hAnsi="Times New Roman" w:cs="Times New Roman" w:eastAsia="Times New Roman"/>
          <w:b w:val="0"/>
          <w:i w:val="0"/>
          <w:sz w:val="22"/>
        </w:rPr>
        <w:t>[33]</w:t>
      </w:r>
      <w:r>
        <w:rPr>
          <w:rFonts w:ascii="Times New Roman" w:hAnsi="Times New Roman" w:cs="Times New Roman" w:eastAsia="Times New Roman"/>
          <w:b w:val="0"/>
          <w:i w:val="0"/>
          <w:sz w:val="22"/>
        </w:rPr>
        <w:t xml:space="preserve">; strong LLM judges agree with humans more than 80% of the time but have biases </w:t>
      </w:r>
      <w:r>
        <w:rPr>
          <w:rFonts w:ascii="Times New Roman" w:hAnsi="Times New Roman" w:cs="Times New Roman" w:eastAsia="Times New Roman"/>
          <w:b w:val="0"/>
          <w:i w:val="0"/>
          <w:sz w:val="22"/>
        </w:rPr>
        <w:t>[34]</w:t>
      </w:r>
      <w:r>
        <w:rPr>
          <w:rFonts w:ascii="Times New Roman" w:hAnsi="Times New Roman" w:cs="Times New Roman" w:eastAsia="Times New Roman"/>
          <w:b w:val="0"/>
          <w:i w:val="0"/>
          <w:sz w:val="22"/>
        </w:rPr>
        <w:t xml:space="preserve">; BM25 is a robust zero-shot baseline </w:t>
      </w:r>
      <w:r>
        <w:rPr>
          <w:rFonts w:ascii="Times New Roman" w:hAnsi="Times New Roman" w:cs="Times New Roman" w:eastAsia="Times New Roman"/>
          <w:b w:val="0"/>
          <w:i w:val="0"/>
          <w:sz w:val="22"/>
        </w:rPr>
        <w:t>[35]</w:t>
      </w:r>
      <w:r>
        <w:rPr>
          <w:rFonts w:ascii="Times New Roman" w:hAnsi="Times New Roman" w:cs="Times New Roman" w:eastAsia="Times New Roman"/>
          <w:b w:val="0"/>
          <w:i w:val="0"/>
          <w:sz w:val="22"/>
        </w:rPr>
        <w:t xml:space="preserve">. Retrieved text can carry instructions that hijack an application </w:t>
      </w:r>
      <w:r>
        <w:rPr>
          <w:rFonts w:ascii="Times New Roman" w:hAnsi="Times New Roman" w:cs="Times New Roman" w:eastAsia="Times New Roman"/>
          <w:b w:val="0"/>
          <w:i w:val="0"/>
          <w:sz w:val="22"/>
        </w:rPr>
        <w:t>[38]</w:t>
      </w:r>
      <w:r>
        <w:rPr>
          <w:rFonts w:ascii="Times New Roman" w:hAnsi="Times New Roman" w:cs="Times New Roman" w:eastAsia="Times New Roman"/>
          <w:b w:val="0"/>
          <w:i w:val="0"/>
          <w:sz w:val="22"/>
        </w:rPr>
        <w:t xml:space="preserve">, which is why verdicts here never depend on the language model. Agreement between graders is reported with Cohen's kappa </w:t>
      </w:r>
      <w:r>
        <w:rPr>
          <w:rFonts w:ascii="Times New Roman" w:hAnsi="Times New Roman" w:cs="Times New Roman" w:eastAsia="Times New Roman"/>
          <w:b w:val="0"/>
          <w:i w:val="0"/>
          <w:sz w:val="22"/>
        </w:rPr>
        <w:t>[39]</w:t>
      </w:r>
      <w:r>
        <w:rPr>
          <w:rFonts w:ascii="Times New Roman" w:hAnsi="Times New Roman" w:cs="Times New Roman" w:eastAsia="Times New Roman"/>
          <w:b w:val="0"/>
          <w:i w:val="0"/>
          <w:sz w:val="22"/>
        </w:rPr>
        <w:t xml:space="preserve"> and Landis and Koch's bands </w:t>
      </w:r>
      <w:r>
        <w:rPr>
          <w:rFonts w:ascii="Times New Roman" w:hAnsi="Times New Roman" w:cs="Times New Roman" w:eastAsia="Times New Roman"/>
          <w:b w:val="0"/>
          <w:i w:val="0"/>
          <w:sz w:val="22"/>
        </w:rPr>
        <w:t>[40]</w:t>
      </w:r>
      <w:r>
        <w:rPr>
          <w:rFonts w:ascii="Times New Roman" w:hAnsi="Times New Roman" w:cs="Times New Roman" w:eastAsia="Times New Roman"/>
          <w:b w:val="0"/>
          <w:i w:val="0"/>
          <w:sz w:val="22"/>
        </w:rPr>
        <w:t>.</w:t>
      </w:r>
    </w:p>
    <w:p>
      <w:pPr>
        <w:keepNext/>
        <w:keepLines w:val="0"/>
        <w:widowControl/>
        <w:spacing w:line="276" w:lineRule="auto" w:before="160" w:after="60"/>
        <w:jc w:val="left"/>
      </w:pPr>
      <w:r>
        <w:rPr>
          <w:rFonts w:ascii="Times New Roman" w:hAnsi="Times New Roman" w:cs="Times New Roman" w:eastAsia="Times New Roman"/>
          <w:b/>
          <w:sz w:val="25"/>
        </w:rPr>
        <w:t>2.3  Comparison of the surveyed work</w:t>
      </w:r>
    </w:p>
    <w:p>
      <w:pPr>
        <w:keepNext/>
        <w:keepLines w:val="0"/>
        <w:widowControl/>
        <w:spacing w:line="240" w:lineRule="auto" w:before="160" w:after="80"/>
        <w:jc w:val="center"/>
      </w:pPr>
      <w:r>
        <w:rPr>
          <w:rFonts w:ascii="Times New Roman" w:hAnsi="Times New Roman" w:cs="Times New Roman" w:eastAsia="Times New Roman"/>
          <w:b/>
          <w:sz w:val="22"/>
        </w:rPr>
        <w:t xml:space="preserve">Table 2.1. </w:t>
      </w:r>
      <w:r>
        <w:rPr>
          <w:rFonts w:ascii="Times New Roman" w:hAnsi="Times New Roman" w:cs="Times New Roman" w:eastAsia="Times New Roman"/>
          <w:b w:val="0"/>
          <w:i w:val="0"/>
          <w:sz w:val="22"/>
        </w:rPr>
        <w:t>Comparison of selected related work with the requirements of constraint-verified model finding.</w:t>
      </w:r>
    </w:p>
    <w:tbl>
      <w:tblPr>
        <w:tblW w:type="dxa" w:w="9242"/>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404"/>
        <w:gridCol w:w="2554"/>
        <w:gridCol w:w="976"/>
        <w:gridCol w:w="1051"/>
        <w:gridCol w:w="2254"/>
      </w:tblGrid>
      <w:tr>
        <w:trPr>
          <w:cantSplit/>
          <w:tblHeader/>
        </w:trPr>
        <w:tc>
          <w:tcPr>
            <w:tcW w:type="dxa" w:w="2404"/>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6"/>
              </w:rPr>
              <w:t>Work</w:t>
            </w:r>
          </w:p>
        </w:tc>
        <w:tc>
          <w:tcPr>
            <w:tcW w:type="dxa" w:w="2554"/>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6"/>
              </w:rPr>
              <w:t>Provides</w:t>
            </w:r>
          </w:p>
        </w:tc>
        <w:tc>
          <w:tcPr>
            <w:tcW w:type="dxa" w:w="977"/>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6"/>
              </w:rPr>
              <w:t>Hard constraints guaranteed</w:t>
            </w:r>
          </w:p>
        </w:tc>
        <w:tc>
          <w:tcPr>
            <w:tcW w:type="dxa" w:w="105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6"/>
              </w:rPr>
              <w:t>Missing metadata</w:t>
            </w:r>
          </w:p>
        </w:tc>
        <w:tc>
          <w:tcPr>
            <w:tcW w:type="dxa" w:w="2254"/>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6"/>
              </w:rPr>
              <w:t>Gap for this problem</w:t>
            </w:r>
          </w:p>
        </w:tc>
      </w:tr>
      <w:tr>
        <w:trPr>
          <w:cantSplit/>
        </w:trPr>
        <w:tc>
          <w:tcPr>
            <w:tcW w:type="dxa" w:w="2404"/>
          </w:tcPr>
          <w:p>
            <w:pPr>
              <w:keepNext/>
              <w:keepLines w:val="0"/>
              <w:widowControl/>
              <w:spacing w:line="240" w:lineRule="auto" w:before="0" w:after="0"/>
              <w:jc w:val="left"/>
            </w:pPr>
            <w:r>
              <w:rPr>
                <w:rFonts w:ascii="Times New Roman" w:hAnsi="Times New Roman" w:cs="Times New Roman" w:eastAsia="Times New Roman"/>
                <w:b w:val="0"/>
                <w:i w:val="0"/>
                <w:sz w:val="16"/>
              </w:rPr>
              <w:t xml:space="preserve">RAG, REALM, FiD, RETRO </w:t>
            </w:r>
            <w:r>
              <w:rPr>
                <w:rFonts w:ascii="Times New Roman" w:hAnsi="Times New Roman" w:cs="Times New Roman" w:eastAsia="Times New Roman"/>
                <w:b w:val="0"/>
                <w:i w:val="0"/>
                <w:sz w:val="16"/>
              </w:rPr>
              <w:t>[1]–[4]</w:t>
            </w:r>
          </w:p>
        </w:tc>
        <w:tc>
          <w:tcPr>
            <w:tcW w:type="dxa" w:w="2554"/>
          </w:tcPr>
          <w:p>
            <w:pPr>
              <w:keepNext/>
              <w:keepLines w:val="0"/>
              <w:widowControl/>
              <w:spacing w:line="240" w:lineRule="auto" w:before="0" w:after="0"/>
              <w:jc w:val="left"/>
            </w:pPr>
            <w:r>
              <w:rPr>
                <w:rFonts w:ascii="Times New Roman" w:hAnsi="Times New Roman" w:cs="Times New Roman" w:eastAsia="Times New Roman"/>
                <w:b w:val="0"/>
                <w:i w:val="0"/>
                <w:sz w:val="16"/>
              </w:rPr>
              <w:t>Retrieval plus generation over text</w:t>
            </w:r>
          </w:p>
        </w:tc>
        <w:tc>
          <w:tcPr>
            <w:tcW w:type="dxa" w:w="977"/>
          </w:tcPr>
          <w:p>
            <w:pPr>
              <w:keepNext/>
              <w:keepLines w:val="0"/>
              <w:widowControl/>
              <w:spacing w:line="240" w:lineRule="auto" w:before="0" w:after="0"/>
              <w:jc w:val="center"/>
            </w:pPr>
            <w:r>
              <w:rPr>
                <w:rFonts w:ascii="Times New Roman" w:hAnsi="Times New Roman" w:cs="Times New Roman" w:eastAsia="Times New Roman"/>
                <w:b w:val="0"/>
                <w:i w:val="0"/>
                <w:sz w:val="16"/>
              </w:rPr>
              <w:t>no</w:t>
            </w:r>
          </w:p>
        </w:tc>
        <w:tc>
          <w:tcPr>
            <w:tcW w:type="dxa" w:w="1052"/>
          </w:tcPr>
          <w:p>
            <w:pPr>
              <w:keepNext/>
              <w:keepLines w:val="0"/>
              <w:widowControl/>
              <w:spacing w:line="240" w:lineRule="auto" w:before="0" w:after="0"/>
              <w:jc w:val="center"/>
            </w:pPr>
            <w:r>
              <w:rPr>
                <w:rFonts w:ascii="Times New Roman" w:hAnsi="Times New Roman" w:cs="Times New Roman" w:eastAsia="Times New Roman"/>
                <w:b w:val="0"/>
                <w:i w:val="0"/>
                <w:sz w:val="16"/>
              </w:rPr>
              <w:t>no</w:t>
            </w:r>
          </w:p>
        </w:tc>
        <w:tc>
          <w:tcPr>
            <w:tcW w:type="dxa" w:w="2254"/>
          </w:tcPr>
          <w:p>
            <w:pPr>
              <w:keepNext/>
              <w:keepLines w:val="0"/>
              <w:widowControl/>
              <w:spacing w:line="240" w:lineRule="auto" w:before="0" w:after="0"/>
              <w:jc w:val="left"/>
            </w:pPr>
            <w:r>
              <w:rPr>
                <w:rFonts w:ascii="Times New Roman" w:hAnsi="Times New Roman" w:cs="Times New Roman" w:eastAsia="Times New Roman"/>
                <w:b w:val="0"/>
                <w:i w:val="0"/>
                <w:sz w:val="16"/>
              </w:rPr>
              <w:t>Relevance only</w:t>
            </w:r>
          </w:p>
        </w:tc>
      </w:tr>
      <w:tr>
        <w:trPr>
          <w:cantSplit/>
        </w:trPr>
        <w:tc>
          <w:tcPr>
            <w:tcW w:type="dxa" w:w="2404"/>
          </w:tcPr>
          <w:p>
            <w:pPr>
              <w:keepNext/>
              <w:keepLines w:val="0"/>
              <w:widowControl/>
              <w:spacing w:line="240" w:lineRule="auto" w:before="0" w:after="0"/>
              <w:jc w:val="left"/>
            </w:pPr>
            <w:r>
              <w:rPr>
                <w:rFonts w:ascii="Times New Roman" w:hAnsi="Times New Roman" w:cs="Times New Roman" w:eastAsia="Times New Roman"/>
                <w:b w:val="0"/>
                <w:i w:val="0"/>
                <w:sz w:val="16"/>
              </w:rPr>
              <w:t xml:space="preserve">Self-RAG </w:t>
            </w:r>
            <w:r>
              <w:rPr>
                <w:rFonts w:ascii="Times New Roman" w:hAnsi="Times New Roman" w:cs="Times New Roman" w:eastAsia="Times New Roman"/>
                <w:b w:val="0"/>
                <w:i w:val="0"/>
                <w:sz w:val="16"/>
              </w:rPr>
              <w:t>[5]</w:t>
            </w:r>
          </w:p>
        </w:tc>
        <w:tc>
          <w:tcPr>
            <w:tcW w:type="dxa" w:w="2554"/>
          </w:tcPr>
          <w:p>
            <w:pPr>
              <w:keepNext/>
              <w:keepLines w:val="0"/>
              <w:widowControl/>
              <w:spacing w:line="240" w:lineRule="auto" w:before="0" w:after="0"/>
              <w:jc w:val="left"/>
            </w:pPr>
            <w:r>
              <w:rPr>
                <w:rFonts w:ascii="Times New Roman" w:hAnsi="Times New Roman" w:cs="Times New Roman" w:eastAsia="Times New Roman"/>
                <w:b w:val="0"/>
                <w:i w:val="0"/>
                <w:sz w:val="16"/>
              </w:rPr>
              <w:t>Adaptive retrieval, self-critique</w:t>
            </w:r>
          </w:p>
        </w:tc>
        <w:tc>
          <w:tcPr>
            <w:tcW w:type="dxa" w:w="977"/>
          </w:tcPr>
          <w:p>
            <w:pPr>
              <w:keepNext/>
              <w:keepLines w:val="0"/>
              <w:widowControl/>
              <w:spacing w:line="240" w:lineRule="auto" w:before="0" w:after="0"/>
              <w:jc w:val="center"/>
            </w:pPr>
            <w:r>
              <w:rPr>
                <w:rFonts w:ascii="Times New Roman" w:hAnsi="Times New Roman" w:cs="Times New Roman" w:eastAsia="Times New Roman"/>
                <w:b w:val="0"/>
                <w:i w:val="0"/>
                <w:sz w:val="16"/>
              </w:rPr>
              <w:t>no</w:t>
            </w:r>
          </w:p>
        </w:tc>
        <w:tc>
          <w:tcPr>
            <w:tcW w:type="dxa" w:w="1052"/>
          </w:tcPr>
          <w:p>
            <w:pPr>
              <w:keepNext/>
              <w:keepLines w:val="0"/>
              <w:widowControl/>
              <w:spacing w:line="240" w:lineRule="auto" w:before="0" w:after="0"/>
              <w:jc w:val="center"/>
            </w:pPr>
            <w:r>
              <w:rPr>
                <w:rFonts w:ascii="Times New Roman" w:hAnsi="Times New Roman" w:cs="Times New Roman" w:eastAsia="Times New Roman"/>
                <w:b w:val="0"/>
                <w:i w:val="0"/>
                <w:sz w:val="16"/>
              </w:rPr>
              <w:t>no</w:t>
            </w:r>
          </w:p>
        </w:tc>
        <w:tc>
          <w:tcPr>
            <w:tcW w:type="dxa" w:w="2254"/>
          </w:tcPr>
          <w:p>
            <w:pPr>
              <w:keepNext/>
              <w:keepLines w:val="0"/>
              <w:widowControl/>
              <w:spacing w:line="240" w:lineRule="auto" w:before="0" w:after="0"/>
              <w:jc w:val="left"/>
            </w:pPr>
            <w:r>
              <w:rPr>
                <w:rFonts w:ascii="Times New Roman" w:hAnsi="Times New Roman" w:cs="Times New Roman" w:eastAsia="Times New Roman"/>
                <w:b w:val="0"/>
                <w:i w:val="0"/>
                <w:sz w:val="16"/>
              </w:rPr>
              <w:t>Critique is a model judgement</w:t>
            </w:r>
          </w:p>
        </w:tc>
      </w:tr>
      <w:tr>
        <w:trPr>
          <w:cantSplit/>
        </w:trPr>
        <w:tc>
          <w:tcPr>
            <w:tcW w:type="dxa" w:w="2404"/>
          </w:tcPr>
          <w:p>
            <w:pPr>
              <w:keepNext/>
              <w:keepLines w:val="0"/>
              <w:widowControl/>
              <w:spacing w:line="240" w:lineRule="auto" w:before="0" w:after="0"/>
              <w:jc w:val="left"/>
            </w:pPr>
            <w:r>
              <w:rPr>
                <w:rFonts w:ascii="Times New Roman" w:hAnsi="Times New Roman" w:cs="Times New Roman" w:eastAsia="Times New Roman"/>
                <w:b w:val="0"/>
                <w:i w:val="0"/>
                <w:sz w:val="16"/>
              </w:rPr>
              <w:t xml:space="preserve">Dense, BM25, re-ranking </w:t>
            </w:r>
            <w:r>
              <w:rPr>
                <w:rFonts w:ascii="Times New Roman" w:hAnsi="Times New Roman" w:cs="Times New Roman" w:eastAsia="Times New Roman"/>
                <w:b w:val="0"/>
                <w:i w:val="0"/>
                <w:sz w:val="16"/>
              </w:rPr>
              <w:t>[7], [9], [10]</w:t>
            </w:r>
          </w:p>
        </w:tc>
        <w:tc>
          <w:tcPr>
            <w:tcW w:type="dxa" w:w="2554"/>
          </w:tcPr>
          <w:p>
            <w:pPr>
              <w:keepNext/>
              <w:keepLines w:val="0"/>
              <w:widowControl/>
              <w:spacing w:line="240" w:lineRule="auto" w:before="0" w:after="0"/>
              <w:jc w:val="left"/>
            </w:pPr>
            <w:r>
              <w:rPr>
                <w:rFonts w:ascii="Times New Roman" w:hAnsi="Times New Roman" w:cs="Times New Roman" w:eastAsia="Times New Roman"/>
                <w:b w:val="0"/>
                <w:i w:val="0"/>
                <w:sz w:val="16"/>
              </w:rPr>
              <w:t>Retrieval and ordering</w:t>
            </w:r>
          </w:p>
        </w:tc>
        <w:tc>
          <w:tcPr>
            <w:tcW w:type="dxa" w:w="977"/>
          </w:tcPr>
          <w:p>
            <w:pPr>
              <w:keepNext/>
              <w:keepLines w:val="0"/>
              <w:widowControl/>
              <w:spacing w:line="240" w:lineRule="auto" w:before="0" w:after="0"/>
              <w:jc w:val="center"/>
            </w:pPr>
            <w:r>
              <w:rPr>
                <w:rFonts w:ascii="Times New Roman" w:hAnsi="Times New Roman" w:cs="Times New Roman" w:eastAsia="Times New Roman"/>
                <w:b w:val="0"/>
                <w:i w:val="0"/>
                <w:sz w:val="16"/>
              </w:rPr>
              <w:t>no</w:t>
            </w:r>
          </w:p>
        </w:tc>
        <w:tc>
          <w:tcPr>
            <w:tcW w:type="dxa" w:w="1052"/>
          </w:tcPr>
          <w:p>
            <w:pPr>
              <w:keepNext/>
              <w:keepLines w:val="0"/>
              <w:widowControl/>
              <w:spacing w:line="240" w:lineRule="auto" w:before="0" w:after="0"/>
              <w:jc w:val="center"/>
            </w:pPr>
            <w:r>
              <w:rPr>
                <w:rFonts w:ascii="Times New Roman" w:hAnsi="Times New Roman" w:cs="Times New Roman" w:eastAsia="Times New Roman"/>
                <w:b w:val="0"/>
                <w:i w:val="0"/>
                <w:sz w:val="16"/>
              </w:rPr>
              <w:t>n/a</w:t>
            </w:r>
          </w:p>
        </w:tc>
        <w:tc>
          <w:tcPr>
            <w:tcW w:type="dxa" w:w="2254"/>
          </w:tcPr>
          <w:p>
            <w:pPr>
              <w:keepNext/>
              <w:keepLines w:val="0"/>
              <w:widowControl/>
              <w:spacing w:line="240" w:lineRule="auto" w:before="0" w:after="0"/>
              <w:jc w:val="left"/>
            </w:pPr>
            <w:r>
              <w:rPr>
                <w:rFonts w:ascii="Times New Roman" w:hAnsi="Times New Roman" w:cs="Times New Roman" w:eastAsia="Times New Roman"/>
                <w:b w:val="0"/>
                <w:i w:val="0"/>
                <w:sz w:val="16"/>
              </w:rPr>
              <w:t>No constraint semantics</w:t>
            </w:r>
          </w:p>
        </w:tc>
      </w:tr>
      <w:tr>
        <w:trPr>
          <w:cantSplit/>
        </w:trPr>
        <w:tc>
          <w:tcPr>
            <w:tcW w:type="dxa" w:w="2404"/>
          </w:tcPr>
          <w:p>
            <w:pPr>
              <w:keepNext/>
              <w:keepLines w:val="0"/>
              <w:widowControl/>
              <w:spacing w:line="240" w:lineRule="auto" w:before="0" w:after="0"/>
              <w:jc w:val="left"/>
            </w:pPr>
            <w:r>
              <w:rPr>
                <w:rFonts w:ascii="Times New Roman" w:hAnsi="Times New Roman" w:cs="Times New Roman" w:eastAsia="Times New Roman"/>
                <w:b w:val="0"/>
                <w:i w:val="0"/>
                <w:sz w:val="16"/>
              </w:rPr>
              <w:t xml:space="preserve">Filtered ANN </w:t>
            </w:r>
            <w:r>
              <w:rPr>
                <w:rFonts w:ascii="Times New Roman" w:hAnsi="Times New Roman" w:cs="Times New Roman" w:eastAsia="Times New Roman"/>
                <w:b w:val="0"/>
                <w:i w:val="0"/>
                <w:sz w:val="16"/>
              </w:rPr>
              <w:t>[15]</w:t>
            </w:r>
          </w:p>
        </w:tc>
        <w:tc>
          <w:tcPr>
            <w:tcW w:type="dxa" w:w="2554"/>
          </w:tcPr>
          <w:p>
            <w:pPr>
              <w:keepNext/>
              <w:keepLines w:val="0"/>
              <w:widowControl/>
              <w:spacing w:line="240" w:lineRule="auto" w:before="0" w:after="0"/>
              <w:jc w:val="left"/>
            </w:pPr>
            <w:r>
              <w:rPr>
                <w:rFonts w:ascii="Times New Roman" w:hAnsi="Times New Roman" w:cs="Times New Roman" w:eastAsia="Times New Roman"/>
                <w:b w:val="0"/>
                <w:i w:val="0"/>
                <w:sz w:val="16"/>
              </w:rPr>
              <w:t>Search with label filters</w:t>
            </w:r>
          </w:p>
        </w:tc>
        <w:tc>
          <w:tcPr>
            <w:tcW w:type="dxa" w:w="977"/>
          </w:tcPr>
          <w:p>
            <w:pPr>
              <w:keepNext/>
              <w:keepLines w:val="0"/>
              <w:widowControl/>
              <w:spacing w:line="240" w:lineRule="auto" w:before="0" w:after="0"/>
              <w:jc w:val="center"/>
            </w:pPr>
            <w:r>
              <w:rPr>
                <w:rFonts w:ascii="Times New Roman" w:hAnsi="Times New Roman" w:cs="Times New Roman" w:eastAsia="Times New Roman"/>
                <w:b w:val="0"/>
                <w:i w:val="0"/>
                <w:sz w:val="16"/>
              </w:rPr>
              <w:t>for labelled items</w:t>
            </w:r>
          </w:p>
        </w:tc>
        <w:tc>
          <w:tcPr>
            <w:tcW w:type="dxa" w:w="1052"/>
          </w:tcPr>
          <w:p>
            <w:pPr>
              <w:keepNext/>
              <w:keepLines w:val="0"/>
              <w:widowControl/>
              <w:spacing w:line="240" w:lineRule="auto" w:before="0" w:after="0"/>
              <w:jc w:val="center"/>
            </w:pPr>
            <w:r>
              <w:rPr>
                <w:rFonts w:ascii="Times New Roman" w:hAnsi="Times New Roman" w:cs="Times New Roman" w:eastAsia="Times New Roman"/>
                <w:b w:val="0"/>
                <w:i w:val="0"/>
                <w:sz w:val="16"/>
              </w:rPr>
              <w:t>assumes present</w:t>
            </w:r>
          </w:p>
        </w:tc>
        <w:tc>
          <w:tcPr>
            <w:tcW w:type="dxa" w:w="2254"/>
          </w:tcPr>
          <w:p>
            <w:pPr>
              <w:keepNext/>
              <w:keepLines w:val="0"/>
              <w:widowControl/>
              <w:spacing w:line="240" w:lineRule="auto" w:before="0" w:after="0"/>
              <w:jc w:val="left"/>
            </w:pPr>
            <w:r>
              <w:rPr>
                <w:rFonts w:ascii="Times New Roman" w:hAnsi="Times New Roman" w:cs="Times New Roman" w:eastAsia="Times New Roman"/>
                <w:b w:val="0"/>
                <w:i w:val="0"/>
                <w:sz w:val="16"/>
              </w:rPr>
              <w:t>Unknowns not modelled</w:t>
            </w:r>
          </w:p>
        </w:tc>
      </w:tr>
      <w:tr>
        <w:trPr>
          <w:cantSplit/>
        </w:trPr>
        <w:tc>
          <w:tcPr>
            <w:tcW w:type="dxa" w:w="2404"/>
          </w:tcPr>
          <w:p>
            <w:pPr>
              <w:keepNext/>
              <w:keepLines w:val="0"/>
              <w:widowControl/>
              <w:spacing w:line="240" w:lineRule="auto" w:before="0" w:after="0"/>
              <w:jc w:val="left"/>
            </w:pPr>
            <w:r>
              <w:rPr>
                <w:rFonts w:ascii="Times New Roman" w:hAnsi="Times New Roman" w:cs="Times New Roman" w:eastAsia="Times New Roman"/>
                <w:b w:val="0"/>
                <w:i w:val="0"/>
                <w:sz w:val="16"/>
              </w:rPr>
              <w:t xml:space="preserve">ReAct, PAL </w:t>
            </w:r>
            <w:r>
              <w:rPr>
                <w:rFonts w:ascii="Times New Roman" w:hAnsi="Times New Roman" w:cs="Times New Roman" w:eastAsia="Times New Roman"/>
                <w:b w:val="0"/>
                <w:i w:val="0"/>
                <w:sz w:val="16"/>
              </w:rPr>
              <w:t>[16], [17]</w:t>
            </w:r>
          </w:p>
        </w:tc>
        <w:tc>
          <w:tcPr>
            <w:tcW w:type="dxa" w:w="2554"/>
          </w:tcPr>
          <w:p>
            <w:pPr>
              <w:keepNext/>
              <w:keepLines w:val="0"/>
              <w:widowControl/>
              <w:spacing w:line="240" w:lineRule="auto" w:before="0" w:after="0"/>
              <w:jc w:val="left"/>
            </w:pPr>
            <w:r>
              <w:rPr>
                <w:rFonts w:ascii="Times New Roman" w:hAnsi="Times New Roman" w:cs="Times New Roman" w:eastAsia="Times New Roman"/>
                <w:b w:val="0"/>
                <w:i w:val="0"/>
                <w:sz w:val="16"/>
              </w:rPr>
              <w:t>Reasoning with tools or code</w:t>
            </w:r>
          </w:p>
        </w:tc>
        <w:tc>
          <w:tcPr>
            <w:tcW w:type="dxa" w:w="977"/>
          </w:tcPr>
          <w:p>
            <w:pPr>
              <w:keepNext/>
              <w:keepLines w:val="0"/>
              <w:widowControl/>
              <w:spacing w:line="240" w:lineRule="auto" w:before="0" w:after="0"/>
              <w:jc w:val="center"/>
            </w:pPr>
            <w:r>
              <w:rPr>
                <w:rFonts w:ascii="Times New Roman" w:hAnsi="Times New Roman" w:cs="Times New Roman" w:eastAsia="Times New Roman"/>
                <w:b w:val="0"/>
                <w:i w:val="0"/>
                <w:sz w:val="16"/>
              </w:rPr>
              <w:t>partly</w:t>
            </w:r>
          </w:p>
        </w:tc>
        <w:tc>
          <w:tcPr>
            <w:tcW w:type="dxa" w:w="1052"/>
          </w:tcPr>
          <w:p>
            <w:pPr>
              <w:keepNext/>
              <w:keepLines w:val="0"/>
              <w:widowControl/>
              <w:spacing w:line="240" w:lineRule="auto" w:before="0" w:after="0"/>
              <w:jc w:val="center"/>
            </w:pPr>
            <w:r>
              <w:rPr>
                <w:rFonts w:ascii="Times New Roman" w:hAnsi="Times New Roman" w:cs="Times New Roman" w:eastAsia="Times New Roman"/>
                <w:b w:val="0"/>
                <w:i w:val="0"/>
                <w:sz w:val="16"/>
              </w:rPr>
              <w:t>no</w:t>
            </w:r>
          </w:p>
        </w:tc>
        <w:tc>
          <w:tcPr>
            <w:tcW w:type="dxa" w:w="2254"/>
          </w:tcPr>
          <w:p>
            <w:pPr>
              <w:keepNext/>
              <w:keepLines w:val="0"/>
              <w:widowControl/>
              <w:spacing w:line="240" w:lineRule="auto" w:before="0" w:after="0"/>
              <w:jc w:val="left"/>
            </w:pPr>
            <w:r>
              <w:rPr>
                <w:rFonts w:ascii="Times New Roman" w:hAnsi="Times New Roman" w:cs="Times New Roman" w:eastAsia="Times New Roman"/>
                <w:b w:val="0"/>
                <w:i w:val="0"/>
                <w:sz w:val="16"/>
              </w:rPr>
              <w:t>Not a selection method</w:t>
            </w:r>
          </w:p>
        </w:tc>
      </w:tr>
      <w:tr>
        <w:trPr>
          <w:cantSplit/>
        </w:trPr>
        <w:tc>
          <w:tcPr>
            <w:tcW w:type="dxa" w:w="2404"/>
          </w:tcPr>
          <w:p>
            <w:pPr>
              <w:keepNext/>
              <w:keepLines w:val="0"/>
              <w:widowControl/>
              <w:spacing w:line="240" w:lineRule="auto" w:before="0" w:after="0"/>
              <w:jc w:val="left"/>
            </w:pPr>
            <w:r>
              <w:rPr>
                <w:rFonts w:ascii="Times New Roman" w:hAnsi="Times New Roman" w:cs="Times New Roman" w:eastAsia="Times New Roman"/>
                <w:b w:val="0"/>
                <w:i w:val="0"/>
                <w:sz w:val="16"/>
              </w:rPr>
              <w:t xml:space="preserve">HuggingGPT </w:t>
            </w:r>
            <w:r>
              <w:rPr>
                <w:rFonts w:ascii="Times New Roman" w:hAnsi="Times New Roman" w:cs="Times New Roman" w:eastAsia="Times New Roman"/>
                <w:b w:val="0"/>
                <w:i w:val="0"/>
                <w:sz w:val="16"/>
              </w:rPr>
              <w:t>[18]</w:t>
            </w:r>
          </w:p>
        </w:tc>
        <w:tc>
          <w:tcPr>
            <w:tcW w:type="dxa" w:w="2554"/>
          </w:tcPr>
          <w:p>
            <w:pPr>
              <w:keepNext/>
              <w:keepLines w:val="0"/>
              <w:widowControl/>
              <w:spacing w:line="240" w:lineRule="auto" w:before="0" w:after="0"/>
              <w:jc w:val="left"/>
            </w:pPr>
            <w:r>
              <w:rPr>
                <w:rFonts w:ascii="Times New Roman" w:hAnsi="Times New Roman" w:cs="Times New Roman" w:eastAsia="Times New Roman"/>
                <w:b w:val="0"/>
                <w:i w:val="0"/>
                <w:sz w:val="16"/>
              </w:rPr>
              <w:t>LLM picks Hub models</w:t>
            </w:r>
          </w:p>
        </w:tc>
        <w:tc>
          <w:tcPr>
            <w:tcW w:type="dxa" w:w="977"/>
          </w:tcPr>
          <w:p>
            <w:pPr>
              <w:keepNext/>
              <w:keepLines w:val="0"/>
              <w:widowControl/>
              <w:spacing w:line="240" w:lineRule="auto" w:before="0" w:after="0"/>
              <w:jc w:val="center"/>
            </w:pPr>
            <w:r>
              <w:rPr>
                <w:rFonts w:ascii="Times New Roman" w:hAnsi="Times New Roman" w:cs="Times New Roman" w:eastAsia="Times New Roman"/>
                <w:b w:val="0"/>
                <w:i w:val="0"/>
                <w:sz w:val="16"/>
              </w:rPr>
              <w:t>no</w:t>
            </w:r>
          </w:p>
        </w:tc>
        <w:tc>
          <w:tcPr>
            <w:tcW w:type="dxa" w:w="1052"/>
          </w:tcPr>
          <w:p>
            <w:pPr>
              <w:keepNext/>
              <w:keepLines w:val="0"/>
              <w:widowControl/>
              <w:spacing w:line="240" w:lineRule="auto" w:before="0" w:after="0"/>
              <w:jc w:val="center"/>
            </w:pPr>
            <w:r>
              <w:rPr>
                <w:rFonts w:ascii="Times New Roman" w:hAnsi="Times New Roman" w:cs="Times New Roman" w:eastAsia="Times New Roman"/>
                <w:b w:val="0"/>
                <w:i w:val="0"/>
                <w:sz w:val="16"/>
              </w:rPr>
              <w:t>no</w:t>
            </w:r>
          </w:p>
        </w:tc>
        <w:tc>
          <w:tcPr>
            <w:tcW w:type="dxa" w:w="2254"/>
          </w:tcPr>
          <w:p>
            <w:pPr>
              <w:keepNext/>
              <w:keepLines w:val="0"/>
              <w:widowControl/>
              <w:spacing w:line="240" w:lineRule="auto" w:before="0" w:after="0"/>
              <w:jc w:val="left"/>
            </w:pPr>
            <w:r>
              <w:rPr>
                <w:rFonts w:ascii="Times New Roman" w:hAnsi="Times New Roman" w:cs="Times New Roman" w:eastAsia="Times New Roman"/>
                <w:b w:val="0"/>
                <w:i w:val="0"/>
                <w:sz w:val="16"/>
              </w:rPr>
              <w:t>Selection by text</w:t>
            </w:r>
          </w:p>
        </w:tc>
      </w:tr>
      <w:tr>
        <w:trPr>
          <w:cantSplit/>
        </w:trPr>
        <w:tc>
          <w:tcPr>
            <w:tcW w:type="dxa" w:w="2404"/>
          </w:tcPr>
          <w:p>
            <w:pPr>
              <w:keepNext/>
              <w:keepLines w:val="0"/>
              <w:widowControl/>
              <w:spacing w:line="240" w:lineRule="auto" w:before="0" w:after="0"/>
              <w:jc w:val="left"/>
            </w:pPr>
            <w:r>
              <w:rPr>
                <w:rFonts w:ascii="Times New Roman" w:hAnsi="Times New Roman" w:cs="Times New Roman" w:eastAsia="Times New Roman"/>
                <w:b w:val="0"/>
                <w:i w:val="0"/>
                <w:sz w:val="16"/>
              </w:rPr>
              <w:t xml:space="preserve">Reuse study, licence audit </w:t>
            </w:r>
            <w:r>
              <w:rPr>
                <w:rFonts w:ascii="Times New Roman" w:hAnsi="Times New Roman" w:cs="Times New Roman" w:eastAsia="Times New Roman"/>
                <w:b w:val="0"/>
                <w:i w:val="0"/>
                <w:sz w:val="16"/>
              </w:rPr>
              <w:t>[21], [22]</w:t>
            </w:r>
          </w:p>
        </w:tc>
        <w:tc>
          <w:tcPr>
            <w:tcW w:type="dxa" w:w="2554"/>
          </w:tcPr>
          <w:p>
            <w:pPr>
              <w:keepNext/>
              <w:keepLines w:val="0"/>
              <w:widowControl/>
              <w:spacing w:line="240" w:lineRule="auto" w:before="0" w:after="0"/>
              <w:jc w:val="left"/>
            </w:pPr>
            <w:r>
              <w:rPr>
                <w:rFonts w:ascii="Times New Roman" w:hAnsi="Times New Roman" w:cs="Times New Roman" w:eastAsia="Times New Roman"/>
                <w:b w:val="0"/>
                <w:i w:val="0"/>
                <w:sz w:val="16"/>
              </w:rPr>
              <w:t>Evidence of missing, wrong data</w:t>
            </w:r>
          </w:p>
        </w:tc>
        <w:tc>
          <w:tcPr>
            <w:tcW w:type="dxa" w:w="977"/>
          </w:tcPr>
          <w:p>
            <w:pPr>
              <w:keepNext/>
              <w:keepLines w:val="0"/>
              <w:widowControl/>
              <w:spacing w:line="240" w:lineRule="auto" w:before="0" w:after="0"/>
              <w:jc w:val="center"/>
            </w:pPr>
            <w:r>
              <w:rPr>
                <w:rFonts w:ascii="Times New Roman" w:hAnsi="Times New Roman" w:cs="Times New Roman" w:eastAsia="Times New Roman"/>
                <w:b w:val="0"/>
                <w:i w:val="0"/>
                <w:sz w:val="16"/>
              </w:rPr>
              <w:t>n/a</w:t>
            </w:r>
          </w:p>
        </w:tc>
        <w:tc>
          <w:tcPr>
            <w:tcW w:type="dxa" w:w="1052"/>
          </w:tcPr>
          <w:p>
            <w:pPr>
              <w:keepNext/>
              <w:keepLines w:val="0"/>
              <w:widowControl/>
              <w:spacing w:line="240" w:lineRule="auto" w:before="0" w:after="0"/>
              <w:jc w:val="center"/>
            </w:pPr>
            <w:r>
              <w:rPr>
                <w:rFonts w:ascii="Times New Roman" w:hAnsi="Times New Roman" w:cs="Times New Roman" w:eastAsia="Times New Roman"/>
                <w:b w:val="0"/>
                <w:i w:val="0"/>
                <w:sz w:val="16"/>
              </w:rPr>
              <w:t>identified</w:t>
            </w:r>
          </w:p>
        </w:tc>
        <w:tc>
          <w:tcPr>
            <w:tcW w:type="dxa" w:w="2254"/>
          </w:tcPr>
          <w:p>
            <w:pPr>
              <w:keepNext/>
              <w:keepLines w:val="0"/>
              <w:widowControl/>
              <w:spacing w:line="240" w:lineRule="auto" w:before="0" w:after="0"/>
              <w:jc w:val="left"/>
            </w:pPr>
            <w:r>
              <w:rPr>
                <w:rFonts w:ascii="Times New Roman" w:hAnsi="Times New Roman" w:cs="Times New Roman" w:eastAsia="Times New Roman"/>
                <w:b w:val="0"/>
                <w:i w:val="0"/>
                <w:sz w:val="16"/>
              </w:rPr>
              <w:t>No tool</w:t>
            </w:r>
          </w:p>
        </w:tc>
      </w:tr>
      <w:tr>
        <w:trPr>
          <w:cantSplit/>
        </w:trPr>
        <w:tc>
          <w:tcPr>
            <w:tcW w:type="dxa" w:w="2404"/>
          </w:tcPr>
          <w:p>
            <w:pPr>
              <w:keepNext w:val="0"/>
              <w:keepLines w:val="0"/>
              <w:widowControl/>
              <w:spacing w:line="240" w:lineRule="auto" w:before="0" w:after="0"/>
              <w:jc w:val="left"/>
            </w:pPr>
            <w:r>
              <w:rPr>
                <w:rFonts w:ascii="Times New Roman" w:hAnsi="Times New Roman" w:cs="Times New Roman" w:eastAsia="Times New Roman"/>
                <w:b/>
                <w:i w:val="0"/>
                <w:sz w:val="16"/>
              </w:rPr>
              <w:t>This work</w:t>
            </w:r>
          </w:p>
        </w:tc>
        <w:tc>
          <w:tcPr>
            <w:tcW w:type="dxa" w:w="2554"/>
          </w:tcPr>
          <w:p>
            <w:pPr>
              <w:keepNext w:val="0"/>
              <w:keepLines w:val="0"/>
              <w:widowControl/>
              <w:spacing w:line="240" w:lineRule="auto" w:before="0" w:after="0"/>
              <w:jc w:val="left"/>
            </w:pPr>
            <w:r>
              <w:rPr>
                <w:rFonts w:ascii="Times New Roman" w:hAnsi="Times New Roman" w:cs="Times New Roman" w:eastAsia="Times New Roman"/>
                <w:b w:val="0"/>
                <w:i w:val="0"/>
                <w:sz w:val="16"/>
              </w:rPr>
              <w:t>LLM parses, code verifies</w:t>
            </w:r>
          </w:p>
        </w:tc>
        <w:tc>
          <w:tcPr>
            <w:tcW w:type="dxa" w:w="977"/>
          </w:tcPr>
          <w:p>
            <w:pPr>
              <w:keepNext w:val="0"/>
              <w:keepLines w:val="0"/>
              <w:widowControl/>
              <w:spacing w:line="240" w:lineRule="auto" w:before="0" w:after="0"/>
              <w:jc w:val="center"/>
            </w:pPr>
            <w:r>
              <w:rPr>
                <w:rFonts w:ascii="Times New Roman" w:hAnsi="Times New Roman" w:cs="Times New Roman" w:eastAsia="Times New Roman"/>
                <w:b/>
                <w:i w:val="0"/>
                <w:sz w:val="16"/>
              </w:rPr>
              <w:t>yes</w:t>
            </w:r>
          </w:p>
        </w:tc>
        <w:tc>
          <w:tcPr>
            <w:tcW w:type="dxa" w:w="1052"/>
          </w:tcPr>
          <w:p>
            <w:pPr>
              <w:keepNext w:val="0"/>
              <w:keepLines w:val="0"/>
              <w:widowControl/>
              <w:spacing w:line="240" w:lineRule="auto" w:before="0" w:after="0"/>
              <w:jc w:val="center"/>
            </w:pPr>
            <w:r>
              <w:rPr>
                <w:rFonts w:ascii="Times New Roman" w:hAnsi="Times New Roman" w:cs="Times New Roman" w:eastAsia="Times New Roman"/>
                <w:b/>
                <w:i w:val="0"/>
                <w:sz w:val="16"/>
              </w:rPr>
              <w:t>yes</w:t>
            </w:r>
          </w:p>
        </w:tc>
        <w:tc>
          <w:tcPr>
            <w:tcW w:type="dxa" w:w="2254"/>
          </w:tcPr>
          <w:p>
            <w:pPr>
              <w:keepNext w:val="0"/>
              <w:keepLines w:val="0"/>
              <w:widowControl/>
              <w:spacing w:line="240" w:lineRule="auto" w:before="0" w:after="0"/>
              <w:jc w:val="left"/>
            </w:pPr>
            <w:r>
              <w:rPr>
                <w:rFonts w:ascii="Times New Roman" w:hAnsi="Times New Roman" w:cs="Times New Roman" w:eastAsia="Times New Roman"/>
                <w:b w:val="0"/>
                <w:i w:val="0"/>
                <w:sz w:val="16"/>
              </w:rPr>
              <w:t>Evaluated on 100 queries</w:t>
            </w:r>
          </w:p>
        </w:tc>
      </w:tr>
    </w:tbl>
    <w:p>
      <w:pPr>
        <w:keepNext w:val="0"/>
        <w:keepLines w:val="0"/>
        <w:widowControl/>
        <w:spacing w:line="240" w:lineRule="auto" w:before="0" w:after="160"/>
      </w:pPr>
    </w:p>
    <w:p>
      <w:pPr>
        <w:keepNext/>
        <w:keepLines w:val="0"/>
        <w:widowControl/>
        <w:spacing w:line="276" w:lineRule="auto" w:before="160" w:after="60"/>
        <w:jc w:val="left"/>
      </w:pPr>
      <w:r>
        <w:rPr>
          <w:rFonts w:ascii="Times New Roman" w:hAnsi="Times New Roman" w:cs="Times New Roman" w:eastAsia="Times New Roman"/>
          <w:b/>
          <w:sz w:val="25"/>
        </w:rPr>
        <w:t>2.4  Gap analysis and problem definition</w:t>
      </w:r>
    </w:p>
    <w:p>
      <w:pPr>
        <w:keepNext w:val="0"/>
        <w:keepLines w:val="0"/>
        <w:widowControl/>
        <w:spacing w:line="276" w:lineRule="auto" w:before="0" w:after="100"/>
        <w:jc w:val="both"/>
      </w:pPr>
      <w:r>
        <w:rPr>
          <w:rFonts w:ascii="Times New Roman" w:hAnsi="Times New Roman" w:cs="Times New Roman" w:eastAsia="Times New Roman"/>
          <w:b w:val="0"/>
          <w:i w:val="0"/>
          <w:sz w:val="22"/>
        </w:rPr>
        <w:t>Five gaps remain: (1) no selection method guarantees hard constraints; (2) missing metadata is not modelled and needs a verdict of "the data does not say"; (3) licences are displayed, not interpreted as rights; (4) the Indic long tail and untagged multilingual models are invisible to popularity-ranked and tag-filtered search; and (5) RAG metrics measure faithfulness and relevance, not how often a recommendation breaks a stated requirement. They lead to the problem of Section 1.3, with objectives to parse requests into validated constraints, verify each in code with three verdicts, retrieve while keeping unknowns, interpret licences and sizes by fixed rules, serve beginners, and evaluate against three baselines on queries fixed before tuning.</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3  Methodology, Implementation, Flowchart and Algorithms</w:t>
      </w:r>
    </w:p>
    <w:p>
      <w:pPr>
        <w:keepNext/>
        <w:keepLines w:val="0"/>
        <w:widowControl/>
        <w:spacing w:line="276" w:lineRule="auto" w:before="160" w:after="60"/>
        <w:jc w:val="left"/>
      </w:pPr>
      <w:r>
        <w:rPr>
          <w:rFonts w:ascii="Times New Roman" w:hAnsi="Times New Roman" w:cs="Times New Roman" w:eastAsia="Times New Roman"/>
          <w:b/>
          <w:sz w:val="25"/>
        </w:rPr>
        <w:t>3.1  Requirements and design principles</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Requirements were written as identified, verifiable statements </w:t>
      </w:r>
      <w:r>
        <w:rPr>
          <w:rFonts w:ascii="Times New Roman" w:hAnsi="Times New Roman" w:cs="Times New Roman" w:eastAsia="Times New Roman"/>
          <w:b w:val="0"/>
          <w:i w:val="0"/>
          <w:sz w:val="22"/>
        </w:rPr>
        <w:t>[28]</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Table 3.1</w:t>
      </w:r>
      <w:r>
        <w:rPr>
          <w:rFonts w:ascii="Times New Roman" w:hAnsi="Times New Roman" w:cs="Times New Roman" w:eastAsia="Times New Roman"/>
          <w:b w:val="0"/>
          <w:i w:val="0"/>
          <w:sz w:val="22"/>
        </w:rPr>
        <w:t xml:space="preserve">). Four principles follow: the language model parses and code verifies; </w:t>
      </w:r>
      <w:r>
        <w:rPr>
          <w:rFonts w:ascii="Times New Roman" w:hAnsi="Times New Roman" w:cs="Times New Roman" w:eastAsia="Times New Roman"/>
          <w:b w:val="0"/>
          <w:i/>
          <w:sz w:val="22"/>
        </w:rPr>
        <w:t>unknown</w:t>
      </w:r>
      <w:r>
        <w:rPr>
          <w:rFonts w:ascii="Times New Roman" w:hAnsi="Times New Roman" w:cs="Times New Roman" w:eastAsia="Times New Roman"/>
          <w:b w:val="0"/>
          <w:i w:val="0"/>
          <w:sz w:val="22"/>
        </w:rPr>
        <w:t xml:space="preserve"> is a first-class value; filters are loose and verification is exact; and every claim has a measurement.</w:t>
      </w:r>
    </w:p>
    <w:p>
      <w:pPr>
        <w:keepNext/>
        <w:keepLines w:val="0"/>
        <w:widowControl/>
        <w:spacing w:line="240" w:lineRule="auto" w:before="160" w:after="80"/>
        <w:jc w:val="center"/>
      </w:pPr>
      <w:r>
        <w:rPr>
          <w:rFonts w:ascii="Times New Roman" w:hAnsi="Times New Roman" w:cs="Times New Roman" w:eastAsia="Times New Roman"/>
          <w:b/>
          <w:sz w:val="22"/>
        </w:rPr>
        <w:t xml:space="preserve">Table 3.1. </w:t>
      </w:r>
      <w:r>
        <w:rPr>
          <w:rFonts w:ascii="Times New Roman" w:hAnsi="Times New Roman" w:cs="Times New Roman" w:eastAsia="Times New Roman"/>
          <w:b w:val="0"/>
          <w:i w:val="0"/>
          <w:sz w:val="22"/>
        </w:rPr>
        <w:t>Main requirements and the evidence that verifies them.</w:t>
      </w:r>
    </w:p>
    <w:tbl>
      <w:tblPr>
        <w:tblW w:type="dxa" w:w="9242"/>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749"/>
        <w:gridCol w:w="5495"/>
        <w:gridCol w:w="2997"/>
      </w:tblGrid>
      <w:tr>
        <w:trPr>
          <w:cantSplit/>
          <w:tblHeader/>
        </w:trPr>
        <w:tc>
          <w:tcPr>
            <w:tcW w:type="dxa" w:w="749"/>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6"/>
              </w:rPr>
              <w:t>ID</w:t>
            </w:r>
          </w:p>
        </w:tc>
        <w:tc>
          <w:tcPr>
            <w:tcW w:type="dxa" w:w="5495"/>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6"/>
              </w:rPr>
              <w:t>The system shall</w:t>
            </w:r>
          </w:p>
        </w:tc>
        <w:tc>
          <w:tcPr>
            <w:tcW w:type="dxa" w:w="2997"/>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6"/>
              </w:rPr>
              <w:t>Verification</w:t>
            </w:r>
          </w:p>
        </w:tc>
      </w:tr>
      <w:tr>
        <w:trPr>
          <w:cantSplit/>
        </w:trPr>
        <w:tc>
          <w:tcPr>
            <w:tcW w:type="dxa" w:w="749"/>
          </w:tcPr>
          <w:p>
            <w:pPr>
              <w:keepNext/>
              <w:keepLines w:val="0"/>
              <w:widowControl/>
              <w:spacing w:line="240" w:lineRule="auto" w:before="0" w:after="0"/>
              <w:jc w:val="left"/>
            </w:pPr>
            <w:r>
              <w:rPr>
                <w:rFonts w:ascii="Times New Roman" w:hAnsi="Times New Roman" w:cs="Times New Roman" w:eastAsia="Times New Roman"/>
                <w:b w:val="0"/>
                <w:i w:val="0"/>
                <w:sz w:val="16"/>
              </w:rPr>
              <w:t>FR-1</w:t>
            </w:r>
          </w:p>
        </w:tc>
        <w:tc>
          <w:tcPr>
            <w:tcW w:type="dxa" w:w="5495"/>
          </w:tcPr>
          <w:p>
            <w:pPr>
              <w:keepNext/>
              <w:keepLines w:val="0"/>
              <w:widowControl/>
              <w:spacing w:line="240" w:lineRule="auto" w:before="0" w:after="0"/>
              <w:jc w:val="left"/>
            </w:pPr>
            <w:r>
              <w:rPr>
                <w:rFonts w:ascii="Times New Roman" w:hAnsi="Times New Roman" w:cs="Times New Roman" w:eastAsia="Times New Roman"/>
                <w:b w:val="0"/>
                <w:i w:val="0"/>
                <w:sz w:val="16"/>
              </w:rPr>
              <w:t>show how a request was understood, editable by the user</w:t>
            </w:r>
          </w:p>
        </w:tc>
        <w:tc>
          <w:tcPr>
            <w:tcW w:type="dxa" w:w="2997"/>
          </w:tcPr>
          <w:p>
            <w:pPr>
              <w:keepNext/>
              <w:keepLines w:val="0"/>
              <w:widowControl/>
              <w:spacing w:line="240" w:lineRule="auto" w:before="0" w:after="0"/>
              <w:jc w:val="left"/>
            </w:pPr>
            <w:r>
              <w:rPr>
                <w:rFonts w:ascii="Times New Roman" w:hAnsi="Times New Roman" w:cs="Times New Roman" w:eastAsia="Times New Roman"/>
                <w:b w:val="0"/>
                <w:i w:val="0"/>
                <w:sz w:val="16"/>
              </w:rPr>
              <w:t xml:space="preserve">UI test; </w:t>
            </w:r>
            <w:r>
              <w:rPr>
                <w:rFonts w:ascii="Times New Roman" w:hAnsi="Times New Roman" w:cs="Times New Roman" w:eastAsia="Times New Roman"/>
                <w:b w:val="0"/>
                <w:i w:val="0"/>
                <w:sz w:val="16"/>
              </w:rPr>
              <w:t>Fig. 4.1</w:t>
            </w:r>
          </w:p>
        </w:tc>
      </w:tr>
      <w:tr>
        <w:trPr>
          <w:cantSplit/>
        </w:trPr>
        <w:tc>
          <w:tcPr>
            <w:tcW w:type="dxa" w:w="749"/>
          </w:tcPr>
          <w:p>
            <w:pPr>
              <w:keepNext/>
              <w:keepLines w:val="0"/>
              <w:widowControl/>
              <w:spacing w:line="240" w:lineRule="auto" w:before="0" w:after="0"/>
              <w:jc w:val="left"/>
            </w:pPr>
            <w:r>
              <w:rPr>
                <w:rFonts w:ascii="Times New Roman" w:hAnsi="Times New Roman" w:cs="Times New Roman" w:eastAsia="Times New Roman"/>
                <w:b w:val="0"/>
                <w:i w:val="0"/>
                <w:sz w:val="16"/>
              </w:rPr>
              <w:t>FR-2</w:t>
            </w:r>
          </w:p>
        </w:tc>
        <w:tc>
          <w:tcPr>
            <w:tcW w:type="dxa" w:w="5495"/>
          </w:tcPr>
          <w:p>
            <w:pPr>
              <w:keepNext/>
              <w:keepLines w:val="0"/>
              <w:widowControl/>
              <w:spacing w:line="240" w:lineRule="auto" w:before="0" w:after="0"/>
              <w:jc w:val="left"/>
            </w:pPr>
            <w:r>
              <w:rPr>
                <w:rFonts w:ascii="Times New Roman" w:hAnsi="Times New Roman" w:cs="Times New Roman" w:eastAsia="Times New Roman"/>
                <w:b w:val="0"/>
                <w:i w:val="0"/>
                <w:sz w:val="16"/>
              </w:rPr>
              <w:t>extract constraints and validate every field against a schema</w:t>
            </w:r>
          </w:p>
        </w:tc>
        <w:tc>
          <w:tcPr>
            <w:tcW w:type="dxa" w:w="2997"/>
          </w:tcPr>
          <w:p>
            <w:pPr>
              <w:keepNext/>
              <w:keepLines w:val="0"/>
              <w:widowControl/>
              <w:spacing w:line="240" w:lineRule="auto" w:before="0" w:after="0"/>
              <w:jc w:val="left"/>
            </w:pPr>
            <w:r>
              <w:rPr>
                <w:rFonts w:ascii="Times New Roman" w:hAnsi="Times New Roman" w:cs="Times New Roman" w:eastAsia="Times New Roman"/>
                <w:b w:val="0"/>
                <w:i w:val="0"/>
                <w:sz w:val="16"/>
              </w:rPr>
              <w:t>Unit tests; 29-case extraction set</w:t>
            </w:r>
          </w:p>
        </w:tc>
      </w:tr>
      <w:tr>
        <w:trPr>
          <w:cantSplit/>
        </w:trPr>
        <w:tc>
          <w:tcPr>
            <w:tcW w:type="dxa" w:w="749"/>
          </w:tcPr>
          <w:p>
            <w:pPr>
              <w:keepNext/>
              <w:keepLines w:val="0"/>
              <w:widowControl/>
              <w:spacing w:line="240" w:lineRule="auto" w:before="0" w:after="0"/>
              <w:jc w:val="left"/>
            </w:pPr>
            <w:r>
              <w:rPr>
                <w:rFonts w:ascii="Times New Roman" w:hAnsi="Times New Roman" w:cs="Times New Roman" w:eastAsia="Times New Roman"/>
                <w:b w:val="0"/>
                <w:i w:val="0"/>
                <w:sz w:val="16"/>
              </w:rPr>
              <w:t>FR-3</w:t>
            </w:r>
          </w:p>
        </w:tc>
        <w:tc>
          <w:tcPr>
            <w:tcW w:type="dxa" w:w="5495"/>
          </w:tcPr>
          <w:p>
            <w:pPr>
              <w:keepNext/>
              <w:keepLines w:val="0"/>
              <w:widowControl/>
              <w:spacing w:line="240" w:lineRule="auto" w:before="0" w:after="0"/>
              <w:jc w:val="left"/>
            </w:pPr>
            <w:r>
              <w:rPr>
                <w:rFonts w:ascii="Times New Roman" w:hAnsi="Times New Roman" w:cs="Times New Roman" w:eastAsia="Times New Roman"/>
                <w:b w:val="0"/>
                <w:i w:val="0"/>
                <w:sz w:val="16"/>
              </w:rPr>
              <w:t>ask at most two clarifying questions when the task or language pair is missing</w:t>
            </w:r>
          </w:p>
        </w:tc>
        <w:tc>
          <w:tcPr>
            <w:tcW w:type="dxa" w:w="2997"/>
          </w:tcPr>
          <w:p>
            <w:pPr>
              <w:keepNext/>
              <w:keepLines w:val="0"/>
              <w:widowControl/>
              <w:spacing w:line="240" w:lineRule="auto" w:before="0" w:after="0"/>
              <w:jc w:val="left"/>
            </w:pPr>
            <w:r>
              <w:rPr>
                <w:rFonts w:ascii="Times New Roman" w:hAnsi="Times New Roman" w:cs="Times New Roman" w:eastAsia="Times New Roman"/>
                <w:b w:val="0"/>
                <w:i w:val="0"/>
                <w:sz w:val="16"/>
              </w:rPr>
              <w:t>Rate on 15 vague queries</w:t>
            </w:r>
          </w:p>
        </w:tc>
      </w:tr>
      <w:tr>
        <w:trPr>
          <w:cantSplit/>
        </w:trPr>
        <w:tc>
          <w:tcPr>
            <w:tcW w:type="dxa" w:w="749"/>
          </w:tcPr>
          <w:p>
            <w:pPr>
              <w:keepNext/>
              <w:keepLines w:val="0"/>
              <w:widowControl/>
              <w:spacing w:line="240" w:lineRule="auto" w:before="0" w:after="0"/>
              <w:jc w:val="left"/>
            </w:pPr>
            <w:r>
              <w:rPr>
                <w:rFonts w:ascii="Times New Roman" w:hAnsi="Times New Roman" w:cs="Times New Roman" w:eastAsia="Times New Roman"/>
                <w:b w:val="0"/>
                <w:i w:val="0"/>
                <w:sz w:val="16"/>
              </w:rPr>
              <w:t>FR-4</w:t>
            </w:r>
          </w:p>
        </w:tc>
        <w:tc>
          <w:tcPr>
            <w:tcW w:type="dxa" w:w="5495"/>
          </w:tcPr>
          <w:p>
            <w:pPr>
              <w:keepNext/>
              <w:keepLines w:val="0"/>
              <w:widowControl/>
              <w:spacing w:line="240" w:lineRule="auto" w:before="0" w:after="0"/>
              <w:jc w:val="left"/>
            </w:pPr>
            <w:r>
              <w:rPr>
                <w:rFonts w:ascii="Times New Roman" w:hAnsi="Times New Roman" w:cs="Times New Roman" w:eastAsia="Times New Roman"/>
                <w:b w:val="0"/>
                <w:i w:val="0"/>
                <w:sz w:val="16"/>
              </w:rPr>
              <w:t>decide pass, fail or unknown per requested constraint in code, from metadata only</w:t>
            </w:r>
          </w:p>
        </w:tc>
        <w:tc>
          <w:tcPr>
            <w:tcW w:type="dxa" w:w="2997"/>
          </w:tcPr>
          <w:p>
            <w:pPr>
              <w:keepNext/>
              <w:keepLines w:val="0"/>
              <w:widowControl/>
              <w:spacing w:line="240" w:lineRule="auto" w:before="0" w:after="0"/>
              <w:jc w:val="left"/>
            </w:pPr>
            <w:r>
              <w:rPr>
                <w:rFonts w:ascii="Times New Roman" w:hAnsi="Times New Roman" w:cs="Times New Roman" w:eastAsia="Times New Roman"/>
                <w:b w:val="0"/>
                <w:i w:val="0"/>
                <w:sz w:val="16"/>
              </w:rPr>
              <w:t>Unit tests; violation rate</w:t>
            </w:r>
          </w:p>
        </w:tc>
      </w:tr>
      <w:tr>
        <w:trPr>
          <w:cantSplit/>
        </w:trPr>
        <w:tc>
          <w:tcPr>
            <w:tcW w:type="dxa" w:w="749"/>
          </w:tcPr>
          <w:p>
            <w:pPr>
              <w:keepNext/>
              <w:keepLines w:val="0"/>
              <w:widowControl/>
              <w:spacing w:line="240" w:lineRule="auto" w:before="0" w:after="0"/>
              <w:jc w:val="left"/>
            </w:pPr>
            <w:r>
              <w:rPr>
                <w:rFonts w:ascii="Times New Roman" w:hAnsi="Times New Roman" w:cs="Times New Roman" w:eastAsia="Times New Roman"/>
                <w:b w:val="0"/>
                <w:i w:val="0"/>
                <w:sz w:val="16"/>
              </w:rPr>
              <w:t>FR-5</w:t>
            </w:r>
          </w:p>
        </w:tc>
        <w:tc>
          <w:tcPr>
            <w:tcW w:type="dxa" w:w="5495"/>
          </w:tcPr>
          <w:p>
            <w:pPr>
              <w:keepNext/>
              <w:keepLines w:val="0"/>
              <w:widowControl/>
              <w:spacing w:line="240" w:lineRule="auto" w:before="0" w:after="0"/>
              <w:jc w:val="left"/>
            </w:pPr>
            <w:r>
              <w:rPr>
                <w:rFonts w:ascii="Times New Roman" w:hAnsi="Times New Roman" w:cs="Times New Roman" w:eastAsia="Times New Roman"/>
                <w:b w:val="0"/>
                <w:i w:val="0"/>
                <w:sz w:val="16"/>
              </w:rPr>
              <w:t>never present a model that fails a requested constraint</w:t>
            </w:r>
          </w:p>
        </w:tc>
        <w:tc>
          <w:tcPr>
            <w:tcW w:type="dxa" w:w="2997"/>
          </w:tcPr>
          <w:p>
            <w:pPr>
              <w:keepNext/>
              <w:keepLines w:val="0"/>
              <w:widowControl/>
              <w:spacing w:line="240" w:lineRule="auto" w:before="0" w:after="0"/>
              <w:jc w:val="left"/>
            </w:pPr>
            <w:r>
              <w:rPr>
                <w:rFonts w:ascii="Times New Roman" w:hAnsi="Times New Roman" w:cs="Times New Roman" w:eastAsia="Times New Roman"/>
                <w:b w:val="0"/>
                <w:i w:val="0"/>
                <w:sz w:val="16"/>
              </w:rPr>
              <w:t>Violation rate on 75 queries</w:t>
            </w:r>
          </w:p>
        </w:tc>
      </w:tr>
      <w:tr>
        <w:trPr>
          <w:cantSplit/>
        </w:trPr>
        <w:tc>
          <w:tcPr>
            <w:tcW w:type="dxa" w:w="749"/>
          </w:tcPr>
          <w:p>
            <w:pPr>
              <w:keepNext/>
              <w:keepLines w:val="0"/>
              <w:widowControl/>
              <w:spacing w:line="240" w:lineRule="auto" w:before="0" w:after="0"/>
              <w:jc w:val="left"/>
            </w:pPr>
            <w:r>
              <w:rPr>
                <w:rFonts w:ascii="Times New Roman" w:hAnsi="Times New Roman" w:cs="Times New Roman" w:eastAsia="Times New Roman"/>
                <w:b w:val="0"/>
                <w:i w:val="0"/>
                <w:sz w:val="16"/>
              </w:rPr>
              <w:t>FR-6</w:t>
            </w:r>
          </w:p>
        </w:tc>
        <w:tc>
          <w:tcPr>
            <w:tcW w:type="dxa" w:w="5495"/>
          </w:tcPr>
          <w:p>
            <w:pPr>
              <w:keepNext/>
              <w:keepLines w:val="0"/>
              <w:widowControl/>
              <w:spacing w:line="240" w:lineRule="auto" w:before="0" w:after="0"/>
              <w:jc w:val="left"/>
            </w:pPr>
            <w:r>
              <w:rPr>
                <w:rFonts w:ascii="Times New Roman" w:hAnsi="Times New Roman" w:cs="Times New Roman" w:eastAsia="Times New Roman"/>
                <w:b w:val="0"/>
                <w:i w:val="0"/>
                <w:sz w:val="16"/>
              </w:rPr>
              <w:t xml:space="preserve">show </w:t>
            </w:r>
            <w:r>
              <w:rPr>
                <w:rFonts w:ascii="Times New Roman" w:hAnsi="Times New Roman" w:cs="Times New Roman" w:eastAsia="Times New Roman"/>
                <w:b w:val="0"/>
                <w:i/>
                <w:sz w:val="16"/>
              </w:rPr>
              <w:t>unknown</w:t>
            </w:r>
            <w:r>
              <w:rPr>
                <w:rFonts w:ascii="Times New Roman" w:hAnsi="Times New Roman" w:cs="Times New Roman" w:eastAsia="Times New Roman"/>
                <w:b w:val="0"/>
                <w:i w:val="0"/>
                <w:sz w:val="16"/>
              </w:rPr>
              <w:t xml:space="preserve"> where metadata is missing; never guess or omit</w:t>
            </w:r>
          </w:p>
        </w:tc>
        <w:tc>
          <w:tcPr>
            <w:tcW w:type="dxa" w:w="2997"/>
          </w:tcPr>
          <w:p>
            <w:pPr>
              <w:keepNext/>
              <w:keepLines w:val="0"/>
              <w:widowControl/>
              <w:spacing w:line="240" w:lineRule="auto" w:before="0" w:after="0"/>
              <w:jc w:val="left"/>
            </w:pPr>
            <w:r>
              <w:rPr>
                <w:rFonts w:ascii="Times New Roman" w:hAnsi="Times New Roman" w:cs="Times New Roman" w:eastAsia="Times New Roman"/>
                <w:b w:val="0"/>
                <w:i w:val="0"/>
                <w:sz w:val="16"/>
              </w:rPr>
              <w:t>Unknown rate; data-quality report</w:t>
            </w:r>
          </w:p>
        </w:tc>
      </w:tr>
      <w:tr>
        <w:trPr>
          <w:cantSplit/>
        </w:trPr>
        <w:tc>
          <w:tcPr>
            <w:tcW w:type="dxa" w:w="749"/>
          </w:tcPr>
          <w:p>
            <w:pPr>
              <w:keepNext/>
              <w:keepLines w:val="0"/>
              <w:widowControl/>
              <w:spacing w:line="240" w:lineRule="auto" w:before="0" w:after="0"/>
              <w:jc w:val="left"/>
            </w:pPr>
            <w:r>
              <w:rPr>
                <w:rFonts w:ascii="Times New Roman" w:hAnsi="Times New Roman" w:cs="Times New Roman" w:eastAsia="Times New Roman"/>
                <w:b w:val="0"/>
                <w:i w:val="0"/>
                <w:sz w:val="16"/>
              </w:rPr>
              <w:t>FR-7</w:t>
            </w:r>
          </w:p>
        </w:tc>
        <w:tc>
          <w:tcPr>
            <w:tcW w:type="dxa" w:w="5495"/>
          </w:tcPr>
          <w:p>
            <w:pPr>
              <w:keepNext/>
              <w:keepLines w:val="0"/>
              <w:widowControl/>
              <w:spacing w:line="240" w:lineRule="auto" w:before="0" w:after="0"/>
              <w:jc w:val="left"/>
            </w:pPr>
            <w:r>
              <w:rPr>
                <w:rFonts w:ascii="Times New Roman" w:hAnsi="Times New Roman" w:cs="Times New Roman" w:eastAsia="Times New Roman"/>
                <w:b w:val="0"/>
                <w:i w:val="0"/>
                <w:sz w:val="16"/>
              </w:rPr>
              <w:t>state when no returned model is fully verified</w:t>
            </w:r>
          </w:p>
        </w:tc>
        <w:tc>
          <w:tcPr>
            <w:tcW w:type="dxa" w:w="2997"/>
          </w:tcPr>
          <w:p>
            <w:pPr>
              <w:keepNext/>
              <w:keepLines w:val="0"/>
              <w:widowControl/>
              <w:spacing w:line="240" w:lineRule="auto" w:before="0" w:after="0"/>
              <w:jc w:val="left"/>
            </w:pPr>
            <w:r>
              <w:rPr>
                <w:rFonts w:ascii="Times New Roman" w:hAnsi="Times New Roman" w:cs="Times New Roman" w:eastAsia="Times New Roman"/>
                <w:b w:val="0"/>
                <w:i w:val="0"/>
                <w:sz w:val="16"/>
              </w:rPr>
              <w:t>12-query no-verified slice</w:t>
            </w:r>
          </w:p>
        </w:tc>
      </w:tr>
      <w:tr>
        <w:trPr>
          <w:cantSplit/>
        </w:trPr>
        <w:tc>
          <w:tcPr>
            <w:tcW w:type="dxa" w:w="749"/>
          </w:tcPr>
          <w:p>
            <w:pPr>
              <w:keepNext/>
              <w:keepLines w:val="0"/>
              <w:widowControl/>
              <w:spacing w:line="240" w:lineRule="auto" w:before="0" w:after="0"/>
              <w:jc w:val="left"/>
            </w:pPr>
            <w:r>
              <w:rPr>
                <w:rFonts w:ascii="Times New Roman" w:hAnsi="Times New Roman" w:cs="Times New Roman" w:eastAsia="Times New Roman"/>
                <w:b w:val="0"/>
                <w:i w:val="0"/>
                <w:sz w:val="16"/>
              </w:rPr>
              <w:t>FR-8</w:t>
            </w:r>
          </w:p>
        </w:tc>
        <w:tc>
          <w:tcPr>
            <w:tcW w:type="dxa" w:w="5495"/>
          </w:tcPr>
          <w:p>
            <w:pPr>
              <w:keepNext/>
              <w:keepLines w:val="0"/>
              <w:widowControl/>
              <w:spacing w:line="240" w:lineRule="auto" w:before="0" w:after="0"/>
              <w:jc w:val="left"/>
            </w:pPr>
            <w:r>
              <w:rPr>
                <w:rFonts w:ascii="Times New Roman" w:hAnsi="Times New Roman" w:cs="Times New Roman" w:eastAsia="Times New Roman"/>
                <w:b w:val="0"/>
                <w:i w:val="0"/>
                <w:sz w:val="16"/>
              </w:rPr>
              <w:t>cite only candidates and never state licence, size or language in explanations</w:t>
            </w:r>
          </w:p>
        </w:tc>
        <w:tc>
          <w:tcPr>
            <w:tcW w:type="dxa" w:w="2997"/>
          </w:tcPr>
          <w:p>
            <w:pPr>
              <w:keepNext/>
              <w:keepLines w:val="0"/>
              <w:widowControl/>
              <w:spacing w:line="240" w:lineRule="auto" w:before="0" w:after="0"/>
              <w:jc w:val="left"/>
            </w:pPr>
            <w:r>
              <w:rPr>
                <w:rFonts w:ascii="Times New Roman" w:hAnsi="Times New Roman" w:cs="Times New Roman" w:eastAsia="Times New Roman"/>
                <w:b w:val="0"/>
                <w:i w:val="0"/>
                <w:sz w:val="16"/>
              </w:rPr>
              <w:t>Faithfulness; poisoned-card test</w:t>
            </w:r>
          </w:p>
        </w:tc>
      </w:tr>
      <w:tr>
        <w:trPr>
          <w:cantSplit/>
        </w:trPr>
        <w:tc>
          <w:tcPr>
            <w:tcW w:type="dxa" w:w="749"/>
          </w:tcPr>
          <w:p>
            <w:pPr>
              <w:keepNext w:val="0"/>
              <w:keepLines w:val="0"/>
              <w:widowControl/>
              <w:spacing w:line="240" w:lineRule="auto" w:before="0" w:after="0"/>
              <w:jc w:val="left"/>
            </w:pPr>
            <w:r>
              <w:rPr>
                <w:rFonts w:ascii="Times New Roman" w:hAnsi="Times New Roman" w:cs="Times New Roman" w:eastAsia="Times New Roman"/>
                <w:b w:val="0"/>
                <w:i w:val="0"/>
                <w:sz w:val="16"/>
              </w:rPr>
              <w:t>NFR</w:t>
            </w:r>
          </w:p>
        </w:tc>
        <w:tc>
          <w:tcPr>
            <w:tcW w:type="dxa" w:w="5495"/>
          </w:tcPr>
          <w:p>
            <w:pPr>
              <w:keepNext w:val="0"/>
              <w:keepLines w:val="0"/>
              <w:widowControl/>
              <w:spacing w:line="240" w:lineRule="auto" w:before="0" w:after="0"/>
              <w:jc w:val="left"/>
            </w:pPr>
            <w:r>
              <w:rPr>
                <w:rFonts w:ascii="Times New Roman" w:hAnsi="Times New Roman" w:cs="Times New Roman" w:eastAsia="Times New Roman"/>
                <w:b w:val="0"/>
                <w:i w:val="0"/>
                <w:sz w:val="16"/>
              </w:rPr>
              <w:t>be reproducible (checksummed snapshot, one config, cached calls), treat card text as untrusted, and state its limits</w:t>
            </w:r>
          </w:p>
        </w:tc>
        <w:tc>
          <w:tcPr>
            <w:tcW w:type="dxa" w:w="2997"/>
          </w:tcPr>
          <w:p>
            <w:pPr>
              <w:keepNext w:val="0"/>
              <w:keepLines w:val="0"/>
              <w:widowControl/>
              <w:spacing w:line="240" w:lineRule="auto" w:before="0" w:after="0"/>
              <w:jc w:val="left"/>
            </w:pPr>
            <w:r>
              <w:rPr>
                <w:rFonts w:ascii="Times New Roman" w:hAnsi="Times New Roman" w:cs="Times New Roman" w:eastAsia="Times New Roman"/>
                <w:b w:val="0"/>
                <w:i w:val="0"/>
                <w:sz w:val="16"/>
              </w:rPr>
              <w:t>Reproduction run; poison test</w:t>
            </w:r>
          </w:p>
        </w:tc>
      </w:tr>
    </w:tbl>
    <w:p>
      <w:pPr>
        <w:keepNext w:val="0"/>
        <w:keepLines w:val="0"/>
        <w:widowControl/>
        <w:spacing w:line="240" w:lineRule="auto" w:before="0" w:after="160"/>
      </w:pPr>
    </w:p>
    <w:p>
      <w:pPr>
        <w:keepNext/>
        <w:keepLines w:val="0"/>
        <w:widowControl/>
        <w:spacing w:line="276" w:lineRule="auto" w:before="160" w:after="60"/>
        <w:jc w:val="left"/>
      </w:pPr>
      <w:r>
        <w:rPr>
          <w:rFonts w:ascii="Times New Roman" w:hAnsi="Times New Roman" w:cs="Times New Roman" w:eastAsia="Times New Roman"/>
          <w:b/>
          <w:sz w:val="25"/>
        </w:rPr>
        <w:t>3.2  Block diagram</w:t>
      </w:r>
    </w:p>
    <w:p>
      <w:pPr>
        <w:keepNext w:val="0"/>
        <w:keepLines w:val="0"/>
        <w:widowControl/>
        <w:spacing w:line="276" w:lineRule="auto" w:before="0" w:after="100"/>
        <w:jc w:val="both"/>
      </w:pPr>
      <w:r>
        <w:rPr>
          <w:rFonts w:ascii="Times New Roman" w:hAnsi="Times New Roman" w:cs="Times New Roman" w:eastAsia="Times New Roman"/>
          <w:b w:val="0"/>
          <w:i w:val="0"/>
          <w:sz w:val="22"/>
        </w:rPr>
        <w:t>Fig. 3.1</w:t>
      </w:r>
      <w:r>
        <w:rPr>
          <w:rFonts w:ascii="Times New Roman" w:hAnsi="Times New Roman" w:cs="Times New Roman" w:eastAsia="Times New Roman"/>
          <w:b w:val="0"/>
          <w:i w:val="0"/>
          <w:sz w:val="22"/>
        </w:rPr>
        <w:t xml:space="preserve"> shows the offline pipeline (Hub to index) and the online pipeline (request to answer); they meet only in the index, which holds one vector and the model's metadata per card chunk.</w:t>
      </w:r>
    </w:p>
    <w:p>
      <w:pPr>
        <w:keepNext/>
        <w:keepLines w:val="0"/>
        <w:widowControl/>
        <w:spacing w:line="240" w:lineRule="auto" w:before="120" w:after="80"/>
        <w:jc w:val="center"/>
      </w:pPr>
      <w:r>
        <w:drawing>
          <wp:inline xmlns:a="http://schemas.openxmlformats.org/drawingml/2006/main" xmlns:pic="http://schemas.openxmlformats.org/drawingml/2006/picture">
            <wp:extent cx="4140000" cy="3073636"/>
            <wp:docPr id="2" name="Picture 2"/>
            <wp:cNvGraphicFramePr>
              <a:graphicFrameLocks noChangeAspect="1"/>
            </wp:cNvGraphicFramePr>
            <a:graphic>
              <a:graphicData uri="http://schemas.openxmlformats.org/drawingml/2006/picture">
                <pic:pic>
                  <pic:nvPicPr>
                    <pic:cNvPr id="0" name="fig_block.png"/>
                    <pic:cNvPicPr/>
                  </pic:nvPicPr>
                  <pic:blipFill>
                    <a:blip r:embed="rId16"/>
                    <a:stretch>
                      <a:fillRect/>
                    </a:stretch>
                  </pic:blipFill>
                  <pic:spPr>
                    <a:xfrm>
                      <a:off x="0" y="0"/>
                      <a:ext cx="4140000" cy="3073636"/>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3.1. </w:t>
      </w:r>
      <w:r>
        <w:rPr>
          <w:rFonts w:ascii="Times New Roman" w:hAnsi="Times New Roman" w:cs="Times New Roman" w:eastAsia="Times New Roman"/>
          <w:b w:val="0"/>
          <w:i w:val="0"/>
          <w:sz w:val="22"/>
        </w:rPr>
        <w:t>Block diagram: offline data pipeline (left) and online query pipeline (right); orange marks language-model use.</w:t>
      </w:r>
    </w:p>
    <w:p>
      <w:pPr>
        <w:keepNext/>
        <w:keepLines w:val="0"/>
        <w:widowControl/>
        <w:spacing w:line="276" w:lineRule="auto" w:before="160" w:after="60"/>
        <w:jc w:val="left"/>
      </w:pPr>
      <w:r>
        <w:rPr>
          <w:rFonts w:ascii="Times New Roman" w:hAnsi="Times New Roman" w:cs="Times New Roman" w:eastAsia="Times New Roman"/>
          <w:b/>
          <w:sz w:val="25"/>
        </w:rPr>
        <w:t>3.3  Hardware description</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No special hardware is needed. Development and evaluation ran in a cloud container (4 virtual CPUs, 16 GB RAM, no GPU, Python 3.13); embedding and re-ranking use Pinecone-hosted </w:t>
      </w:r>
      <w:r>
        <w:rPr>
          <w:rFonts w:ascii="Courier New" w:hAnsi="Courier New" w:cs="Courier New" w:eastAsia="Courier New"/>
          <w:b w:val="0"/>
          <w:i w:val="0"/>
          <w:sz w:val="20"/>
        </w:rPr>
        <w:t>multilingual-e5-large</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[12]</w:t>
      </w:r>
      <w:r>
        <w:rPr>
          <w:rFonts w:ascii="Times New Roman" w:hAnsi="Times New Roman" w:cs="Times New Roman" w:eastAsia="Times New Roman"/>
          <w:b w:val="0"/>
          <w:i w:val="0"/>
          <w:sz w:val="22"/>
        </w:rPr>
        <w:t xml:space="preserve"> and </w:t>
      </w:r>
      <w:r>
        <w:rPr>
          <w:rFonts w:ascii="Courier New" w:hAnsi="Courier New" w:cs="Courier New" w:eastAsia="Courier New"/>
          <w:b w:val="0"/>
          <w:i w:val="0"/>
          <w:sz w:val="20"/>
        </w:rPr>
        <w:t>bge-reranker-v2-m3</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[11]</w:t>
      </w:r>
      <w:r>
        <w:rPr>
          <w:rFonts w:ascii="Times New Roman" w:hAnsi="Times New Roman" w:cs="Times New Roman" w:eastAsia="Times New Roman"/>
          <w:b w:val="0"/>
          <w:i w:val="0"/>
          <w:sz w:val="22"/>
        </w:rPr>
        <w:t xml:space="preserve"> on a serverless index (48,179 vectors, 1,024 dimensions, cosine); the language model is </w:t>
      </w:r>
      <w:r>
        <w:rPr>
          <w:rFonts w:ascii="Courier New" w:hAnsi="Courier New" w:cs="Courier New" w:eastAsia="Courier New"/>
          <w:b w:val="0"/>
          <w:i w:val="0"/>
          <w:sz w:val="20"/>
        </w:rPr>
        <w:t>gpt-oss-20b</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[41]</w:t>
      </w:r>
      <w:r>
        <w:rPr>
          <w:rFonts w:ascii="Times New Roman" w:hAnsi="Times New Roman" w:cs="Times New Roman" w:eastAsia="Times New Roman"/>
          <w:b w:val="0"/>
          <w:i w:val="0"/>
          <w:sz w:val="22"/>
        </w:rPr>
        <w:t xml:space="preserve"> on Groq's free tier (8,000 tokens per minute), with </w:t>
      </w:r>
      <w:r>
        <w:rPr>
          <w:rFonts w:ascii="Courier New" w:hAnsi="Courier New" w:cs="Courier New" w:eastAsia="Courier New"/>
          <w:b w:val="0"/>
          <w:i w:val="0"/>
          <w:sz w:val="20"/>
        </w:rPr>
        <w:t>gpt-oss-120b</w:t>
      </w:r>
      <w:r>
        <w:rPr>
          <w:rFonts w:ascii="Times New Roman" w:hAnsi="Times New Roman" w:cs="Times New Roman" w:eastAsia="Times New Roman"/>
          <w:b w:val="0"/>
          <w:i w:val="0"/>
          <w:sz w:val="22"/>
        </w:rPr>
        <w:t xml:space="preserve"> as fallback and a local Ollama model as an offline option. The hosted re-ranker's 500-requests-a-month quota was reached on 25 October 2026, so uncached searches are not re-ranked and the page says so.</w:t>
      </w:r>
    </w:p>
    <w:p>
      <w:pPr>
        <w:keepNext/>
        <w:keepLines w:val="0"/>
        <w:widowControl/>
        <w:spacing w:line="276" w:lineRule="auto" w:before="160" w:after="60"/>
        <w:jc w:val="left"/>
      </w:pPr>
      <w:r>
        <w:rPr>
          <w:rFonts w:ascii="Times New Roman" w:hAnsi="Times New Roman" w:cs="Times New Roman" w:eastAsia="Times New Roman"/>
          <w:b/>
          <w:sz w:val="25"/>
        </w:rPr>
        <w:t>3.4  Software description</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The stack is Python, LangGraph </w:t>
      </w:r>
      <w:r>
        <w:rPr>
          <w:rFonts w:ascii="Times New Roman" w:hAnsi="Times New Roman" w:cs="Times New Roman" w:eastAsia="Times New Roman"/>
          <w:b w:val="0"/>
          <w:i w:val="0"/>
          <w:sz w:val="22"/>
        </w:rPr>
        <w:t>[42]</w:t>
      </w:r>
      <w:r>
        <w:rPr>
          <w:rFonts w:ascii="Times New Roman" w:hAnsi="Times New Roman" w:cs="Times New Roman" w:eastAsia="Times New Roman"/>
          <w:b w:val="0"/>
          <w:i w:val="0"/>
          <w:sz w:val="22"/>
        </w:rPr>
        <w:t xml:space="preserve"> for the query graph, Streamlit </w:t>
      </w:r>
      <w:r>
        <w:rPr>
          <w:rFonts w:ascii="Times New Roman" w:hAnsi="Times New Roman" w:cs="Times New Roman" w:eastAsia="Times New Roman"/>
          <w:b w:val="0"/>
          <w:i w:val="0"/>
          <w:sz w:val="22"/>
        </w:rPr>
        <w:t>[43]</w:t>
      </w:r>
      <w:r>
        <w:rPr>
          <w:rFonts w:ascii="Times New Roman" w:hAnsi="Times New Roman" w:cs="Times New Roman" w:eastAsia="Times New Roman"/>
          <w:b w:val="0"/>
          <w:i w:val="0"/>
          <w:sz w:val="22"/>
        </w:rPr>
        <w:t xml:space="preserve"> for the interface, Pinecone for vectors and filters </w:t>
      </w:r>
      <w:r>
        <w:rPr>
          <w:rFonts w:ascii="Times New Roman" w:hAnsi="Times New Roman" w:cs="Times New Roman" w:eastAsia="Times New Roman"/>
          <w:b w:val="0"/>
          <w:i w:val="0"/>
          <w:sz w:val="22"/>
        </w:rPr>
        <w:t>[44]</w:t>
      </w:r>
      <w:r>
        <w:rPr>
          <w:rFonts w:ascii="Times New Roman" w:hAnsi="Times New Roman" w:cs="Times New Roman" w:eastAsia="Times New Roman"/>
          <w:b w:val="0"/>
          <w:i w:val="0"/>
          <w:sz w:val="22"/>
        </w:rPr>
        <w:t xml:space="preserve">, the Hugging Face Hub API </w:t>
      </w:r>
      <w:r>
        <w:rPr>
          <w:rFonts w:ascii="Times New Roman" w:hAnsi="Times New Roman" w:cs="Times New Roman" w:eastAsia="Times New Roman"/>
          <w:b w:val="0"/>
          <w:i w:val="0"/>
          <w:sz w:val="22"/>
        </w:rPr>
        <w:t>[45]</w:t>
      </w:r>
      <w:r>
        <w:rPr>
          <w:rFonts w:ascii="Times New Roman" w:hAnsi="Times New Roman" w:cs="Times New Roman" w:eastAsia="Times New Roman"/>
          <w:b w:val="0"/>
          <w:i w:val="0"/>
          <w:sz w:val="22"/>
        </w:rPr>
        <w:t xml:space="preserve"> for data, and 335 offline pytest tests (about 3,600 lines in </w:t>
      </w:r>
      <w:r>
        <w:rPr>
          <w:rFonts w:ascii="Courier New" w:hAnsi="Courier New" w:cs="Courier New" w:eastAsia="Courier New"/>
          <w:b w:val="0"/>
          <w:i w:val="0"/>
          <w:sz w:val="20"/>
        </w:rPr>
        <w:t>src/</w:t>
      </w:r>
      <w:r>
        <w:rPr>
          <w:rFonts w:ascii="Times New Roman" w:hAnsi="Times New Roman" w:cs="Times New Roman" w:eastAsia="Times New Roman"/>
          <w:b w:val="0"/>
          <w:i w:val="0"/>
          <w:sz w:val="22"/>
        </w:rPr>
        <w:t xml:space="preserve"> and </w:t>
      </w:r>
      <w:r>
        <w:rPr>
          <w:rFonts w:ascii="Courier New" w:hAnsi="Courier New" w:cs="Courier New" w:eastAsia="Courier New"/>
          <w:b w:val="0"/>
          <w:i w:val="0"/>
          <w:sz w:val="20"/>
        </w:rPr>
        <w:t>app.py</w:t>
      </w:r>
      <w:r>
        <w:rPr>
          <w:rFonts w:ascii="Times New Roman" w:hAnsi="Times New Roman" w:cs="Times New Roman" w:eastAsia="Times New Roman"/>
          <w:b w:val="0"/>
          <w:i w:val="0"/>
          <w:sz w:val="22"/>
        </w:rPr>
        <w:t xml:space="preserve">, 900 in </w:t>
      </w:r>
      <w:r>
        <w:rPr>
          <w:rFonts w:ascii="Courier New" w:hAnsi="Courier New" w:cs="Courier New" w:eastAsia="Courier New"/>
          <w:b w:val="0"/>
          <w:i w:val="0"/>
          <w:sz w:val="20"/>
        </w:rPr>
        <w:t>eval/</w:t>
      </w:r>
      <w:r>
        <w:rPr>
          <w:rFonts w:ascii="Times New Roman" w:hAnsi="Times New Roman" w:cs="Times New Roman" w:eastAsia="Times New Roman"/>
          <w:b w:val="0"/>
          <w:i w:val="0"/>
          <w:sz w:val="22"/>
        </w:rPr>
        <w:t xml:space="preserve">, 3,300 in </w:t>
      </w:r>
      <w:r>
        <w:rPr>
          <w:rFonts w:ascii="Courier New" w:hAnsi="Courier New" w:cs="Courier New" w:eastAsia="Courier New"/>
          <w:b w:val="0"/>
          <w:i w:val="0"/>
          <w:sz w:val="20"/>
        </w:rPr>
        <w:t>tests/</w:t>
      </w:r>
      <w:r>
        <w:rPr>
          <w:rFonts w:ascii="Times New Roman" w:hAnsi="Times New Roman" w:cs="Times New Roman" w:eastAsia="Times New Roman"/>
          <w:b w:val="0"/>
          <w:i w:val="0"/>
          <w:sz w:val="22"/>
        </w:rPr>
        <w:t xml:space="preserve">). One </w:t>
      </w:r>
      <w:r>
        <w:rPr>
          <w:rFonts w:ascii="Courier New" w:hAnsi="Courier New" w:cs="Courier New" w:eastAsia="Courier New"/>
          <w:b w:val="0"/>
          <w:i w:val="0"/>
          <w:sz w:val="20"/>
        </w:rPr>
        <w:t>config.yaml</w:t>
      </w:r>
      <w:r>
        <w:rPr>
          <w:rFonts w:ascii="Times New Roman" w:hAnsi="Times New Roman" w:cs="Times New Roman" w:eastAsia="Times New Roman"/>
          <w:b w:val="0"/>
          <w:i w:val="0"/>
          <w:sz w:val="22"/>
        </w:rPr>
        <w:t xml:space="preserve"> holds every number that affects results.</w:t>
      </w:r>
    </w:p>
    <w:p>
      <w:pPr>
        <w:keepNext w:val="0"/>
        <w:keepLines w:val="0"/>
        <w:widowControl/>
        <w:spacing w:line="276" w:lineRule="auto" w:before="0" w:after="100"/>
        <w:jc w:val="both"/>
      </w:pPr>
      <w:r>
        <w:rPr>
          <w:rFonts w:ascii="Times New Roman" w:hAnsi="Times New Roman" w:cs="Times New Roman" w:eastAsia="Times New Roman"/>
          <w:b/>
          <w:i w:val="0"/>
          <w:sz w:val="22"/>
        </w:rPr>
        <w:t>Data pipeline.</w:t>
      </w:r>
      <w:r>
        <w:rPr>
          <w:rFonts w:ascii="Times New Roman" w:hAnsi="Times New Roman" w:cs="Times New Roman" w:eastAsia="Times New Roman"/>
          <w:b w:val="0"/>
          <w:i w:val="0"/>
          <w:sz w:val="22"/>
        </w:rPr>
        <w:t xml:space="preserve"> For each of eleven tasks the top 1,000 models by downloads are fetched, plus all models tagged with ten Indic languages for the language tasks; downloads are used only for sampling. Normalisation turns raw records into verifiable facts. </w:t>
      </w:r>
      <w:r>
        <w:rPr>
          <w:rFonts w:ascii="Times New Roman" w:hAnsi="Times New Roman" w:cs="Times New Roman" w:eastAsia="Times New Roman"/>
          <w:b w:val="0"/>
          <w:i/>
          <w:sz w:val="22"/>
        </w:rPr>
        <w:t>Size</w:t>
      </w:r>
      <w:r>
        <w:rPr>
          <w:rFonts w:ascii="Times New Roman" w:hAnsi="Times New Roman" w:cs="Times New Roman" w:eastAsia="Times New Roman"/>
          <w:b w:val="0"/>
          <w:i w:val="0"/>
          <w:sz w:val="22"/>
        </w:rPr>
        <w:t xml:space="preserve"> is the exact sum of the top-level </w:t>
      </w:r>
      <w:r>
        <w:rPr>
          <w:rFonts w:ascii="Courier New" w:hAnsi="Courier New" w:cs="Courier New" w:eastAsia="Courier New"/>
          <w:b w:val="0"/>
          <w:i w:val="0"/>
          <w:sz w:val="20"/>
        </w:rPr>
        <w:t>.safetensors</w:t>
      </w:r>
      <w:r>
        <w:rPr>
          <w:rFonts w:ascii="Times New Roman" w:hAnsi="Times New Roman" w:cs="Times New Roman" w:eastAsia="Times New Roman"/>
          <w:b w:val="0"/>
          <w:i w:val="0"/>
          <w:sz w:val="22"/>
        </w:rPr>
        <w:t xml:space="preserve"> (else </w:t>
      </w:r>
      <w:r>
        <w:rPr>
          <w:rFonts w:ascii="Courier New" w:hAnsi="Courier New" w:cs="Courier New" w:eastAsia="Courier New"/>
          <w:b w:val="0"/>
          <w:i w:val="0"/>
          <w:sz w:val="20"/>
        </w:rPr>
        <w:t>.bin</w:t>
      </w:r>
      <w:r>
        <w:rPr>
          <w:rFonts w:ascii="Times New Roman" w:hAnsi="Times New Roman" w:cs="Times New Roman" w:eastAsia="Times New Roman"/>
          <w:b w:val="0"/>
          <w:i w:val="0"/>
          <w:sz w:val="22"/>
        </w:rPr>
        <w:t xml:space="preserve">) files, and unknown if any doubt remains (29.5% of models). </w:t>
      </w:r>
      <w:r>
        <w:rPr>
          <w:rFonts w:ascii="Times New Roman" w:hAnsi="Times New Roman" w:cs="Times New Roman" w:eastAsia="Times New Roman"/>
          <w:b w:val="0"/>
          <w:i/>
          <w:sz w:val="22"/>
        </w:rPr>
        <w:t>Rights</w:t>
      </w:r>
      <w:r>
        <w:rPr>
          <w:rFonts w:ascii="Times New Roman" w:hAnsi="Times New Roman" w:cs="Times New Roman" w:eastAsia="Times New Roman"/>
          <w:b w:val="0"/>
          <w:i w:val="0"/>
          <w:sz w:val="22"/>
        </w:rPr>
        <w:t xml:space="preserve"> come from a map of 54 licences to commercial use and modification (</w:t>
      </w:r>
      <w:r>
        <w:rPr>
          <w:rFonts w:ascii="Times New Roman" w:hAnsi="Times New Roman" w:cs="Times New Roman" w:eastAsia="Times New Roman"/>
          <w:b w:val="0"/>
          <w:i/>
          <w:sz w:val="22"/>
        </w:rPr>
        <w:t>yes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no</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conditional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unknown</w:t>
      </w:r>
      <w:r>
        <w:rPr>
          <w:rFonts w:ascii="Times New Roman" w:hAnsi="Times New Roman" w:cs="Times New Roman" w:eastAsia="Times New Roman"/>
          <w:b w:val="0"/>
          <w:i w:val="0"/>
          <w:sz w:val="22"/>
        </w:rPr>
        <w:t xml:space="preserve">); non-commercial and no-derivative licences are mapped separately, and copyleft and use-restricted licences are </w:t>
      </w:r>
      <w:r>
        <w:rPr>
          <w:rFonts w:ascii="Times New Roman" w:hAnsi="Times New Roman" w:cs="Times New Roman" w:eastAsia="Times New Roman"/>
          <w:b w:val="0"/>
          <w:i/>
          <w:sz w:val="22"/>
        </w:rPr>
        <w:t>conditional</w:t>
      </w:r>
      <w:r>
        <w:rPr>
          <w:rFonts w:ascii="Times New Roman" w:hAnsi="Times New Roman" w:cs="Times New Roman" w:eastAsia="Times New Roman"/>
          <w:b w:val="0"/>
          <w:i w:val="0"/>
          <w:sz w:val="22"/>
        </w:rPr>
        <w:t xml:space="preserve"> and never a clean pass. </w:t>
      </w:r>
      <w:r>
        <w:rPr>
          <w:rFonts w:ascii="Times New Roman" w:hAnsi="Times New Roman" w:cs="Times New Roman" w:eastAsia="Times New Roman"/>
          <w:b w:val="0"/>
          <w:i/>
          <w:sz w:val="22"/>
        </w:rPr>
        <w:t>Languages</w:t>
      </w:r>
      <w:r>
        <w:rPr>
          <w:rFonts w:ascii="Times New Roman" w:hAnsi="Times New Roman" w:cs="Times New Roman" w:eastAsia="Times New Roman"/>
          <w:b w:val="0"/>
          <w:i w:val="0"/>
          <w:sz w:val="22"/>
        </w:rPr>
        <w:t xml:space="preserve"> are normalised to ISO codes with a small cited map for multilingual models, and </w:t>
      </w:r>
      <w:r>
        <w:rPr>
          <w:rFonts w:ascii="Times New Roman" w:hAnsi="Times New Roman" w:cs="Times New Roman" w:eastAsia="Times New Roman"/>
          <w:b w:val="0"/>
          <w:i/>
          <w:sz w:val="22"/>
        </w:rPr>
        <w:t>translation direction</w:t>
      </w:r>
      <w:r>
        <w:rPr>
          <w:rFonts w:ascii="Times New Roman" w:hAnsi="Times New Roman" w:cs="Times New Roman" w:eastAsia="Times New Roman"/>
          <w:b w:val="0"/>
          <w:i w:val="0"/>
          <w:sz w:val="22"/>
        </w:rPr>
        <w:t xml:space="preserve"> is recorded only for </w:t>
      </w:r>
      <w:r>
        <w:rPr>
          <w:rFonts w:ascii="Courier New" w:hAnsi="Courier New" w:cs="Courier New" w:eastAsia="Courier New"/>
          <w:b w:val="0"/>
          <w:i w:val="0"/>
          <w:sz w:val="20"/>
        </w:rPr>
        <w:t>opus-mt-&lt;src&gt;-&lt;tgt&gt;</w:t>
      </w:r>
      <w:r>
        <w:rPr>
          <w:rFonts w:ascii="Times New Roman" w:hAnsi="Times New Roman" w:cs="Times New Roman" w:eastAsia="Times New Roman"/>
          <w:b w:val="0"/>
          <w:i w:val="0"/>
          <w:sz w:val="22"/>
        </w:rPr>
        <w:t xml:space="preserve"> names (380 models). Cards are cleaned, split by heading into chunks of at most 450 tokens (at most four per model), embedded, and indexed in Pinecone and in an exact local index with the same filter semantics; a SHA-256-checked snapshot freezes the 15,991 records.</w:t>
      </w:r>
    </w:p>
    <w:p>
      <w:pPr>
        <w:keepNext/>
        <w:keepLines w:val="0"/>
        <w:widowControl/>
        <w:spacing w:line="240" w:lineRule="auto" w:before="120" w:after="80"/>
        <w:jc w:val="center"/>
      </w:pPr>
      <w:r>
        <w:drawing>
          <wp:inline xmlns:a="http://schemas.openxmlformats.org/drawingml/2006/main" xmlns:pic="http://schemas.openxmlformats.org/drawingml/2006/picture">
            <wp:extent cx="4320000" cy="2552727"/>
            <wp:docPr id="3" name="Picture 3"/>
            <wp:cNvGraphicFramePr>
              <a:graphicFrameLocks noChangeAspect="1"/>
            </wp:cNvGraphicFramePr>
            <a:graphic>
              <a:graphicData uri="http://schemas.openxmlformats.org/drawingml/2006/picture">
                <pic:pic>
                  <pic:nvPicPr>
                    <pic:cNvPr id="0" name="fig_pipeline.png"/>
                    <pic:cNvPicPr/>
                  </pic:nvPicPr>
                  <pic:blipFill>
                    <a:blip r:embed="rId17"/>
                    <a:stretch>
                      <a:fillRect/>
                    </a:stretch>
                  </pic:blipFill>
                  <pic:spPr>
                    <a:xfrm>
                      <a:off x="0" y="0"/>
                      <a:ext cx="4320000" cy="2552727"/>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3.2. </w:t>
      </w:r>
      <w:r>
        <w:rPr>
          <w:rFonts w:ascii="Times New Roman" w:hAnsi="Times New Roman" w:cs="Times New Roman" w:eastAsia="Times New Roman"/>
          <w:b w:val="0"/>
          <w:i w:val="0"/>
          <w:sz w:val="22"/>
        </w:rPr>
        <w:t>The offline data pipeline: from the Hub API to the index and snapshot (</w:t>
      </w:r>
      <w:r>
        <w:rPr>
          <w:rFonts w:ascii="Times New Roman" w:hAnsi="Times New Roman" w:cs="Times New Roman" w:eastAsia="Times New Roman"/>
          <w:b w:val="0"/>
          <w:i w:val="0"/>
          <w:sz w:val="22"/>
        </w:rPr>
        <w:t>Fig. 3.1</w:t>
      </w:r>
      <w:r>
        <w:rPr>
          <w:rFonts w:ascii="Times New Roman" w:hAnsi="Times New Roman" w:cs="Times New Roman" w:eastAsia="Times New Roman"/>
          <w:b w:val="0"/>
          <w:i w:val="0"/>
          <w:sz w:val="22"/>
        </w:rPr>
        <w:t xml:space="preserve"> shows it in context).</w:t>
      </w:r>
    </w:p>
    <w:p>
      <w:pPr>
        <w:keepNext w:val="0"/>
        <w:keepLines w:val="0"/>
        <w:widowControl/>
        <w:spacing w:line="276" w:lineRule="auto" w:before="0" w:after="100"/>
        <w:jc w:val="both"/>
      </w:pPr>
      <w:r>
        <w:rPr>
          <w:rFonts w:ascii="Times New Roman" w:hAnsi="Times New Roman" w:cs="Times New Roman" w:eastAsia="Times New Roman"/>
          <w:b/>
          <w:i w:val="0"/>
          <w:sz w:val="22"/>
        </w:rPr>
        <w:t>Query pipeline.</w:t>
      </w:r>
      <w:r>
        <w:rPr>
          <w:rFonts w:ascii="Times New Roman" w:hAnsi="Times New Roman" w:cs="Times New Roman" w:eastAsia="Times New Roman"/>
          <w:b w:val="0"/>
          <w:i w:val="0"/>
          <w:sz w:val="22"/>
        </w:rPr>
        <w:t xml:space="preserve"> A LangGraph graph runs </w:t>
      </w:r>
      <w:r>
        <w:rPr>
          <w:rFonts w:ascii="Times New Roman" w:hAnsi="Times New Roman" w:cs="Times New Roman" w:eastAsia="Times New Roman"/>
          <w:b w:val="0"/>
          <w:i/>
          <w:sz w:val="22"/>
        </w:rPr>
        <w:t>extract</w:t>
      </w:r>
      <w:r>
        <w:rPr>
          <w:rFonts w:ascii="Times New Roman" w:hAnsi="Times New Roman" w:cs="Times New Roman" w:eastAsia="Times New Roman"/>
          <w:b w:val="0"/>
          <w:i w:val="0"/>
          <w:sz w:val="22"/>
        </w:rPr>
        <w:t xml:space="preserve"> (deterministic out-of-scope refusal; language-model JSON at temperature 0; validation; a deterministic backstop that fills only what the request plainly states and never runs on instruction-like queries) → </w:t>
      </w:r>
      <w:r>
        <w:rPr>
          <w:rFonts w:ascii="Times New Roman" w:hAnsi="Times New Roman" w:cs="Times New Roman" w:eastAsia="Times New Roman"/>
          <w:b w:val="0"/>
          <w:i/>
          <w:sz w:val="22"/>
        </w:rPr>
        <w:t>clarify</w:t>
      </w:r>
      <w:r>
        <w:rPr>
          <w:rFonts w:ascii="Times New Roman" w:hAnsi="Times New Roman" w:cs="Times New Roman" w:eastAsia="Times New Roman"/>
          <w:b w:val="0"/>
          <w:i w:val="0"/>
          <w:sz w:val="22"/>
        </w:rPr>
        <w:t xml:space="preserve"> (at most two questions) → </w:t>
      </w:r>
      <w:r>
        <w:rPr>
          <w:rFonts w:ascii="Times New Roman" w:hAnsi="Times New Roman" w:cs="Times New Roman" w:eastAsia="Times New Roman"/>
          <w:b w:val="0"/>
          <w:i/>
          <w:sz w:val="22"/>
        </w:rPr>
        <w:t>retrieve</w:t>
      </w:r>
      <w:r>
        <w:rPr>
          <w:rFonts w:ascii="Times New Roman" w:hAnsi="Times New Roman" w:cs="Times New Roman" w:eastAsia="Times New Roman"/>
          <w:b w:val="0"/>
          <w:i w:val="0"/>
          <w:sz w:val="22"/>
        </w:rPr>
        <w:t xml:space="preserve"> (the user's own words; metadata filter built so unknowns are kept; k doubled from 50 to 400 until 100 distinct models are covered) → </w:t>
      </w:r>
      <w:r>
        <w:rPr>
          <w:rFonts w:ascii="Times New Roman" w:hAnsi="Times New Roman" w:cs="Times New Roman" w:eastAsia="Times New Roman"/>
          <w:b w:val="0"/>
          <w:i/>
          <w:sz w:val="22"/>
        </w:rPr>
        <w:t>rerank</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verify</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relax</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abstain</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enrich</w:t>
      </w:r>
      <w:r>
        <w:rPr>
          <w:rFonts w:ascii="Times New Roman" w:hAnsi="Times New Roman" w:cs="Times New Roman" w:eastAsia="Times New Roman"/>
          <w:b w:val="0"/>
          <w:i w:val="0"/>
          <w:sz w:val="22"/>
        </w:rPr>
        <w:t xml:space="preserve"> (rights notes, lineage, a LoRA/fine-tuning memory estimate of 2P, 2.16P and 16P bytes for P parameters, a template snippet) → </w:t>
      </w:r>
      <w:r>
        <w:rPr>
          <w:rFonts w:ascii="Times New Roman" w:hAnsi="Times New Roman" w:cs="Times New Roman" w:eastAsia="Times New Roman"/>
          <w:b w:val="0"/>
          <w:i/>
          <w:sz w:val="22"/>
        </w:rPr>
        <w:t>explain</w:t>
      </w:r>
      <w:r>
        <w:rPr>
          <w:rFonts w:ascii="Times New Roman" w:hAnsi="Times New Roman" w:cs="Times New Roman" w:eastAsia="Times New Roman"/>
          <w:b w:val="0"/>
          <w:i w:val="0"/>
          <w:sz w:val="22"/>
        </w:rPr>
        <w:t>. Verifying a pool of 100 and showing five (</w:t>
      </w:r>
      <w:r>
        <w:rPr>
          <w:rFonts w:ascii="Times New Roman" w:hAnsi="Times New Roman" w:cs="Times New Roman" w:eastAsia="Times New Roman"/>
          <w:b w:val="0"/>
          <w:i w:val="0"/>
          <w:sz w:val="22"/>
        </w:rPr>
        <w:t>Fig. 3.4</w:t>
      </w:r>
      <w:r>
        <w:rPr>
          <w:rFonts w:ascii="Times New Roman" w:hAnsi="Times New Roman" w:cs="Times New Roman" w:eastAsia="Times New Roman"/>
          <w:b w:val="0"/>
          <w:i w:val="0"/>
          <w:sz w:val="22"/>
        </w:rPr>
        <w:t>) raised fully verified answers from 72.3% to 83.3%, because semantic search cannot see size, licence or direction.</w:t>
      </w:r>
    </w:p>
    <w:p>
      <w:pPr>
        <w:keepNext/>
        <w:keepLines w:val="0"/>
        <w:widowControl/>
        <w:spacing w:line="240" w:lineRule="auto" w:before="120" w:after="80"/>
        <w:jc w:val="center"/>
      </w:pPr>
      <w:r>
        <w:drawing>
          <wp:inline xmlns:a="http://schemas.openxmlformats.org/drawingml/2006/main" xmlns:pic="http://schemas.openxmlformats.org/drawingml/2006/picture">
            <wp:extent cx="4320000" cy="2749091"/>
            <wp:docPr id="4" name="Picture 4"/>
            <wp:cNvGraphicFramePr>
              <a:graphicFrameLocks noChangeAspect="1"/>
            </wp:cNvGraphicFramePr>
            <a:graphic>
              <a:graphicData uri="http://schemas.openxmlformats.org/drawingml/2006/picture">
                <pic:pic>
                  <pic:nvPicPr>
                    <pic:cNvPr id="0" name="fig_graph.png"/>
                    <pic:cNvPicPr/>
                  </pic:nvPicPr>
                  <pic:blipFill>
                    <a:blip r:embed="rId18"/>
                    <a:stretch>
                      <a:fillRect/>
                    </a:stretch>
                  </pic:blipFill>
                  <pic:spPr>
                    <a:xfrm>
                      <a:off x="0" y="0"/>
                      <a:ext cx="4320000" cy="2749091"/>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3.3. </w:t>
      </w:r>
      <w:r>
        <w:rPr>
          <w:rFonts w:ascii="Times New Roman" w:hAnsi="Times New Roman" w:cs="Times New Roman" w:eastAsia="Times New Roman"/>
          <w:b w:val="0"/>
          <w:i w:val="0"/>
          <w:sz w:val="22"/>
        </w:rPr>
        <w:t>The LangGraph query pipeline; clarify and relax end a run and the interface re-invokes the graph with the user's answer.</w:t>
      </w:r>
    </w:p>
    <w:p>
      <w:pPr>
        <w:keepNext/>
        <w:keepLines w:val="0"/>
        <w:widowControl/>
        <w:spacing w:line="240" w:lineRule="auto" w:before="120" w:after="80"/>
        <w:jc w:val="center"/>
      </w:pPr>
      <w:r>
        <w:drawing>
          <wp:inline xmlns:a="http://schemas.openxmlformats.org/drawingml/2006/main" xmlns:pic="http://schemas.openxmlformats.org/drawingml/2006/picture">
            <wp:extent cx="4320000" cy="2683636"/>
            <wp:docPr id="5" name="Picture 5"/>
            <wp:cNvGraphicFramePr>
              <a:graphicFrameLocks noChangeAspect="1"/>
            </wp:cNvGraphicFramePr>
            <a:graphic>
              <a:graphicData uri="http://schemas.openxmlformats.org/drawingml/2006/picture">
                <pic:pic>
                  <pic:nvPicPr>
                    <pic:cNvPr id="0" name="fig_funnel.png"/>
                    <pic:cNvPicPr/>
                  </pic:nvPicPr>
                  <pic:blipFill>
                    <a:blip r:embed="rId19"/>
                    <a:stretch>
                      <a:fillRect/>
                    </a:stretch>
                  </pic:blipFill>
                  <pic:spPr>
                    <a:xfrm>
                      <a:off x="0" y="0"/>
                      <a:ext cx="4320000" cy="2683636"/>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3.4. </w:t>
      </w:r>
      <w:r>
        <w:rPr>
          <w:rFonts w:ascii="Times New Roman" w:hAnsi="Times New Roman" w:cs="Times New Roman" w:eastAsia="Times New Roman"/>
          <w:b w:val="0"/>
          <w:i w:val="0"/>
          <w:sz w:val="22"/>
        </w:rPr>
        <w:t>Verify wide, show narrow: from 48,179 chunks to five models.</w:t>
      </w:r>
    </w:p>
    <w:p>
      <w:pPr>
        <w:keepNext w:val="0"/>
        <w:keepLines w:val="0"/>
        <w:widowControl/>
        <w:spacing w:line="276" w:lineRule="auto" w:before="0" w:after="100"/>
        <w:jc w:val="both"/>
      </w:pPr>
      <w:r>
        <w:rPr>
          <w:rFonts w:ascii="Times New Roman" w:hAnsi="Times New Roman" w:cs="Times New Roman" w:eastAsia="Times New Roman"/>
          <w:b/>
          <w:i w:val="0"/>
          <w:sz w:val="22"/>
        </w:rPr>
        <w:t>Algorithm.</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Algorithm 3.1</w:t>
      </w:r>
      <w:r>
        <w:rPr>
          <w:rFonts w:ascii="Times New Roman" w:hAnsi="Times New Roman" w:cs="Times New Roman" w:eastAsia="Times New Roman"/>
          <w:b w:val="0"/>
          <w:i w:val="0"/>
          <w:sz w:val="22"/>
        </w:rPr>
        <w:t xml:space="preserve"> gives the verification rule, the only place where a verdict is decided; the flowcharts are in Appendix A.</w:t>
      </w:r>
    </w:p>
    <w:p>
      <w:pPr>
        <w:keepNext/>
        <w:keepLines w:val="0"/>
        <w:widowControl/>
        <w:spacing w:line="240" w:lineRule="auto" w:before="160" w:after="60"/>
        <w:jc w:val="left"/>
      </w:pPr>
      <w:r>
        <w:rPr>
          <w:rFonts w:ascii="Times New Roman" w:hAnsi="Times New Roman" w:cs="Times New Roman" w:eastAsia="Times New Roman"/>
          <w:b/>
          <w:sz w:val="22"/>
        </w:rPr>
        <w:t xml:space="preserve">Algorithm 3.1. </w:t>
      </w:r>
      <w:r>
        <w:rPr>
          <w:rFonts w:ascii="Times New Roman" w:hAnsi="Times New Roman" w:cs="Times New Roman" w:eastAsia="Times New Roman"/>
          <w:b w:val="0"/>
          <w:i w:val="0"/>
          <w:sz w:val="22"/>
        </w:rPr>
        <w:t>Verification of one model and ranking of the pool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VERIFY(meta, C):                    # C = constraints the user requested</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task:       UNKNOWN if meta.task empty; else PASS if equal, else FAIL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languages:  UNKNOWN if list empty/unknown; PASS if all requested present;</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else UNKNOWN if meta.multilingual else FAIL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direction:  PASS if "src-tgt" in meta.directions else UNKNOWN   # never FAIL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       UNKNOWN if size unknown; PASS if size_mb &lt;= limit else FAIL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commercial, modifiable:  PASS if yes; FAIL if no; else UNKNOWN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OVERALL = FAIL if any FAIL, else UNKNOWN if any UNKNOWN, else PASS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POOL = 100 best re-ranked models; stable-sort by (OVERALL, #UNKNOWN); drop FAIL; show 5</w:t>
      </w:r>
    </w:p>
    <w:p>
      <w:pPr>
        <w:keepNext w:val="0"/>
        <w:keepLines w:val="0"/>
        <w:widowControl/>
        <w:spacing w:line="240" w:lineRule="auto" w:before="0" w:after="160"/>
      </w:pPr>
    </w:p>
    <w:p>
      <w:pPr>
        <w:keepNext w:val="0"/>
        <w:keepLines w:val="0"/>
        <w:widowControl/>
        <w:spacing w:line="276" w:lineRule="auto" w:before="0" w:after="100"/>
        <w:jc w:val="both"/>
      </w:pPr>
      <w:r>
        <w:rPr>
          <w:rFonts w:ascii="Times New Roman" w:hAnsi="Times New Roman" w:cs="Times New Roman" w:eastAsia="Times New Roman"/>
          <w:b w:val="0"/>
          <w:i w:val="0"/>
          <w:sz w:val="22"/>
        </w:rPr>
        <w:t>Fig. 3.5</w:t>
      </w:r>
      <w:r>
        <w:rPr>
          <w:rFonts w:ascii="Times New Roman" w:hAnsi="Times New Roman" w:cs="Times New Roman" w:eastAsia="Times New Roman"/>
          <w:b w:val="0"/>
          <w:i w:val="0"/>
          <w:sz w:val="22"/>
        </w:rPr>
        <w:t xml:space="preserve"> shows how per-constraint verdicts combine. Because a row fails only when the stored field is known and violates the request, a shown model cannot violate a requested constraint, whatever the retriever or the language model does.</w:t>
      </w:r>
    </w:p>
    <w:p>
      <w:pPr>
        <w:keepNext/>
        <w:keepLines w:val="0"/>
        <w:widowControl/>
        <w:spacing w:line="240" w:lineRule="auto" w:before="120" w:after="80"/>
        <w:jc w:val="center"/>
      </w:pPr>
      <w:r>
        <w:drawing>
          <wp:inline xmlns:a="http://schemas.openxmlformats.org/drawingml/2006/main" xmlns:pic="http://schemas.openxmlformats.org/drawingml/2006/picture">
            <wp:extent cx="4320000" cy="2552727"/>
            <wp:docPr id="6" name="Picture 6"/>
            <wp:cNvGraphicFramePr>
              <a:graphicFrameLocks noChangeAspect="1"/>
            </wp:cNvGraphicFramePr>
            <a:graphic>
              <a:graphicData uri="http://schemas.openxmlformats.org/drawingml/2006/picture">
                <pic:pic>
                  <pic:nvPicPr>
                    <pic:cNvPr id="0" name="fig_verification.png"/>
                    <pic:cNvPicPr/>
                  </pic:nvPicPr>
                  <pic:blipFill>
                    <a:blip r:embed="rId20"/>
                    <a:stretch>
                      <a:fillRect/>
                    </a:stretch>
                  </pic:blipFill>
                  <pic:spPr>
                    <a:xfrm>
                      <a:off x="0" y="0"/>
                      <a:ext cx="4320000" cy="2552727"/>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3.5. </w:t>
      </w:r>
      <w:r>
        <w:rPr>
          <w:rFonts w:ascii="Times New Roman" w:hAnsi="Times New Roman" w:cs="Times New Roman" w:eastAsia="Times New Roman"/>
          <w:b w:val="0"/>
          <w:i w:val="0"/>
          <w:sz w:val="22"/>
        </w:rPr>
        <w:t>Per-constraint verdicts and their combination into one verdict and a rank.</w:t>
      </w:r>
    </w:p>
    <w:p>
      <w:pPr>
        <w:keepNext w:val="0"/>
        <w:keepLines w:val="0"/>
        <w:widowControl/>
        <w:spacing w:line="276" w:lineRule="auto" w:before="0" w:after="100"/>
        <w:jc w:val="both"/>
      </w:pPr>
      <w:r>
        <w:rPr>
          <w:rFonts w:ascii="Times New Roman" w:hAnsi="Times New Roman" w:cs="Times New Roman" w:eastAsia="Times New Roman"/>
          <w:b/>
          <w:i w:val="0"/>
          <w:sz w:val="22"/>
        </w:rPr>
        <w:t>Security and ethics.</w:t>
      </w:r>
      <w:r>
        <w:rPr>
          <w:rFonts w:ascii="Times New Roman" w:hAnsi="Times New Roman" w:cs="Times New Roman" w:eastAsia="Times New Roman"/>
          <w:b w:val="0"/>
          <w:i w:val="0"/>
          <w:sz w:val="22"/>
        </w:rPr>
        <w:t xml:space="preserve"> Card text is untrusted </w:t>
      </w:r>
      <w:r>
        <w:rPr>
          <w:rFonts w:ascii="Times New Roman" w:hAnsi="Times New Roman" w:cs="Times New Roman" w:eastAsia="Times New Roman"/>
          <w:b w:val="0"/>
          <w:i w:val="0"/>
          <w:sz w:val="22"/>
        </w:rPr>
        <w:t>[38]</w:t>
      </w:r>
      <w:r>
        <w:rPr>
          <w:rFonts w:ascii="Times New Roman" w:hAnsi="Times New Roman" w:cs="Times New Roman" w:eastAsia="Times New Roman"/>
          <w:b w:val="0"/>
          <w:i w:val="0"/>
          <w:sz w:val="22"/>
        </w:rPr>
        <w:t xml:space="preserve">: verdicts read only metadata, passages are wrapped in </w:t>
      </w:r>
      <w:r>
        <w:rPr>
          <w:rFonts w:ascii="Courier New" w:hAnsi="Courier New" w:cs="Courier New" w:eastAsia="Courier New"/>
          <w:b w:val="0"/>
          <w:i w:val="0"/>
          <w:sz w:val="20"/>
        </w:rPr>
        <w:t>&lt;card_section&gt;</w:t>
      </w:r>
      <w:r>
        <w:rPr>
          <w:rFonts w:ascii="Times New Roman" w:hAnsi="Times New Roman" w:cs="Times New Roman" w:eastAsia="Times New Roman"/>
          <w:b w:val="0"/>
          <w:i w:val="0"/>
          <w:sz w:val="22"/>
        </w:rPr>
        <w:t xml:space="preserve"> tags with literal tags escaped, the model is told not to follow them or state licence, size or language facts, and citations outside the candidate set are dropped (</w:t>
      </w:r>
      <w:r>
        <w:rPr>
          <w:rFonts w:ascii="Times New Roman" w:hAnsi="Times New Roman" w:cs="Times New Roman" w:eastAsia="Times New Roman"/>
          <w:b w:val="0"/>
          <w:i w:val="0"/>
          <w:sz w:val="22"/>
        </w:rPr>
        <w:t>Fig. 3.6</w:t>
      </w:r>
      <w:r>
        <w:rPr>
          <w:rFonts w:ascii="Times New Roman" w:hAnsi="Times New Roman" w:cs="Times New Roman" w:eastAsia="Times New Roman"/>
          <w:b w:val="0"/>
          <w:i w:val="0"/>
          <w:sz w:val="22"/>
        </w:rPr>
        <w:t xml:space="preserve">). In line with </w:t>
      </w:r>
      <w:r>
        <w:rPr>
          <w:rFonts w:ascii="Times New Roman" w:hAnsi="Times New Roman" w:cs="Times New Roman" w:eastAsia="Times New Roman"/>
          <w:b w:val="0"/>
          <w:i w:val="0"/>
          <w:sz w:val="22"/>
        </w:rPr>
        <w:t>[32]</w:t>
      </w:r>
      <w:r>
        <w:rPr>
          <w:rFonts w:ascii="Times New Roman" w:hAnsi="Times New Roman" w:cs="Times New Roman" w:eastAsia="Times New Roman"/>
          <w:b w:val="0"/>
          <w:i w:val="0"/>
          <w:sz w:val="22"/>
        </w:rPr>
        <w:t xml:space="preserve">, transparency (every unknown is visible), honesty (rights are </w:t>
      </w:r>
      <w:r>
        <w:rPr>
          <w:rFonts w:ascii="Times New Roman" w:hAnsi="Times New Roman" w:cs="Times New Roman" w:eastAsia="Times New Roman"/>
          <w:b w:val="0"/>
          <w:i/>
          <w:sz w:val="22"/>
        </w:rPr>
        <w:t>declared</w:t>
      </w:r>
      <w:r>
        <w:rPr>
          <w:rFonts w:ascii="Times New Roman" w:hAnsi="Times New Roman" w:cs="Times New Roman" w:eastAsia="Times New Roman"/>
          <w:b w:val="0"/>
          <w:i w:val="0"/>
          <w:sz w:val="22"/>
        </w:rPr>
        <w:t>, not legal advice) and user autonomy are requirements.</w:t>
      </w:r>
    </w:p>
    <w:p>
      <w:pPr>
        <w:keepNext/>
        <w:keepLines w:val="0"/>
        <w:widowControl/>
        <w:spacing w:line="240" w:lineRule="auto" w:before="120" w:after="80"/>
        <w:jc w:val="center"/>
      </w:pPr>
      <w:r>
        <w:drawing>
          <wp:inline xmlns:a="http://schemas.openxmlformats.org/drawingml/2006/main" xmlns:pic="http://schemas.openxmlformats.org/drawingml/2006/picture">
            <wp:extent cx="4320000" cy="2487273"/>
            <wp:docPr id="7" name="Picture 7"/>
            <wp:cNvGraphicFramePr>
              <a:graphicFrameLocks noChangeAspect="1"/>
            </wp:cNvGraphicFramePr>
            <a:graphic>
              <a:graphicData uri="http://schemas.openxmlformats.org/drawingml/2006/picture">
                <pic:pic>
                  <pic:nvPicPr>
                    <pic:cNvPr id="0" name="fig_injection.png"/>
                    <pic:cNvPicPr/>
                  </pic:nvPicPr>
                  <pic:blipFill>
                    <a:blip r:embed="rId21"/>
                    <a:stretch>
                      <a:fillRect/>
                    </a:stretch>
                  </pic:blipFill>
                  <pic:spPr>
                    <a:xfrm>
                      <a:off x="0" y="0"/>
                      <a:ext cx="4320000" cy="2487273"/>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3.6. </w:t>
      </w:r>
      <w:r>
        <w:rPr>
          <w:rFonts w:ascii="Times New Roman" w:hAnsi="Times New Roman" w:cs="Times New Roman" w:eastAsia="Times New Roman"/>
          <w:b w:val="0"/>
          <w:i w:val="0"/>
          <w:sz w:val="22"/>
        </w:rPr>
        <w:t>Defence in depth: verdicts never depend on the language model.</w:t>
      </w:r>
    </w:p>
    <w:p>
      <w:pPr>
        <w:keepNext w:val="0"/>
        <w:keepLines w:val="0"/>
        <w:widowControl/>
        <w:spacing w:line="276" w:lineRule="auto" w:before="0" w:after="100"/>
        <w:jc w:val="both"/>
      </w:pPr>
      <w:r>
        <w:rPr>
          <w:rFonts w:ascii="Times New Roman" w:hAnsi="Times New Roman" w:cs="Times New Roman" w:eastAsia="Times New Roman"/>
          <w:b/>
          <w:i w:val="0"/>
          <w:sz w:val="22"/>
        </w:rPr>
        <w:t>Evaluation method.</w:t>
      </w:r>
      <w:r>
        <w:rPr>
          <w:rFonts w:ascii="Times New Roman" w:hAnsi="Times New Roman" w:cs="Times New Roman" w:eastAsia="Times New Roman"/>
          <w:b w:val="0"/>
          <w:i w:val="0"/>
          <w:sz w:val="22"/>
        </w:rPr>
        <w:t xml:space="preserve"> One hundred queries (75 normal, 15 vague, 10 impossible) were written and committed before tuning by one author. Five systems answer them: ours; naive RAG (same index, no filters, no checks); BM25 with the same filters; and the Hub's filters, basic and with </w:t>
      </w:r>
      <w:r>
        <w:rPr>
          <w:rFonts w:ascii="Courier New" w:hAnsi="Courier New" w:cs="Courier New" w:eastAsia="Courier New"/>
          <w:b w:val="0"/>
          <w:i w:val="0"/>
          <w:sz w:val="20"/>
        </w:rPr>
        <w:t>license:apache-2.0</w:t>
      </w:r>
      <w:r>
        <w:rPr>
          <w:rFonts w:ascii="Times New Roman" w:hAnsi="Times New Roman" w:cs="Times New Roman" w:eastAsia="Times New Roman"/>
          <w:b w:val="0"/>
          <w:i w:val="0"/>
          <w:sz w:val="22"/>
        </w:rPr>
        <w:t xml:space="preserve">. All are judged by the same verification rules, with outputs frozen before grading. Relevance (0 to 2, 686 blind pairs over 40 queries) and faithfulness (28 explanations) were graded by </w:t>
      </w:r>
      <w:r>
        <w:rPr>
          <w:rFonts w:ascii="Times New Roman" w:hAnsi="Times New Roman" w:cs="Times New Roman" w:eastAsia="Times New Roman"/>
          <w:b/>
          <w:i w:val="0"/>
          <w:sz w:val="22"/>
        </w:rPr>
        <w:t>language-model judges, not humans</w:t>
      </w:r>
      <w:r>
        <w:rPr>
          <w:rFonts w:ascii="Times New Roman" w:hAnsi="Times New Roman" w:cs="Times New Roman" w:eastAsia="Times New Roman"/>
          <w:b w:val="0"/>
          <w:i w:val="0"/>
          <w:sz w:val="22"/>
        </w:rPr>
        <w:t xml:space="preserve">. Testing follows the practice of </w:t>
      </w:r>
      <w:r>
        <w:rPr>
          <w:rFonts w:ascii="Times New Roman" w:hAnsi="Times New Roman" w:cs="Times New Roman" w:eastAsia="Times New Roman"/>
          <w:b w:val="0"/>
          <w:i w:val="0"/>
          <w:sz w:val="22"/>
        </w:rPr>
        <w:t>[30]</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val="0"/>
          <w:i w:val="0"/>
          <w:sz w:val="22"/>
        </w:rPr>
        <w:t>[31]</w:t>
      </w:r>
      <w:r>
        <w:rPr>
          <w:rFonts w:ascii="Times New Roman" w:hAnsi="Times New Roman" w:cs="Times New Roman" w:eastAsia="Times New Roman"/>
          <w:b w:val="0"/>
          <w:i w:val="0"/>
          <w:sz w:val="22"/>
        </w:rPr>
        <w:t>: 335 unit tests, a 140-case edge-case catalogue, live-service checks, an extraction test, a poisoned-card test and a Try-it smoke test.</w:t>
      </w:r>
    </w:p>
    <w:p>
      <w:pPr>
        <w:keepNext w:val="0"/>
        <w:keepLines w:val="0"/>
        <w:widowControl/>
        <w:spacing w:line="276" w:lineRule="auto" w:before="0" w:after="100"/>
        <w:jc w:val="both"/>
      </w:pPr>
      <w:r>
        <w:rPr>
          <w:rFonts w:ascii="Times New Roman" w:hAnsi="Times New Roman" w:cs="Times New Roman" w:eastAsia="Times New Roman"/>
          <w:b/>
          <w:i w:val="0"/>
          <w:sz w:val="22"/>
        </w:rPr>
        <w:t>Development process.</w:t>
      </w:r>
      <w:r>
        <w:rPr>
          <w:rFonts w:ascii="Times New Roman" w:hAnsi="Times New Roman" w:cs="Times New Roman" w:eastAsia="Times New Roman"/>
          <w:b w:val="0"/>
          <w:i w:val="0"/>
          <w:sz w:val="22"/>
        </w:rPr>
        <w:t xml:space="preserve"> The project was carried out by one person between 16 and 27 October 2026, with an AI coding assistant (Claude Code) writing and running much of the code and tests under the author's direction; the design decisions, scope and interpretation of results are the author's, and design decisions D1 to D24 were logged with alternatives and rationale. The tuning policy was fixed in advance: queries committed first, every query used for debugging listed, and no retrieval, prompt or configuration change after outputs were frozen for grading.</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4  Snapshots, Results and Discussion</w:t>
      </w:r>
    </w:p>
    <w:p>
      <w:pPr>
        <w:keepNext/>
        <w:keepLines w:val="0"/>
        <w:widowControl/>
        <w:spacing w:line="276" w:lineRule="auto" w:before="160" w:after="60"/>
        <w:jc w:val="left"/>
      </w:pPr>
      <w:r>
        <w:rPr>
          <w:rFonts w:ascii="Times New Roman" w:hAnsi="Times New Roman" w:cs="Times New Roman" w:eastAsia="Times New Roman"/>
          <w:b/>
          <w:sz w:val="25"/>
        </w:rPr>
        <w:t>4.1  Application snapshots</w:t>
      </w:r>
    </w:p>
    <w:p>
      <w:pPr>
        <w:keepNext w:val="0"/>
        <w:keepLines w:val="0"/>
        <w:widowControl/>
        <w:spacing w:line="276" w:lineRule="auto" w:before="0" w:after="100"/>
        <w:jc w:val="both"/>
      </w:pPr>
      <w:r>
        <w:rPr>
          <w:rFonts w:ascii="Times New Roman" w:hAnsi="Times New Roman" w:cs="Times New Roman" w:eastAsia="Times New Roman"/>
          <w:b w:val="0"/>
          <w:i w:val="0"/>
          <w:sz w:val="22"/>
        </w:rPr>
        <w:t>Fig. 4.1</w:t>
      </w:r>
      <w:r>
        <w:rPr>
          <w:rFonts w:ascii="Times New Roman" w:hAnsi="Times New Roman" w:cs="Times New Roman" w:eastAsia="Times New Roman"/>
          <w:b w:val="0"/>
          <w:i w:val="0"/>
          <w:sz w:val="22"/>
        </w:rPr>
        <w:t xml:space="preserve"> shows the request "Small sentiment model for Hindi I can use in a commercial app" with the naive-RAG comparison switched on. "We understood" shows that "small" was read as 500 MB. The left column is the full system and every row passes; the right column is naive RAG on the same index with no filters and no checks, and it recommends models whose size row is a red cross. Pass is shown as plain text, fail with a red cross and unknown with a warning sign. For vague requests ("I want a Hindi model") the system asks what the model should do instead of guessing. </w:t>
      </w:r>
      <w:r>
        <w:rPr>
          <w:rFonts w:ascii="Times New Roman" w:hAnsi="Times New Roman" w:cs="Times New Roman" w:eastAsia="Times New Roman"/>
          <w:b w:val="0"/>
          <w:i w:val="0"/>
          <w:sz w:val="22"/>
        </w:rPr>
        <w:t>Fig. 4.2</w:t>
      </w:r>
      <w:r>
        <w:rPr>
          <w:rFonts w:ascii="Times New Roman" w:hAnsi="Times New Roman" w:cs="Times New Roman" w:eastAsia="Times New Roman"/>
          <w:b w:val="0"/>
          <w:i w:val="0"/>
          <w:sz w:val="22"/>
        </w:rPr>
        <w:t xml:space="preserve"> shows an honest unknown: for "Hindi to Marathi translation under 1 MB" no candidate can be verified (size and direction unknown), so the page shows the banner "No model fully verified" and each row carries a warning sign. Under each model, </w:t>
      </w:r>
      <w:r>
        <w:rPr>
          <w:rFonts w:ascii="Times New Roman" w:hAnsi="Times New Roman" w:cs="Times New Roman" w:eastAsia="Times New Roman"/>
          <w:b w:val="0"/>
          <w:i/>
          <w:sz w:val="22"/>
        </w:rPr>
        <w:t>Try it</w:t>
      </w:r>
      <w:r>
        <w:rPr>
          <w:rFonts w:ascii="Times New Roman" w:hAnsi="Times New Roman" w:cs="Times New Roman" w:eastAsia="Times New Roman"/>
          <w:b w:val="0"/>
          <w:i w:val="0"/>
          <w:sz w:val="22"/>
        </w:rPr>
        <w:t xml:space="preserve"> gives a template snippet and </w:t>
      </w:r>
      <w:r>
        <w:rPr>
          <w:rFonts w:ascii="Times New Roman" w:hAnsi="Times New Roman" w:cs="Times New Roman" w:eastAsia="Times New Roman"/>
          <w:b w:val="0"/>
          <w:i/>
          <w:sz w:val="22"/>
        </w:rPr>
        <w:t>Build on it</w:t>
      </w:r>
      <w:r>
        <w:rPr>
          <w:rFonts w:ascii="Times New Roman" w:hAnsi="Times New Roman" w:cs="Times New Roman" w:eastAsia="Times New Roman"/>
          <w:b w:val="0"/>
          <w:i w:val="0"/>
          <w:sz w:val="22"/>
        </w:rPr>
        <w:t xml:space="preserve"> gives the modification right, lineage, a GPU-memory estimate for inference, LoRA and full fine-tuning, and a link to the official guide (</w:t>
      </w:r>
      <w:r>
        <w:rPr>
          <w:rFonts w:ascii="Times New Roman" w:hAnsi="Times New Roman" w:cs="Times New Roman" w:eastAsia="Times New Roman"/>
          <w:b w:val="0"/>
          <w:i w:val="0"/>
          <w:sz w:val="22"/>
        </w:rPr>
        <w:t>Fig. 4.2</w:t>
      </w:r>
      <w:r>
        <w:rPr>
          <w:rFonts w:ascii="Times New Roman" w:hAnsi="Times New Roman" w:cs="Times New Roman" w:eastAsia="Times New Roman"/>
          <w:b w:val="0"/>
          <w:i w:val="0"/>
          <w:sz w:val="22"/>
        </w:rPr>
        <w:t xml:space="preserve"> (b)). Requests the index cannot serve ("text to image diffusion model") are refused with nothing shown.</w:t>
      </w:r>
    </w:p>
    <w:p>
      <w:pPr>
        <w:keepNext/>
        <w:keepLines w:val="0"/>
        <w:widowControl/>
        <w:spacing w:line="240" w:lineRule="auto" w:before="120" w:after="80"/>
        <w:jc w:val="center"/>
      </w:pPr>
      <w:r>
        <w:drawing>
          <wp:inline xmlns:a="http://schemas.openxmlformats.org/drawingml/2006/main" xmlns:pic="http://schemas.openxmlformats.org/drawingml/2006/picture">
            <wp:extent cx="3960000" cy="3291750"/>
            <wp:docPr id="8" name="Picture 8"/>
            <wp:cNvGraphicFramePr>
              <a:graphicFrameLocks noChangeAspect="1"/>
            </wp:cNvGraphicFramePr>
            <a:graphic>
              <a:graphicData uri="http://schemas.openxmlformats.org/drawingml/2006/picture">
                <pic:pic>
                  <pic:nvPicPr>
                    <pic:cNvPr id="0" name="ui_compare_short.png"/>
                    <pic:cNvPicPr/>
                  </pic:nvPicPr>
                  <pic:blipFill>
                    <a:blip r:embed="rId22"/>
                    <a:stretch>
                      <a:fillRect/>
                    </a:stretch>
                  </pic:blipFill>
                  <pic:spPr>
                    <a:xfrm>
                      <a:off x="0" y="0"/>
                      <a:ext cx="3960000" cy="329175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 </w:t>
      </w:r>
      <w:r>
        <w:rPr>
          <w:rFonts w:ascii="Times New Roman" w:hAnsi="Times New Roman" w:cs="Times New Roman" w:eastAsia="Times New Roman"/>
          <w:b w:val="0"/>
          <w:i w:val="0"/>
          <w:sz w:val="22"/>
        </w:rPr>
        <w:t>Verified results (left) against naive RAG (right) for a small Hindi sentiment model under a commercial licence.</w:t>
      </w:r>
    </w:p>
    <w:tbl>
      <w:tblPr>
        <w:tblW w:type="dxa" w:w="9242"/>
        <w:tblBorders>
          <w:top w:val="nil"/>
          <w:left w:val="nil"/>
          <w:bottom w:val="nil"/>
          <w:right w:val="nil"/>
          <w:insideH w:val="nil"/>
          <w:insideV w:val="nil"/>
        </w:tblBorders>
        <w:tblLayout w:type="fixed"/>
        <w:tblLayout w:type="fixed"/>
        <w:tblCellMar>
          <w:top w:w="20" w:type="dxa"/>
          <w:left w:w="60" w:type="dxa"/>
          <w:bottom w:w="20" w:type="dxa"/>
          <w:right w:w="60" w:type="dxa"/>
        </w:tblCellMar>
        <w:tblLook w:firstColumn="1" w:firstRow="1" w:lastColumn="0" w:lastRow="0" w:noHBand="0" w:noVBand="1" w:val="04A0"/>
      </w:tblPr>
      <w:tblGrid>
        <w:gridCol w:w="4621"/>
        <w:gridCol w:w="4621"/>
      </w:tblGrid>
      <w:tr>
        <w:trPr>
          <w:cantSplit/>
        </w:trPr>
        <w:tc>
          <w:tcPr>
            <w:tcW w:type="dxa" w:w="4620"/>
          </w:tcPr>
          <w:p>
            <w:pPr>
              <w:keepNext/>
              <w:keepLines w:val="0"/>
              <w:widowControl/>
              <w:spacing w:line="240" w:lineRule="auto" w:before="0" w:after="40"/>
              <w:jc w:val="center"/>
            </w:pPr>
            <w:r>
              <w:drawing>
                <wp:inline xmlns:a="http://schemas.openxmlformats.org/drawingml/2006/main" xmlns:pic="http://schemas.openxmlformats.org/drawingml/2006/picture">
                  <wp:extent cx="2826000" cy="1766250"/>
                  <wp:docPr id="9" name="Picture 9"/>
                  <wp:cNvGraphicFramePr>
                    <a:graphicFrameLocks noChangeAspect="1"/>
                  </wp:cNvGraphicFramePr>
                  <a:graphic>
                    <a:graphicData uri="http://schemas.openxmlformats.org/drawingml/2006/picture">
                      <pic:pic>
                        <pic:nvPicPr>
                          <pic:cNvPr id="0" name="ui_banner_short.png"/>
                          <pic:cNvPicPr/>
                        </pic:nvPicPr>
                        <pic:blipFill>
                          <a:blip r:embed="rId23"/>
                          <a:stretch>
                            <a:fillRect/>
                          </a:stretch>
                        </pic:blipFill>
                        <pic:spPr>
                          <a:xfrm>
                            <a:off x="0" y="0"/>
                            <a:ext cx="2826000" cy="1766250"/>
                          </a:xfrm>
                          <a:prstGeom prst="rect"/>
                        </pic:spPr>
                      </pic:pic>
                    </a:graphicData>
                  </a:graphic>
                </wp:inline>
              </w:drawing>
            </w:r>
          </w:p>
        </w:tc>
        <w:tc>
          <w:tcPr>
            <w:tcW w:type="dxa" w:w="4620"/>
          </w:tcPr>
          <w:p>
            <w:pPr>
              <w:keepNext/>
              <w:keepLines w:val="0"/>
              <w:widowControl/>
              <w:spacing w:line="240" w:lineRule="auto" w:before="0" w:after="40"/>
              <w:jc w:val="center"/>
            </w:pPr>
            <w:r>
              <w:drawing>
                <wp:inline xmlns:a="http://schemas.openxmlformats.org/drawingml/2006/main" xmlns:pic="http://schemas.openxmlformats.org/drawingml/2006/picture">
                  <wp:extent cx="2826000" cy="2649375"/>
                  <wp:docPr id="10" name="Picture 10"/>
                  <wp:cNvGraphicFramePr>
                    <a:graphicFrameLocks noChangeAspect="1"/>
                  </wp:cNvGraphicFramePr>
                  <a:graphic>
                    <a:graphicData uri="http://schemas.openxmlformats.org/drawingml/2006/picture">
                      <pic:pic>
                        <pic:nvPicPr>
                          <pic:cNvPr id="0" name="ui_buildon_short.png"/>
                          <pic:cNvPicPr/>
                        </pic:nvPicPr>
                        <pic:blipFill>
                          <a:blip r:embed="rId24"/>
                          <a:stretch>
                            <a:fillRect/>
                          </a:stretch>
                        </pic:blipFill>
                        <pic:spPr>
                          <a:xfrm>
                            <a:off x="0" y="0"/>
                            <a:ext cx="2826000" cy="2649375"/>
                          </a:xfrm>
                          <a:prstGeom prst="rect"/>
                        </pic:spPr>
                      </pic:pic>
                    </a:graphicData>
                  </a:graphic>
                </wp:inline>
              </w:drawing>
            </w:r>
          </w:p>
        </w:tc>
      </w:tr>
      <w:tr>
        <w:trPr>
          <w:cantSplit/>
        </w:trPr>
        <w:tc>
          <w:tcPr>
            <w:tcW w:type="dxa" w:w="4620"/>
          </w:tcPr>
          <w:p>
            <w:pPr>
              <w:keepNext/>
              <w:keepLines w:val="0"/>
              <w:widowControl/>
              <w:spacing w:line="240" w:lineRule="auto" w:before="0" w:after="0"/>
              <w:jc w:val="center"/>
            </w:pPr>
            <w:r>
              <w:rPr>
                <w:rFonts w:ascii="Times New Roman" w:hAnsi="Times New Roman" w:cs="Times New Roman" w:eastAsia="Times New Roman"/>
                <w:b w:val="0"/>
                <w:i/>
                <w:sz w:val="20"/>
              </w:rPr>
              <w:t>(a) Banner when nothing is fully verified</w:t>
            </w:r>
          </w:p>
        </w:tc>
        <w:tc>
          <w:tcPr>
            <w:tcW w:type="dxa" w:w="4620"/>
          </w:tcPr>
          <w:p>
            <w:pPr>
              <w:keepNext/>
              <w:keepLines w:val="0"/>
              <w:widowControl/>
              <w:spacing w:line="240" w:lineRule="auto" w:before="0" w:after="0"/>
              <w:jc w:val="center"/>
            </w:pPr>
            <w:r>
              <w:rPr>
                <w:rFonts w:ascii="Times New Roman" w:hAnsi="Times New Roman" w:cs="Times New Roman" w:eastAsia="Times New Roman"/>
                <w:b w:val="0"/>
                <w:i/>
                <w:sz w:val="20"/>
              </w:rPr>
              <w:t>(b) Try it and Build on it panels</w:t>
            </w:r>
          </w:p>
        </w:tc>
      </w:tr>
    </w:tbl>
    <w:p>
      <w:pPr>
        <w:keepNext w:val="0"/>
        <w:keepLines w:val="0"/>
        <w:widowControl/>
        <w:spacing w:line="240" w:lineRule="auto" w:before="40" w:after="240"/>
        <w:jc w:val="center"/>
      </w:pPr>
      <w:r>
        <w:rPr>
          <w:rFonts w:ascii="Times New Roman" w:hAnsi="Times New Roman" w:cs="Times New Roman" w:eastAsia="Times New Roman"/>
          <w:b/>
          <w:sz w:val="22"/>
        </w:rPr>
        <w:t xml:space="preserve">Fig. 4.2. </w:t>
      </w:r>
      <w:r>
        <w:rPr>
          <w:rFonts w:ascii="Times New Roman" w:hAnsi="Times New Roman" w:cs="Times New Roman" w:eastAsia="Times New Roman"/>
          <w:b w:val="0"/>
          <w:i w:val="0"/>
          <w:sz w:val="22"/>
        </w:rPr>
        <w:t>Unknowns are shown, never guessed; the next step is one click away.</w:t>
      </w:r>
    </w:p>
    <w:p>
      <w:pPr>
        <w:keepNext/>
        <w:keepLines w:val="0"/>
        <w:widowControl/>
        <w:spacing w:line="276" w:lineRule="auto" w:before="160" w:after="60"/>
        <w:jc w:val="left"/>
      </w:pPr>
      <w:r>
        <w:rPr>
          <w:rFonts w:ascii="Times New Roman" w:hAnsi="Times New Roman" w:cs="Times New Roman" w:eastAsia="Times New Roman"/>
          <w:b/>
          <w:sz w:val="25"/>
        </w:rPr>
        <w:t>4.2  Corpus and extraction</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The snapshot has 15,991 models in eleven tasks. Size is unknown for 29.5% (27.2% in the original five tasks, 6% for image classification and 75% for object detection), commercial use is </w:t>
      </w:r>
      <w:r>
        <w:rPr>
          <w:rFonts w:ascii="Times New Roman" w:hAnsi="Times New Roman" w:cs="Times New Roman" w:eastAsia="Times New Roman"/>
          <w:b w:val="0"/>
          <w:i/>
          <w:sz w:val="22"/>
        </w:rPr>
        <w:t>yes</w:t>
      </w:r>
      <w:r>
        <w:rPr>
          <w:rFonts w:ascii="Times New Roman" w:hAnsi="Times New Roman" w:cs="Times New Roman" w:eastAsia="Times New Roman"/>
          <w:b w:val="0"/>
          <w:i w:val="0"/>
          <w:sz w:val="22"/>
        </w:rPr>
        <w:t xml:space="preserve"> for 70.3%, </w:t>
      </w:r>
      <w:r>
        <w:rPr>
          <w:rFonts w:ascii="Times New Roman" w:hAnsi="Times New Roman" w:cs="Times New Roman" w:eastAsia="Times New Roman"/>
          <w:b w:val="0"/>
          <w:i/>
          <w:sz w:val="22"/>
        </w:rPr>
        <w:t>conditional</w:t>
      </w:r>
      <w:r>
        <w:rPr>
          <w:rFonts w:ascii="Times New Roman" w:hAnsi="Times New Roman" w:cs="Times New Roman" w:eastAsia="Times New Roman"/>
          <w:b w:val="0"/>
          <w:i w:val="0"/>
          <w:sz w:val="22"/>
        </w:rPr>
        <w:t xml:space="preserve"> for 6.5%, </w:t>
      </w:r>
      <w:r>
        <w:rPr>
          <w:rFonts w:ascii="Times New Roman" w:hAnsi="Times New Roman" w:cs="Times New Roman" w:eastAsia="Times New Roman"/>
          <w:b w:val="0"/>
          <w:i/>
          <w:sz w:val="22"/>
        </w:rPr>
        <w:t>no</w:t>
      </w:r>
      <w:r>
        <w:rPr>
          <w:rFonts w:ascii="Times New Roman" w:hAnsi="Times New Roman" w:cs="Times New Roman" w:eastAsia="Times New Roman"/>
          <w:b w:val="0"/>
          <w:i w:val="0"/>
          <w:sz w:val="22"/>
        </w:rPr>
        <w:t xml:space="preserve"> for 3.2% and </w:t>
      </w:r>
      <w:r>
        <w:rPr>
          <w:rFonts w:ascii="Times New Roman" w:hAnsi="Times New Roman" w:cs="Times New Roman" w:eastAsia="Times New Roman"/>
          <w:b w:val="0"/>
          <w:i/>
          <w:sz w:val="22"/>
        </w:rPr>
        <w:t>unknown</w:t>
      </w:r>
      <w:r>
        <w:rPr>
          <w:rFonts w:ascii="Times New Roman" w:hAnsi="Times New Roman" w:cs="Times New Roman" w:eastAsia="Times New Roman"/>
          <w:b w:val="0"/>
          <w:i w:val="0"/>
          <w:sz w:val="22"/>
        </w:rPr>
        <w:t xml:space="preserve"> for 20.1%, and 380 translation models state a direction. The language model alone matched the expected constraint record on 90% of 29 test cases with five silent drops; with the deterministic backstop the match was 100% with none (a tuning-set figure, not a generalisation estimate).</w:t>
      </w:r>
    </w:p>
    <w:p>
      <w:pPr>
        <w:keepNext/>
        <w:keepLines w:val="0"/>
        <w:widowControl/>
        <w:spacing w:line="276" w:lineRule="auto" w:before="160" w:after="60"/>
        <w:jc w:val="left"/>
      </w:pPr>
      <w:r>
        <w:rPr>
          <w:rFonts w:ascii="Times New Roman" w:hAnsi="Times New Roman" w:cs="Times New Roman" w:eastAsia="Times New Roman"/>
          <w:b/>
          <w:sz w:val="25"/>
        </w:rPr>
        <w:t>4.3  Comparison with the baselines</w:t>
      </w:r>
    </w:p>
    <w:p>
      <w:pPr>
        <w:keepNext w:val="0"/>
        <w:keepLines w:val="0"/>
        <w:widowControl/>
        <w:spacing w:line="276" w:lineRule="auto" w:before="0" w:after="100"/>
        <w:jc w:val="both"/>
      </w:pPr>
      <w:r>
        <w:rPr>
          <w:rFonts w:ascii="Times New Roman" w:hAnsi="Times New Roman" w:cs="Times New Roman" w:eastAsia="Times New Roman"/>
          <w:b w:val="0"/>
          <w:i w:val="0"/>
          <w:sz w:val="22"/>
        </w:rPr>
        <w:t>Table 4.1</w:t>
      </w:r>
      <w:r>
        <w:rPr>
          <w:rFonts w:ascii="Times New Roman" w:hAnsi="Times New Roman" w:cs="Times New Roman" w:eastAsia="Times New Roman"/>
          <w:b w:val="0"/>
          <w:i w:val="0"/>
          <w:sz w:val="22"/>
        </w:rPr>
        <w:t xml:space="preserve"> gives the main result on the 75 normal queries; every system's top five is judged by the same verification rules.</w:t>
      </w:r>
    </w:p>
    <w:p>
      <w:pPr>
        <w:keepNext/>
        <w:keepLines w:val="0"/>
        <w:widowControl/>
        <w:spacing w:line="240" w:lineRule="auto" w:before="160" w:after="80"/>
        <w:jc w:val="center"/>
      </w:pPr>
      <w:r>
        <w:rPr>
          <w:rFonts w:ascii="Times New Roman" w:hAnsi="Times New Roman" w:cs="Times New Roman" w:eastAsia="Times New Roman"/>
          <w:b/>
          <w:sz w:val="22"/>
        </w:rPr>
        <w:t xml:space="preserve">Table 4.1. </w:t>
      </w:r>
      <w:r>
        <w:rPr>
          <w:rFonts w:ascii="Times New Roman" w:hAnsi="Times New Roman" w:cs="Times New Roman" w:eastAsia="Times New Roman"/>
          <w:b w:val="0"/>
          <w:i w:val="0"/>
          <w:sz w:val="22"/>
        </w:rPr>
        <w:t>Main results on 75 normal queries (top five per query).</w:t>
      </w:r>
    </w:p>
    <w:tbl>
      <w:tblPr>
        <w:tblW w:type="dxa" w:w="9242"/>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749"/>
        <w:gridCol w:w="1069"/>
        <w:gridCol w:w="916"/>
        <w:gridCol w:w="1145"/>
        <w:gridCol w:w="1145"/>
        <w:gridCol w:w="1298"/>
        <w:gridCol w:w="916"/>
      </w:tblGrid>
      <w:tr>
        <w:trPr>
          <w:cantSplit/>
          <w:tblHeader/>
        </w:trPr>
        <w:tc>
          <w:tcPr>
            <w:tcW w:type="dxa" w:w="2749"/>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System</w:t>
            </w:r>
          </w:p>
        </w:tc>
        <w:tc>
          <w:tcPr>
            <w:tcW w:type="dxa" w:w="1069"/>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Answered %</w:t>
            </w:r>
          </w:p>
        </w:tc>
        <w:tc>
          <w:tcPr>
            <w:tcW w:type="dxa" w:w="916"/>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Recs</w:t>
            </w:r>
          </w:p>
        </w:tc>
        <w:tc>
          <w:tcPr>
            <w:tcW w:type="dxa" w:w="1146"/>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Violation %</w:t>
            </w:r>
          </w:p>
        </w:tc>
        <w:tc>
          <w:tcPr>
            <w:tcW w:type="dxa" w:w="1146"/>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Unknown %</w:t>
            </w:r>
          </w:p>
        </w:tc>
        <w:tc>
          <w:tcPr>
            <w:tcW w:type="dxa" w:w="129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Fully verified %</w:t>
            </w:r>
          </w:p>
        </w:tc>
        <w:tc>
          <w:tcPr>
            <w:tcW w:type="dxa" w:w="916"/>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Median s</w:t>
            </w:r>
          </w:p>
        </w:tc>
      </w:tr>
      <w:tr>
        <w:trPr>
          <w:cantSplit/>
        </w:trPr>
        <w:tc>
          <w:tcPr>
            <w:tcW w:type="dxa" w:w="2749"/>
          </w:tcPr>
          <w:p>
            <w:pPr>
              <w:keepNext/>
              <w:keepLines w:val="0"/>
              <w:widowControl/>
              <w:spacing w:line="240" w:lineRule="auto" w:before="0" w:after="0"/>
              <w:jc w:val="left"/>
            </w:pPr>
            <w:r>
              <w:rPr>
                <w:rFonts w:ascii="Times New Roman" w:hAnsi="Times New Roman" w:cs="Times New Roman" w:eastAsia="Times New Roman"/>
                <w:b/>
                <w:i w:val="0"/>
                <w:sz w:val="17"/>
              </w:rPr>
              <w:t>Ours (constraint-verified RAG)</w:t>
            </w:r>
          </w:p>
        </w:tc>
        <w:tc>
          <w:tcPr>
            <w:tcW w:type="dxa" w:w="1069"/>
          </w:tcPr>
          <w:p>
            <w:pPr>
              <w:keepNext/>
              <w:keepLines w:val="0"/>
              <w:widowControl/>
              <w:spacing w:line="240" w:lineRule="auto" w:before="0" w:after="0"/>
              <w:jc w:val="center"/>
            </w:pPr>
            <w:r>
              <w:rPr>
                <w:rFonts w:ascii="Times New Roman" w:hAnsi="Times New Roman" w:cs="Times New Roman" w:eastAsia="Times New Roman"/>
                <w:b w:val="0"/>
                <w:i w:val="0"/>
                <w:sz w:val="17"/>
              </w:rPr>
              <w:t>97.3</w:t>
            </w:r>
          </w:p>
        </w:tc>
        <w:tc>
          <w:tcPr>
            <w:tcW w:type="dxa" w:w="916"/>
          </w:tcPr>
          <w:p>
            <w:pPr>
              <w:keepNext/>
              <w:keepLines w:val="0"/>
              <w:widowControl/>
              <w:spacing w:line="240" w:lineRule="auto" w:before="0" w:after="0"/>
              <w:jc w:val="center"/>
            </w:pPr>
            <w:r>
              <w:rPr>
                <w:rFonts w:ascii="Times New Roman" w:hAnsi="Times New Roman" w:cs="Times New Roman" w:eastAsia="Times New Roman"/>
                <w:b w:val="0"/>
                <w:i w:val="0"/>
                <w:sz w:val="17"/>
              </w:rPr>
              <w:t>365</w:t>
            </w:r>
          </w:p>
        </w:tc>
        <w:tc>
          <w:tcPr>
            <w:tcW w:type="dxa" w:w="1146"/>
          </w:tcPr>
          <w:p>
            <w:pPr>
              <w:keepNext/>
              <w:keepLines w:val="0"/>
              <w:widowControl/>
              <w:spacing w:line="240" w:lineRule="auto" w:before="0" w:after="0"/>
              <w:jc w:val="center"/>
            </w:pPr>
            <w:r>
              <w:rPr>
                <w:rFonts w:ascii="Times New Roman" w:hAnsi="Times New Roman" w:cs="Times New Roman" w:eastAsia="Times New Roman"/>
                <w:b/>
                <w:i w:val="0"/>
                <w:sz w:val="17"/>
              </w:rPr>
              <w:t>0.0</w:t>
            </w:r>
          </w:p>
        </w:tc>
        <w:tc>
          <w:tcPr>
            <w:tcW w:type="dxa" w:w="1146"/>
          </w:tcPr>
          <w:p>
            <w:pPr>
              <w:keepNext/>
              <w:keepLines w:val="0"/>
              <w:widowControl/>
              <w:spacing w:line="240" w:lineRule="auto" w:before="0" w:after="0"/>
              <w:jc w:val="center"/>
            </w:pPr>
            <w:r>
              <w:rPr>
                <w:rFonts w:ascii="Times New Roman" w:hAnsi="Times New Roman" w:cs="Times New Roman" w:eastAsia="Times New Roman"/>
                <w:b w:val="0"/>
                <w:i w:val="0"/>
                <w:sz w:val="17"/>
              </w:rPr>
              <w:t>16.7</w:t>
            </w:r>
          </w:p>
        </w:tc>
        <w:tc>
          <w:tcPr>
            <w:tcW w:type="dxa" w:w="1298"/>
          </w:tcPr>
          <w:p>
            <w:pPr>
              <w:keepNext/>
              <w:keepLines w:val="0"/>
              <w:widowControl/>
              <w:spacing w:line="240" w:lineRule="auto" w:before="0" w:after="0"/>
              <w:jc w:val="center"/>
            </w:pPr>
            <w:r>
              <w:rPr>
                <w:rFonts w:ascii="Times New Roman" w:hAnsi="Times New Roman" w:cs="Times New Roman" w:eastAsia="Times New Roman"/>
                <w:b/>
                <w:i w:val="0"/>
                <w:sz w:val="17"/>
              </w:rPr>
              <w:t>83.3</w:t>
            </w:r>
          </w:p>
        </w:tc>
        <w:tc>
          <w:tcPr>
            <w:tcW w:type="dxa" w:w="916"/>
          </w:tcPr>
          <w:p>
            <w:pPr>
              <w:keepNext/>
              <w:keepLines w:val="0"/>
              <w:widowControl/>
              <w:spacing w:line="240" w:lineRule="auto" w:before="0" w:after="0"/>
              <w:jc w:val="center"/>
            </w:pPr>
            <w:r>
              <w:rPr>
                <w:rFonts w:ascii="Times New Roman" w:hAnsi="Times New Roman" w:cs="Times New Roman" w:eastAsia="Times New Roman"/>
                <w:b w:val="0"/>
                <w:i w:val="0"/>
                <w:sz w:val="17"/>
              </w:rPr>
              <w:t>0.22</w:t>
            </w:r>
          </w:p>
        </w:tc>
      </w:tr>
      <w:tr>
        <w:trPr>
          <w:cantSplit/>
        </w:trPr>
        <w:tc>
          <w:tcPr>
            <w:tcW w:type="dxa" w:w="2749"/>
          </w:tcPr>
          <w:p>
            <w:pPr>
              <w:keepNext/>
              <w:keepLines w:val="0"/>
              <w:widowControl/>
              <w:spacing w:line="240" w:lineRule="auto" w:before="0" w:after="0"/>
              <w:jc w:val="left"/>
            </w:pPr>
            <w:r>
              <w:rPr>
                <w:rFonts w:ascii="Times New Roman" w:hAnsi="Times New Roman" w:cs="Times New Roman" w:eastAsia="Times New Roman"/>
                <w:b w:val="0"/>
                <w:i w:val="0"/>
                <w:sz w:val="17"/>
              </w:rPr>
              <w:t>Naive RAG</w:t>
            </w:r>
          </w:p>
        </w:tc>
        <w:tc>
          <w:tcPr>
            <w:tcW w:type="dxa" w:w="1069"/>
          </w:tcPr>
          <w:p>
            <w:pPr>
              <w:keepNext/>
              <w:keepLines w:val="0"/>
              <w:widowControl/>
              <w:spacing w:line="240" w:lineRule="auto" w:before="0" w:after="0"/>
              <w:jc w:val="center"/>
            </w:pPr>
            <w:r>
              <w:rPr>
                <w:rFonts w:ascii="Times New Roman" w:hAnsi="Times New Roman" w:cs="Times New Roman" w:eastAsia="Times New Roman"/>
                <w:b w:val="0"/>
                <w:i w:val="0"/>
                <w:sz w:val="17"/>
              </w:rPr>
              <w:t>100.0</w:t>
            </w:r>
          </w:p>
        </w:tc>
        <w:tc>
          <w:tcPr>
            <w:tcW w:type="dxa" w:w="916"/>
          </w:tcPr>
          <w:p>
            <w:pPr>
              <w:keepNext/>
              <w:keepLines w:val="0"/>
              <w:widowControl/>
              <w:spacing w:line="240" w:lineRule="auto" w:before="0" w:after="0"/>
              <w:jc w:val="center"/>
            </w:pPr>
            <w:r>
              <w:rPr>
                <w:rFonts w:ascii="Times New Roman" w:hAnsi="Times New Roman" w:cs="Times New Roman" w:eastAsia="Times New Roman"/>
                <w:b w:val="0"/>
                <w:i w:val="0"/>
                <w:sz w:val="17"/>
              </w:rPr>
              <w:t>375</w:t>
            </w:r>
          </w:p>
        </w:tc>
        <w:tc>
          <w:tcPr>
            <w:tcW w:type="dxa" w:w="1146"/>
          </w:tcPr>
          <w:p>
            <w:pPr>
              <w:keepNext/>
              <w:keepLines w:val="0"/>
              <w:widowControl/>
              <w:spacing w:line="240" w:lineRule="auto" w:before="0" w:after="0"/>
              <w:jc w:val="center"/>
            </w:pPr>
            <w:r>
              <w:rPr>
                <w:rFonts w:ascii="Times New Roman" w:hAnsi="Times New Roman" w:cs="Times New Roman" w:eastAsia="Times New Roman"/>
                <w:b w:val="0"/>
                <w:i w:val="0"/>
                <w:sz w:val="17"/>
              </w:rPr>
              <w:t>50.4</w:t>
            </w:r>
          </w:p>
        </w:tc>
        <w:tc>
          <w:tcPr>
            <w:tcW w:type="dxa" w:w="1146"/>
          </w:tcPr>
          <w:p>
            <w:pPr>
              <w:keepNext/>
              <w:keepLines w:val="0"/>
              <w:widowControl/>
              <w:spacing w:line="240" w:lineRule="auto" w:before="0" w:after="0"/>
              <w:jc w:val="center"/>
            </w:pPr>
            <w:r>
              <w:rPr>
                <w:rFonts w:ascii="Times New Roman" w:hAnsi="Times New Roman" w:cs="Times New Roman" w:eastAsia="Times New Roman"/>
                <w:b w:val="0"/>
                <w:i w:val="0"/>
                <w:sz w:val="17"/>
              </w:rPr>
              <w:t>20.5</w:t>
            </w:r>
          </w:p>
        </w:tc>
        <w:tc>
          <w:tcPr>
            <w:tcW w:type="dxa" w:w="1298"/>
          </w:tcPr>
          <w:p>
            <w:pPr>
              <w:keepNext/>
              <w:keepLines w:val="0"/>
              <w:widowControl/>
              <w:spacing w:line="240" w:lineRule="auto" w:before="0" w:after="0"/>
              <w:jc w:val="center"/>
            </w:pPr>
            <w:r>
              <w:rPr>
                <w:rFonts w:ascii="Times New Roman" w:hAnsi="Times New Roman" w:cs="Times New Roman" w:eastAsia="Times New Roman"/>
                <w:b w:val="0"/>
                <w:i w:val="0"/>
                <w:sz w:val="17"/>
              </w:rPr>
              <w:t>29.1</w:t>
            </w:r>
          </w:p>
        </w:tc>
        <w:tc>
          <w:tcPr>
            <w:tcW w:type="dxa" w:w="916"/>
          </w:tcPr>
          <w:p>
            <w:pPr>
              <w:keepNext/>
              <w:keepLines w:val="0"/>
              <w:widowControl/>
              <w:spacing w:line="240" w:lineRule="auto" w:before="0" w:after="0"/>
              <w:jc w:val="center"/>
            </w:pPr>
            <w:r>
              <w:rPr>
                <w:rFonts w:ascii="Times New Roman" w:hAnsi="Times New Roman" w:cs="Times New Roman" w:eastAsia="Times New Roman"/>
                <w:b w:val="0"/>
                <w:i w:val="0"/>
                <w:sz w:val="17"/>
              </w:rPr>
              <w:t>0.07</w:t>
            </w:r>
          </w:p>
        </w:tc>
      </w:tr>
      <w:tr>
        <w:trPr>
          <w:cantSplit/>
        </w:trPr>
        <w:tc>
          <w:tcPr>
            <w:tcW w:type="dxa" w:w="2749"/>
          </w:tcPr>
          <w:p>
            <w:pPr>
              <w:keepNext/>
              <w:keepLines w:val="0"/>
              <w:widowControl/>
              <w:spacing w:line="240" w:lineRule="auto" w:before="0" w:after="0"/>
              <w:jc w:val="left"/>
            </w:pPr>
            <w:r>
              <w:rPr>
                <w:rFonts w:ascii="Times New Roman" w:hAnsi="Times New Roman" w:cs="Times New Roman" w:eastAsia="Times New Roman"/>
                <w:b w:val="0"/>
                <w:i w:val="0"/>
                <w:sz w:val="17"/>
              </w:rPr>
              <w:t>Keyword (BM25) + filters</w:t>
            </w:r>
          </w:p>
        </w:tc>
        <w:tc>
          <w:tcPr>
            <w:tcW w:type="dxa" w:w="1069"/>
          </w:tcPr>
          <w:p>
            <w:pPr>
              <w:keepNext/>
              <w:keepLines w:val="0"/>
              <w:widowControl/>
              <w:spacing w:line="240" w:lineRule="auto" w:before="0" w:after="0"/>
              <w:jc w:val="center"/>
            </w:pPr>
            <w:r>
              <w:rPr>
                <w:rFonts w:ascii="Times New Roman" w:hAnsi="Times New Roman" w:cs="Times New Roman" w:eastAsia="Times New Roman"/>
                <w:b w:val="0"/>
                <w:i w:val="0"/>
                <w:sz w:val="17"/>
              </w:rPr>
              <w:t>100.0</w:t>
            </w:r>
          </w:p>
        </w:tc>
        <w:tc>
          <w:tcPr>
            <w:tcW w:type="dxa" w:w="916"/>
          </w:tcPr>
          <w:p>
            <w:pPr>
              <w:keepNext/>
              <w:keepLines w:val="0"/>
              <w:widowControl/>
              <w:spacing w:line="240" w:lineRule="auto" w:before="0" w:after="0"/>
              <w:jc w:val="center"/>
            </w:pPr>
            <w:r>
              <w:rPr>
                <w:rFonts w:ascii="Times New Roman" w:hAnsi="Times New Roman" w:cs="Times New Roman" w:eastAsia="Times New Roman"/>
                <w:b w:val="0"/>
                <w:i w:val="0"/>
                <w:sz w:val="17"/>
              </w:rPr>
              <w:t>368</w:t>
            </w:r>
          </w:p>
        </w:tc>
        <w:tc>
          <w:tcPr>
            <w:tcW w:type="dxa" w:w="1146"/>
          </w:tcPr>
          <w:p>
            <w:pPr>
              <w:keepNext/>
              <w:keepLines w:val="0"/>
              <w:widowControl/>
              <w:spacing w:line="240" w:lineRule="auto" w:before="0" w:after="0"/>
              <w:jc w:val="center"/>
            </w:pPr>
            <w:r>
              <w:rPr>
                <w:rFonts w:ascii="Times New Roman" w:hAnsi="Times New Roman" w:cs="Times New Roman" w:eastAsia="Times New Roman"/>
                <w:b w:val="0"/>
                <w:i w:val="0"/>
                <w:sz w:val="17"/>
              </w:rPr>
              <w:t>0.0</w:t>
            </w:r>
          </w:p>
        </w:tc>
        <w:tc>
          <w:tcPr>
            <w:tcW w:type="dxa" w:w="1146"/>
          </w:tcPr>
          <w:p>
            <w:pPr>
              <w:keepNext/>
              <w:keepLines w:val="0"/>
              <w:widowControl/>
              <w:spacing w:line="240" w:lineRule="auto" w:before="0" w:after="0"/>
              <w:jc w:val="center"/>
            </w:pPr>
            <w:r>
              <w:rPr>
                <w:rFonts w:ascii="Times New Roman" w:hAnsi="Times New Roman" w:cs="Times New Roman" w:eastAsia="Times New Roman"/>
                <w:b w:val="0"/>
                <w:i w:val="0"/>
                <w:sz w:val="17"/>
              </w:rPr>
              <w:t>62.0</w:t>
            </w:r>
          </w:p>
        </w:tc>
        <w:tc>
          <w:tcPr>
            <w:tcW w:type="dxa" w:w="1298"/>
          </w:tcPr>
          <w:p>
            <w:pPr>
              <w:keepNext/>
              <w:keepLines w:val="0"/>
              <w:widowControl/>
              <w:spacing w:line="240" w:lineRule="auto" w:before="0" w:after="0"/>
              <w:jc w:val="center"/>
            </w:pPr>
            <w:r>
              <w:rPr>
                <w:rFonts w:ascii="Times New Roman" w:hAnsi="Times New Roman" w:cs="Times New Roman" w:eastAsia="Times New Roman"/>
                <w:b w:val="0"/>
                <w:i w:val="0"/>
                <w:sz w:val="17"/>
              </w:rPr>
              <w:t>38.0</w:t>
            </w:r>
          </w:p>
        </w:tc>
        <w:tc>
          <w:tcPr>
            <w:tcW w:type="dxa" w:w="916"/>
          </w:tcPr>
          <w:p>
            <w:pPr>
              <w:keepNext/>
              <w:keepLines w:val="0"/>
              <w:widowControl/>
              <w:spacing w:line="240" w:lineRule="auto" w:before="0" w:after="0"/>
              <w:jc w:val="center"/>
            </w:pPr>
            <w:r>
              <w:rPr>
                <w:rFonts w:ascii="Times New Roman" w:hAnsi="Times New Roman" w:cs="Times New Roman" w:eastAsia="Times New Roman"/>
                <w:b w:val="0"/>
                <w:i w:val="0"/>
                <w:sz w:val="17"/>
              </w:rPr>
              <w:t>0.05</w:t>
            </w:r>
          </w:p>
        </w:tc>
      </w:tr>
      <w:tr>
        <w:trPr>
          <w:cantSplit/>
        </w:trPr>
        <w:tc>
          <w:tcPr>
            <w:tcW w:type="dxa" w:w="2749"/>
          </w:tcPr>
          <w:p>
            <w:pPr>
              <w:keepNext/>
              <w:keepLines w:val="0"/>
              <w:widowControl/>
              <w:spacing w:line="240" w:lineRule="auto" w:before="0" w:after="0"/>
              <w:jc w:val="left"/>
            </w:pPr>
            <w:r>
              <w:rPr>
                <w:rFonts w:ascii="Times New Roman" w:hAnsi="Times New Roman" w:cs="Times New Roman" w:eastAsia="Times New Roman"/>
                <w:b w:val="0"/>
                <w:i w:val="0"/>
                <w:sz w:val="17"/>
              </w:rPr>
              <w:t>HF Hub, basic filters</w:t>
            </w:r>
          </w:p>
        </w:tc>
        <w:tc>
          <w:tcPr>
            <w:tcW w:type="dxa" w:w="1069"/>
          </w:tcPr>
          <w:p>
            <w:pPr>
              <w:keepNext/>
              <w:keepLines w:val="0"/>
              <w:widowControl/>
              <w:spacing w:line="240" w:lineRule="auto" w:before="0" w:after="0"/>
              <w:jc w:val="center"/>
            </w:pPr>
            <w:r>
              <w:rPr>
                <w:rFonts w:ascii="Times New Roman" w:hAnsi="Times New Roman" w:cs="Times New Roman" w:eastAsia="Times New Roman"/>
                <w:b w:val="0"/>
                <w:i w:val="0"/>
                <w:sz w:val="17"/>
              </w:rPr>
              <w:t>100.0</w:t>
            </w:r>
          </w:p>
        </w:tc>
        <w:tc>
          <w:tcPr>
            <w:tcW w:type="dxa" w:w="916"/>
          </w:tcPr>
          <w:p>
            <w:pPr>
              <w:keepNext/>
              <w:keepLines w:val="0"/>
              <w:widowControl/>
              <w:spacing w:line="240" w:lineRule="auto" w:before="0" w:after="0"/>
              <w:jc w:val="center"/>
            </w:pPr>
            <w:r>
              <w:rPr>
                <w:rFonts w:ascii="Times New Roman" w:hAnsi="Times New Roman" w:cs="Times New Roman" w:eastAsia="Times New Roman"/>
                <w:b w:val="0"/>
                <w:i w:val="0"/>
                <w:sz w:val="17"/>
              </w:rPr>
              <w:t>375</w:t>
            </w:r>
          </w:p>
        </w:tc>
        <w:tc>
          <w:tcPr>
            <w:tcW w:type="dxa" w:w="1146"/>
          </w:tcPr>
          <w:p>
            <w:pPr>
              <w:keepNext/>
              <w:keepLines w:val="0"/>
              <w:widowControl/>
              <w:spacing w:line="240" w:lineRule="auto" w:before="0" w:after="0"/>
              <w:jc w:val="center"/>
            </w:pPr>
            <w:r>
              <w:rPr>
                <w:rFonts w:ascii="Times New Roman" w:hAnsi="Times New Roman" w:cs="Times New Roman" w:eastAsia="Times New Roman"/>
                <w:b w:val="0"/>
                <w:i w:val="0"/>
                <w:sz w:val="17"/>
              </w:rPr>
              <w:t>32.8</w:t>
            </w:r>
          </w:p>
        </w:tc>
        <w:tc>
          <w:tcPr>
            <w:tcW w:type="dxa" w:w="1146"/>
          </w:tcPr>
          <w:p>
            <w:pPr>
              <w:keepNext/>
              <w:keepLines w:val="0"/>
              <w:widowControl/>
              <w:spacing w:line="240" w:lineRule="auto" w:before="0" w:after="0"/>
              <w:jc w:val="center"/>
            </w:pPr>
            <w:r>
              <w:rPr>
                <w:rFonts w:ascii="Times New Roman" w:hAnsi="Times New Roman" w:cs="Times New Roman" w:eastAsia="Times New Roman"/>
                <w:b w:val="0"/>
                <w:i w:val="0"/>
                <w:sz w:val="17"/>
              </w:rPr>
              <w:t>13.6</w:t>
            </w:r>
          </w:p>
        </w:tc>
        <w:tc>
          <w:tcPr>
            <w:tcW w:type="dxa" w:w="1298"/>
          </w:tcPr>
          <w:p>
            <w:pPr>
              <w:keepNext/>
              <w:keepLines w:val="0"/>
              <w:widowControl/>
              <w:spacing w:line="240" w:lineRule="auto" w:before="0" w:after="0"/>
              <w:jc w:val="center"/>
            </w:pPr>
            <w:r>
              <w:rPr>
                <w:rFonts w:ascii="Times New Roman" w:hAnsi="Times New Roman" w:cs="Times New Roman" w:eastAsia="Times New Roman"/>
                <w:b w:val="0"/>
                <w:i w:val="0"/>
                <w:sz w:val="17"/>
              </w:rPr>
              <w:t>53.6</w:t>
            </w:r>
          </w:p>
        </w:tc>
        <w:tc>
          <w:tcPr>
            <w:tcW w:type="dxa" w:w="916"/>
          </w:tcPr>
          <w:p>
            <w:pPr>
              <w:keepNext/>
              <w:keepLines w:val="0"/>
              <w:widowControl/>
              <w:spacing w:line="240" w:lineRule="auto" w:before="0" w:after="0"/>
              <w:jc w:val="center"/>
            </w:pPr>
            <w:r>
              <w:rPr>
                <w:rFonts w:ascii="Times New Roman" w:hAnsi="Times New Roman" w:cs="Times New Roman" w:eastAsia="Times New Roman"/>
                <w:b w:val="0"/>
                <w:i w:val="0"/>
                <w:sz w:val="17"/>
              </w:rPr>
              <w:t>0.10</w:t>
            </w:r>
          </w:p>
        </w:tc>
      </w:tr>
      <w:tr>
        <w:trPr>
          <w:cantSplit/>
        </w:trPr>
        <w:tc>
          <w:tcPr>
            <w:tcW w:type="dxa" w:w="2749"/>
          </w:tcPr>
          <w:p>
            <w:pPr>
              <w:keepNext w:val="0"/>
              <w:keepLines w:val="0"/>
              <w:widowControl/>
              <w:spacing w:line="240" w:lineRule="auto" w:before="0" w:after="0"/>
              <w:jc w:val="left"/>
            </w:pPr>
            <w:r>
              <w:rPr>
                <w:rFonts w:ascii="Times New Roman" w:hAnsi="Times New Roman" w:cs="Times New Roman" w:eastAsia="Times New Roman"/>
                <w:b w:val="0"/>
                <w:i w:val="0"/>
                <w:sz w:val="17"/>
              </w:rPr>
              <w:t>HF Hub, licensed filters</w:t>
            </w:r>
          </w:p>
        </w:tc>
        <w:tc>
          <w:tcPr>
            <w:tcW w:type="dxa" w:w="1069"/>
          </w:tcPr>
          <w:p>
            <w:pPr>
              <w:keepNext w:val="0"/>
              <w:keepLines w:val="0"/>
              <w:widowControl/>
              <w:spacing w:line="240" w:lineRule="auto" w:before="0" w:after="0"/>
              <w:jc w:val="center"/>
            </w:pPr>
            <w:r>
              <w:rPr>
                <w:rFonts w:ascii="Times New Roman" w:hAnsi="Times New Roman" w:cs="Times New Roman" w:eastAsia="Times New Roman"/>
                <w:b w:val="0"/>
                <w:i w:val="0"/>
                <w:sz w:val="17"/>
              </w:rPr>
              <w:t>100.0</w:t>
            </w:r>
          </w:p>
        </w:tc>
        <w:tc>
          <w:tcPr>
            <w:tcW w:type="dxa" w:w="916"/>
          </w:tcPr>
          <w:p>
            <w:pPr>
              <w:keepNext w:val="0"/>
              <w:keepLines w:val="0"/>
              <w:widowControl/>
              <w:spacing w:line="240" w:lineRule="auto" w:before="0" w:after="0"/>
              <w:jc w:val="center"/>
            </w:pPr>
            <w:r>
              <w:rPr>
                <w:rFonts w:ascii="Times New Roman" w:hAnsi="Times New Roman" w:cs="Times New Roman" w:eastAsia="Times New Roman"/>
                <w:b w:val="0"/>
                <w:i w:val="0"/>
                <w:sz w:val="17"/>
              </w:rPr>
              <w:t>375</w:t>
            </w:r>
          </w:p>
        </w:tc>
        <w:tc>
          <w:tcPr>
            <w:tcW w:type="dxa" w:w="1146"/>
          </w:tcPr>
          <w:p>
            <w:pPr>
              <w:keepNext w:val="0"/>
              <w:keepLines w:val="0"/>
              <w:widowControl/>
              <w:spacing w:line="240" w:lineRule="auto" w:before="0" w:after="0"/>
              <w:jc w:val="center"/>
            </w:pPr>
            <w:r>
              <w:rPr>
                <w:rFonts w:ascii="Times New Roman" w:hAnsi="Times New Roman" w:cs="Times New Roman" w:eastAsia="Times New Roman"/>
                <w:b w:val="0"/>
                <w:i w:val="0"/>
                <w:sz w:val="17"/>
              </w:rPr>
              <w:t>25.9</w:t>
            </w:r>
          </w:p>
        </w:tc>
        <w:tc>
          <w:tcPr>
            <w:tcW w:type="dxa" w:w="1146"/>
          </w:tcPr>
          <w:p>
            <w:pPr>
              <w:keepNext w:val="0"/>
              <w:keepLines w:val="0"/>
              <w:widowControl/>
              <w:spacing w:line="240" w:lineRule="auto" w:before="0" w:after="0"/>
              <w:jc w:val="center"/>
            </w:pPr>
            <w:r>
              <w:rPr>
                <w:rFonts w:ascii="Times New Roman" w:hAnsi="Times New Roman" w:cs="Times New Roman" w:eastAsia="Times New Roman"/>
                <w:b w:val="0"/>
                <w:i w:val="0"/>
                <w:sz w:val="17"/>
              </w:rPr>
              <w:t>14.7</w:t>
            </w:r>
          </w:p>
        </w:tc>
        <w:tc>
          <w:tcPr>
            <w:tcW w:type="dxa" w:w="1298"/>
          </w:tcPr>
          <w:p>
            <w:pPr>
              <w:keepNext w:val="0"/>
              <w:keepLines w:val="0"/>
              <w:widowControl/>
              <w:spacing w:line="240" w:lineRule="auto" w:before="0" w:after="0"/>
              <w:jc w:val="center"/>
            </w:pPr>
            <w:r>
              <w:rPr>
                <w:rFonts w:ascii="Times New Roman" w:hAnsi="Times New Roman" w:cs="Times New Roman" w:eastAsia="Times New Roman"/>
                <w:b w:val="0"/>
                <w:i w:val="0"/>
                <w:sz w:val="17"/>
              </w:rPr>
              <w:t>59.5</w:t>
            </w:r>
          </w:p>
        </w:tc>
        <w:tc>
          <w:tcPr>
            <w:tcW w:type="dxa" w:w="916"/>
          </w:tcPr>
          <w:p>
            <w:pPr>
              <w:keepNext w:val="0"/>
              <w:keepLines w:val="0"/>
              <w:widowControl/>
              <w:spacing w:line="240" w:lineRule="auto" w:before="0" w:after="0"/>
              <w:jc w:val="center"/>
            </w:pPr>
            <w:r>
              <w:rPr>
                <w:rFonts w:ascii="Times New Roman" w:hAnsi="Times New Roman" w:cs="Times New Roman" w:eastAsia="Times New Roman"/>
                <w:b w:val="0"/>
                <w:i w:val="0"/>
                <w:sz w:val="17"/>
              </w:rPr>
              <w:t>0.09</w:t>
            </w:r>
          </w:p>
        </w:tc>
      </w:tr>
    </w:tbl>
    <w:p>
      <w:pPr>
        <w:keepNext w:val="0"/>
        <w:keepLines w:val="0"/>
        <w:widowControl/>
        <w:spacing w:line="240" w:lineRule="auto" w:before="0" w:after="160"/>
      </w:pPr>
    </w:p>
    <w:p>
      <w:pPr>
        <w:keepNext/>
        <w:keepLines w:val="0"/>
        <w:widowControl/>
        <w:spacing w:line="240" w:lineRule="auto" w:before="120" w:after="80"/>
        <w:jc w:val="center"/>
      </w:pPr>
      <w:r>
        <w:drawing>
          <wp:inline xmlns:a="http://schemas.openxmlformats.org/drawingml/2006/main" xmlns:pic="http://schemas.openxmlformats.org/drawingml/2006/picture">
            <wp:extent cx="4320000" cy="2091789"/>
            <wp:docPr id="11" name="Picture 11"/>
            <wp:cNvGraphicFramePr>
              <a:graphicFrameLocks noChangeAspect="1"/>
            </wp:cNvGraphicFramePr>
            <a:graphic>
              <a:graphicData uri="http://schemas.openxmlformats.org/drawingml/2006/picture">
                <pic:pic>
                  <pic:nvPicPr>
                    <pic:cNvPr id="0" name="chart_main.png"/>
                    <pic:cNvPicPr/>
                  </pic:nvPicPr>
                  <pic:blipFill>
                    <a:blip r:embed="rId25"/>
                    <a:stretch>
                      <a:fillRect/>
                    </a:stretch>
                  </pic:blipFill>
                  <pic:spPr>
                    <a:xfrm>
                      <a:off x="0" y="0"/>
                      <a:ext cx="4320000" cy="2091789"/>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4.3. </w:t>
      </w:r>
      <w:r>
        <w:rPr>
          <w:rFonts w:ascii="Times New Roman" w:hAnsi="Times New Roman" w:cs="Times New Roman" w:eastAsia="Times New Roman"/>
          <w:b w:val="0"/>
          <w:i w:val="0"/>
          <w:sz w:val="22"/>
        </w:rPr>
        <w:t>Share of recommended models that are fully verified, unknown or violating, by system.</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The full system recommended no failing model and 83.3% of its recommendations were fully verified, against 29.1% for naive RAG and 59.5% for the best Hub filter. </w:t>
      </w:r>
      <w:r>
        <w:rPr>
          <w:rFonts w:ascii="Times New Roman" w:hAnsi="Times New Roman" w:cs="Times New Roman" w:eastAsia="Times New Roman"/>
          <w:b w:val="0"/>
          <w:i w:val="0"/>
          <w:sz w:val="22"/>
        </w:rPr>
        <w:t>Fig. 4.4</w:t>
      </w:r>
      <w:r>
        <w:rPr>
          <w:rFonts w:ascii="Times New Roman" w:hAnsi="Times New Roman" w:cs="Times New Roman" w:eastAsia="Times New Roman"/>
          <w:b w:val="0"/>
          <w:i w:val="0"/>
          <w:sz w:val="22"/>
        </w:rPr>
        <w:t xml:space="preserve"> shows which constraints the baselines break. It answered 73 of 75 queries; on the other two it asked a clarifying question. Naive RAG failed the size limit on 50.4% of its recommendations, the task on 24.1% and the language on 19.4%. The Hub cannot filter by size and failed it on 80.0% (basic) and 71.9% (licensed) of recommendations; its licensed variant removes commercial-use failures only by accepting a single licence string. Keyword search never violates because it uses the same filters, but 62% of its recommendations are unknown: BM25 matches words, which say nothing about size or licence. Verifying a pool of 100 instead of 25 raised fully verified answers from 72.3% to 83.3% and repaired six translation queries.</w:t>
      </w:r>
    </w:p>
    <w:p>
      <w:pPr>
        <w:keepNext/>
        <w:keepLines w:val="0"/>
        <w:widowControl/>
        <w:spacing w:line="240" w:lineRule="auto" w:before="120" w:after="80"/>
        <w:jc w:val="center"/>
      </w:pPr>
      <w:r>
        <w:drawing>
          <wp:inline xmlns:a="http://schemas.openxmlformats.org/drawingml/2006/main" xmlns:pic="http://schemas.openxmlformats.org/drawingml/2006/picture">
            <wp:extent cx="3960000" cy="2104348"/>
            <wp:docPr id="12" name="Picture 12"/>
            <wp:cNvGraphicFramePr>
              <a:graphicFrameLocks noChangeAspect="1"/>
            </wp:cNvGraphicFramePr>
            <a:graphic>
              <a:graphicData uri="http://schemas.openxmlformats.org/drawingml/2006/picture">
                <pic:pic>
                  <pic:nvPicPr>
                    <pic:cNvPr id="0" name="chart_violations.png"/>
                    <pic:cNvPicPr/>
                  </pic:nvPicPr>
                  <pic:blipFill>
                    <a:blip r:embed="rId26"/>
                    <a:stretch>
                      <a:fillRect/>
                    </a:stretch>
                  </pic:blipFill>
                  <pic:spPr>
                    <a:xfrm>
                      <a:off x="0" y="0"/>
                      <a:ext cx="3960000" cy="2104348"/>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4.4. </w:t>
      </w:r>
      <w:r>
        <w:rPr>
          <w:rFonts w:ascii="Times New Roman" w:hAnsi="Times New Roman" w:cs="Times New Roman" w:eastAsia="Times New Roman"/>
          <w:b w:val="0"/>
          <w:i w:val="0"/>
          <w:sz w:val="22"/>
        </w:rPr>
        <w:t>Recommendations that fail each constraint, by baseline (ours and keyword search: 0.0 on every constraint).</w:t>
      </w:r>
    </w:p>
    <w:p>
      <w:pPr>
        <w:keepNext w:val="0"/>
        <w:keepLines w:val="0"/>
        <w:widowControl/>
        <w:spacing w:line="276" w:lineRule="auto" w:before="0" w:after="100"/>
        <w:jc w:val="both"/>
      </w:pPr>
      <w:r>
        <w:rPr>
          <w:rFonts w:ascii="Times New Roman" w:hAnsi="Times New Roman" w:cs="Times New Roman" w:eastAsia="Times New Roman"/>
          <w:b w:val="0"/>
          <w:i w:val="0"/>
          <w:sz w:val="22"/>
        </w:rPr>
        <w:t>On the 15 vague queries the system asked a clarifying question every time; baselines answered all of them. Ten requests written to be impossible could not be proved impossible, because a model with unknown size or language never fails; the abstain and relax paths are therefore tested but unreachable on this corpus. On the 12 queries for which no model in the corpus fully passes, ours and keyword search recommended only unknown models, ours showed the banner on all 12 and never claimed verification, while naive RAG and the Hub filters recommended violating models for 63.3% to 75.0% of their recommendations.</w:t>
      </w:r>
    </w:p>
    <w:p>
      <w:pPr>
        <w:keepNext/>
        <w:keepLines w:val="0"/>
        <w:widowControl/>
        <w:spacing w:line="276" w:lineRule="auto" w:before="160" w:after="60"/>
        <w:jc w:val="left"/>
      </w:pPr>
      <w:r>
        <w:rPr>
          <w:rFonts w:ascii="Times New Roman" w:hAnsi="Times New Roman" w:cs="Times New Roman" w:eastAsia="Times New Roman"/>
          <w:b/>
          <w:sz w:val="25"/>
        </w:rPr>
        <w:t>4.4  Relevance, faithfulness, security and speed</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Relevance was graded 0 to 2 on a blind sheet of 686 pairs over 40 queries by </w:t>
      </w:r>
      <w:r>
        <w:rPr>
          <w:rFonts w:ascii="Times New Roman" w:hAnsi="Times New Roman" w:cs="Times New Roman" w:eastAsia="Times New Roman"/>
          <w:b/>
          <w:i w:val="0"/>
          <w:sz w:val="22"/>
        </w:rPr>
        <w:t>language-model judges, not humans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Table 4.2</w:t>
      </w:r>
      <w:r>
        <w:rPr>
          <w:rFonts w:ascii="Times New Roman" w:hAnsi="Times New Roman" w:cs="Times New Roman" w:eastAsia="Times New Roman"/>
          <w:b w:val="0"/>
          <w:i w:val="0"/>
          <w:sz w:val="22"/>
        </w:rPr>
        <w:t xml:space="preserve">). The full system has the highest mean grade, so verification did not cost relevance. A repeat pass by different judges over 266 pairs agreed on 92.1% of grades (Cohen's kappa </w:t>
      </w:r>
      <w:r>
        <w:rPr>
          <w:rFonts w:ascii="Times New Roman" w:hAnsi="Times New Roman" w:cs="Times New Roman" w:eastAsia="Times New Roman"/>
          <w:b w:val="0"/>
          <w:i w:val="0"/>
          <w:sz w:val="22"/>
        </w:rPr>
        <w:t>[39]</w:t>
      </w:r>
      <w:r>
        <w:rPr>
          <w:rFonts w:ascii="Times New Roman" w:hAnsi="Times New Roman" w:cs="Times New Roman" w:eastAsia="Times New Roman"/>
          <w:b w:val="0"/>
          <w:i w:val="0"/>
          <w:sz w:val="22"/>
        </w:rPr>
        <w:t xml:space="preserve"> 0.874 unweighted, 0.945 quadratic-weighted); this shows consistent judging, not agreement with humans.</w:t>
      </w:r>
    </w:p>
    <w:p>
      <w:pPr>
        <w:keepNext/>
        <w:keepLines w:val="0"/>
        <w:widowControl/>
        <w:spacing w:line="240" w:lineRule="auto" w:before="160" w:after="80"/>
        <w:jc w:val="center"/>
      </w:pPr>
      <w:r>
        <w:rPr>
          <w:rFonts w:ascii="Times New Roman" w:hAnsi="Times New Roman" w:cs="Times New Roman" w:eastAsia="Times New Roman"/>
          <w:b/>
          <w:sz w:val="22"/>
        </w:rPr>
        <w:t xml:space="preserve">Table 4.2. </w:t>
      </w:r>
      <w:r>
        <w:rPr>
          <w:rFonts w:ascii="Times New Roman" w:hAnsi="Times New Roman" w:cs="Times New Roman" w:eastAsia="Times New Roman"/>
          <w:b w:val="0"/>
          <w:i w:val="0"/>
          <w:sz w:val="22"/>
        </w:rPr>
        <w:t>Relevance at five (judged by language models, blind).</w:t>
      </w:r>
    </w:p>
    <w:tbl>
      <w:tblPr>
        <w:tblW w:type="dxa" w:w="9242"/>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534"/>
        <w:gridCol w:w="968"/>
        <w:gridCol w:w="1192"/>
        <w:gridCol w:w="1117"/>
        <w:gridCol w:w="1788"/>
        <w:gridCol w:w="1639"/>
      </w:tblGrid>
      <w:tr>
        <w:trPr>
          <w:cantSplit/>
          <w:tblHeader/>
        </w:trPr>
        <w:tc>
          <w:tcPr>
            <w:tcW w:type="dxa" w:w="2534"/>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System</w:t>
            </w:r>
          </w:p>
        </w:tc>
        <w:tc>
          <w:tcPr>
            <w:tcW w:type="dxa" w:w="969"/>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Queries</w:t>
            </w:r>
          </w:p>
        </w:tc>
        <w:tc>
          <w:tcPr>
            <w:tcW w:type="dxa" w:w="119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Models graded</w:t>
            </w:r>
          </w:p>
        </w:tc>
        <w:tc>
          <w:tcPr>
            <w:tcW w:type="dxa" w:w="111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Mean grade</w:t>
            </w:r>
          </w:p>
        </w:tc>
        <w:tc>
          <w:tcPr>
            <w:tcW w:type="dxa" w:w="1789"/>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Queries with a grade-2 model</w:t>
            </w:r>
          </w:p>
        </w:tc>
        <w:tc>
          <w:tcPr>
            <w:tcW w:type="dxa" w:w="164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Models graded 1 or 2</w:t>
            </w:r>
          </w:p>
        </w:tc>
      </w:tr>
      <w:tr>
        <w:trPr>
          <w:cantSplit/>
        </w:trPr>
        <w:tc>
          <w:tcPr>
            <w:tcW w:type="dxa" w:w="2534"/>
          </w:tcPr>
          <w:p>
            <w:pPr>
              <w:keepNext/>
              <w:keepLines w:val="0"/>
              <w:widowControl/>
              <w:spacing w:line="240" w:lineRule="auto" w:before="0" w:after="0"/>
              <w:jc w:val="left"/>
            </w:pPr>
            <w:r>
              <w:rPr>
                <w:rFonts w:ascii="Times New Roman" w:hAnsi="Times New Roman" w:cs="Times New Roman" w:eastAsia="Times New Roman"/>
                <w:b/>
                <w:i w:val="0"/>
                <w:sz w:val="17"/>
              </w:rPr>
              <w:t>Ours</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7"/>
              </w:rPr>
              <w:t>38</w:t>
            </w:r>
          </w:p>
        </w:tc>
        <w:tc>
          <w:tcPr>
            <w:tcW w:type="dxa" w:w="1192"/>
          </w:tcPr>
          <w:p>
            <w:pPr>
              <w:keepNext/>
              <w:keepLines w:val="0"/>
              <w:widowControl/>
              <w:spacing w:line="240" w:lineRule="auto" w:before="0" w:after="0"/>
              <w:jc w:val="center"/>
            </w:pPr>
            <w:r>
              <w:rPr>
                <w:rFonts w:ascii="Times New Roman" w:hAnsi="Times New Roman" w:cs="Times New Roman" w:eastAsia="Times New Roman"/>
                <w:b w:val="0"/>
                <w:i w:val="0"/>
                <w:sz w:val="17"/>
              </w:rPr>
              <w:t>190</w:t>
            </w:r>
          </w:p>
        </w:tc>
        <w:tc>
          <w:tcPr>
            <w:tcW w:type="dxa" w:w="1118"/>
          </w:tcPr>
          <w:p>
            <w:pPr>
              <w:keepNext/>
              <w:keepLines w:val="0"/>
              <w:widowControl/>
              <w:spacing w:line="240" w:lineRule="auto" w:before="0" w:after="0"/>
              <w:jc w:val="center"/>
            </w:pPr>
            <w:r>
              <w:rPr>
                <w:rFonts w:ascii="Times New Roman" w:hAnsi="Times New Roman" w:cs="Times New Roman" w:eastAsia="Times New Roman"/>
                <w:b/>
                <w:i w:val="0"/>
                <w:sz w:val="17"/>
              </w:rPr>
              <w:t>1.28</w:t>
            </w:r>
          </w:p>
        </w:tc>
        <w:tc>
          <w:tcPr>
            <w:tcW w:type="dxa" w:w="1789"/>
          </w:tcPr>
          <w:p>
            <w:pPr>
              <w:keepNext/>
              <w:keepLines w:val="0"/>
              <w:widowControl/>
              <w:spacing w:line="240" w:lineRule="auto" w:before="0" w:after="0"/>
              <w:jc w:val="center"/>
            </w:pPr>
            <w:r>
              <w:rPr>
                <w:rFonts w:ascii="Times New Roman" w:hAnsi="Times New Roman" w:cs="Times New Roman" w:eastAsia="Times New Roman"/>
                <w:b/>
                <w:i w:val="0"/>
                <w:sz w:val="17"/>
              </w:rPr>
              <w:t>81.6%</w:t>
            </w:r>
          </w:p>
        </w:tc>
        <w:tc>
          <w:tcPr>
            <w:tcW w:type="dxa" w:w="1640"/>
          </w:tcPr>
          <w:p>
            <w:pPr>
              <w:keepNext/>
              <w:keepLines w:val="0"/>
              <w:widowControl/>
              <w:spacing w:line="240" w:lineRule="auto" w:before="0" w:after="0"/>
              <w:jc w:val="center"/>
            </w:pPr>
            <w:r>
              <w:rPr>
                <w:rFonts w:ascii="Times New Roman" w:hAnsi="Times New Roman" w:cs="Times New Roman" w:eastAsia="Times New Roman"/>
                <w:b/>
                <w:i w:val="0"/>
                <w:sz w:val="17"/>
              </w:rPr>
              <w:t>76.8%</w:t>
            </w:r>
          </w:p>
        </w:tc>
      </w:tr>
      <w:tr>
        <w:trPr>
          <w:cantSplit/>
        </w:trPr>
        <w:tc>
          <w:tcPr>
            <w:tcW w:type="dxa" w:w="2534"/>
          </w:tcPr>
          <w:p>
            <w:pPr>
              <w:keepNext/>
              <w:keepLines w:val="0"/>
              <w:widowControl/>
              <w:spacing w:line="240" w:lineRule="auto" w:before="0" w:after="0"/>
              <w:jc w:val="left"/>
            </w:pPr>
            <w:r>
              <w:rPr>
                <w:rFonts w:ascii="Times New Roman" w:hAnsi="Times New Roman" w:cs="Times New Roman" w:eastAsia="Times New Roman"/>
                <w:b w:val="0"/>
                <w:i w:val="0"/>
                <w:sz w:val="17"/>
              </w:rPr>
              <w:t>Keyword + filters</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7"/>
              </w:rPr>
              <w:t>40</w:t>
            </w:r>
          </w:p>
        </w:tc>
        <w:tc>
          <w:tcPr>
            <w:tcW w:type="dxa" w:w="1192"/>
          </w:tcPr>
          <w:p>
            <w:pPr>
              <w:keepNext/>
              <w:keepLines w:val="0"/>
              <w:widowControl/>
              <w:spacing w:line="240" w:lineRule="auto" w:before="0" w:after="0"/>
              <w:jc w:val="center"/>
            </w:pPr>
            <w:r>
              <w:rPr>
                <w:rFonts w:ascii="Times New Roman" w:hAnsi="Times New Roman" w:cs="Times New Roman" w:eastAsia="Times New Roman"/>
                <w:b w:val="0"/>
                <w:i w:val="0"/>
                <w:sz w:val="17"/>
              </w:rPr>
              <w:t>197</w:t>
            </w:r>
          </w:p>
        </w:tc>
        <w:tc>
          <w:tcPr>
            <w:tcW w:type="dxa" w:w="1118"/>
          </w:tcPr>
          <w:p>
            <w:pPr>
              <w:keepNext/>
              <w:keepLines w:val="0"/>
              <w:widowControl/>
              <w:spacing w:line="240" w:lineRule="auto" w:before="0" w:after="0"/>
              <w:jc w:val="center"/>
            </w:pPr>
            <w:r>
              <w:rPr>
                <w:rFonts w:ascii="Times New Roman" w:hAnsi="Times New Roman" w:cs="Times New Roman" w:eastAsia="Times New Roman"/>
                <w:b w:val="0"/>
                <w:i w:val="0"/>
                <w:sz w:val="17"/>
              </w:rPr>
              <w:t>1.06</w:t>
            </w:r>
          </w:p>
        </w:tc>
        <w:tc>
          <w:tcPr>
            <w:tcW w:type="dxa" w:w="1789"/>
          </w:tcPr>
          <w:p>
            <w:pPr>
              <w:keepNext/>
              <w:keepLines w:val="0"/>
              <w:widowControl/>
              <w:spacing w:line="240" w:lineRule="auto" w:before="0" w:after="0"/>
              <w:jc w:val="center"/>
            </w:pPr>
            <w:r>
              <w:rPr>
                <w:rFonts w:ascii="Times New Roman" w:hAnsi="Times New Roman" w:cs="Times New Roman" w:eastAsia="Times New Roman"/>
                <w:b w:val="0"/>
                <w:i w:val="0"/>
                <w:sz w:val="17"/>
              </w:rPr>
              <w:t>65.0%</w:t>
            </w:r>
          </w:p>
        </w:tc>
        <w:tc>
          <w:tcPr>
            <w:tcW w:type="dxa" w:w="1640"/>
          </w:tcPr>
          <w:p>
            <w:pPr>
              <w:keepNext/>
              <w:keepLines w:val="0"/>
              <w:widowControl/>
              <w:spacing w:line="240" w:lineRule="auto" w:before="0" w:after="0"/>
              <w:jc w:val="center"/>
            </w:pPr>
            <w:r>
              <w:rPr>
                <w:rFonts w:ascii="Times New Roman" w:hAnsi="Times New Roman" w:cs="Times New Roman" w:eastAsia="Times New Roman"/>
                <w:b w:val="0"/>
                <w:i w:val="0"/>
                <w:sz w:val="17"/>
              </w:rPr>
              <w:t>70.1%</w:t>
            </w:r>
          </w:p>
        </w:tc>
      </w:tr>
      <w:tr>
        <w:trPr>
          <w:cantSplit/>
        </w:trPr>
        <w:tc>
          <w:tcPr>
            <w:tcW w:type="dxa" w:w="2534"/>
          </w:tcPr>
          <w:p>
            <w:pPr>
              <w:keepNext/>
              <w:keepLines w:val="0"/>
              <w:widowControl/>
              <w:spacing w:line="240" w:lineRule="auto" w:before="0" w:after="0"/>
              <w:jc w:val="left"/>
            </w:pPr>
            <w:r>
              <w:rPr>
                <w:rFonts w:ascii="Times New Roman" w:hAnsi="Times New Roman" w:cs="Times New Roman" w:eastAsia="Times New Roman"/>
                <w:b w:val="0"/>
                <w:i w:val="0"/>
                <w:sz w:val="17"/>
              </w:rPr>
              <w:t>Naive RAG</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7"/>
              </w:rPr>
              <w:t>40</w:t>
            </w:r>
          </w:p>
        </w:tc>
        <w:tc>
          <w:tcPr>
            <w:tcW w:type="dxa" w:w="1192"/>
          </w:tcPr>
          <w:p>
            <w:pPr>
              <w:keepNext/>
              <w:keepLines w:val="0"/>
              <w:widowControl/>
              <w:spacing w:line="240" w:lineRule="auto" w:before="0" w:after="0"/>
              <w:jc w:val="center"/>
            </w:pPr>
            <w:r>
              <w:rPr>
                <w:rFonts w:ascii="Times New Roman" w:hAnsi="Times New Roman" w:cs="Times New Roman" w:eastAsia="Times New Roman"/>
                <w:b w:val="0"/>
                <w:i w:val="0"/>
                <w:sz w:val="17"/>
              </w:rPr>
              <w:t>200</w:t>
            </w:r>
          </w:p>
        </w:tc>
        <w:tc>
          <w:tcPr>
            <w:tcW w:type="dxa" w:w="1118"/>
          </w:tcPr>
          <w:p>
            <w:pPr>
              <w:keepNext/>
              <w:keepLines w:val="0"/>
              <w:widowControl/>
              <w:spacing w:line="240" w:lineRule="auto" w:before="0" w:after="0"/>
              <w:jc w:val="center"/>
            </w:pPr>
            <w:r>
              <w:rPr>
                <w:rFonts w:ascii="Times New Roman" w:hAnsi="Times New Roman" w:cs="Times New Roman" w:eastAsia="Times New Roman"/>
                <w:b w:val="0"/>
                <w:i w:val="0"/>
                <w:sz w:val="17"/>
              </w:rPr>
              <w:t>0.87</w:t>
            </w:r>
          </w:p>
        </w:tc>
        <w:tc>
          <w:tcPr>
            <w:tcW w:type="dxa" w:w="1789"/>
          </w:tcPr>
          <w:p>
            <w:pPr>
              <w:keepNext/>
              <w:keepLines w:val="0"/>
              <w:widowControl/>
              <w:spacing w:line="240" w:lineRule="auto" w:before="0" w:after="0"/>
              <w:jc w:val="center"/>
            </w:pPr>
            <w:r>
              <w:rPr>
                <w:rFonts w:ascii="Times New Roman" w:hAnsi="Times New Roman" w:cs="Times New Roman" w:eastAsia="Times New Roman"/>
                <w:b w:val="0"/>
                <w:i w:val="0"/>
                <w:sz w:val="17"/>
              </w:rPr>
              <w:t>67.5%</w:t>
            </w:r>
          </w:p>
        </w:tc>
        <w:tc>
          <w:tcPr>
            <w:tcW w:type="dxa" w:w="1640"/>
          </w:tcPr>
          <w:p>
            <w:pPr>
              <w:keepNext/>
              <w:keepLines w:val="0"/>
              <w:widowControl/>
              <w:spacing w:line="240" w:lineRule="auto" w:before="0" w:after="0"/>
              <w:jc w:val="center"/>
            </w:pPr>
            <w:r>
              <w:rPr>
                <w:rFonts w:ascii="Times New Roman" w:hAnsi="Times New Roman" w:cs="Times New Roman" w:eastAsia="Times New Roman"/>
                <w:b w:val="0"/>
                <w:i w:val="0"/>
                <w:sz w:val="17"/>
              </w:rPr>
              <w:t>51.5%</w:t>
            </w:r>
          </w:p>
        </w:tc>
      </w:tr>
      <w:tr>
        <w:trPr>
          <w:cantSplit/>
        </w:trPr>
        <w:tc>
          <w:tcPr>
            <w:tcW w:type="dxa" w:w="2534"/>
          </w:tcPr>
          <w:p>
            <w:pPr>
              <w:keepNext w:val="0"/>
              <w:keepLines w:val="0"/>
              <w:widowControl/>
              <w:spacing w:line="240" w:lineRule="auto" w:before="0" w:after="0"/>
              <w:jc w:val="left"/>
            </w:pPr>
            <w:r>
              <w:rPr>
                <w:rFonts w:ascii="Times New Roman" w:hAnsi="Times New Roman" w:cs="Times New Roman" w:eastAsia="Times New Roman"/>
                <w:b w:val="0"/>
                <w:i w:val="0"/>
                <w:sz w:val="17"/>
              </w:rPr>
              <w:t>HF Hub, licensed</w:t>
            </w:r>
          </w:p>
        </w:tc>
        <w:tc>
          <w:tcPr>
            <w:tcW w:type="dxa" w:w="969"/>
          </w:tcPr>
          <w:p>
            <w:pPr>
              <w:keepNext w:val="0"/>
              <w:keepLines w:val="0"/>
              <w:widowControl/>
              <w:spacing w:line="240" w:lineRule="auto" w:before="0" w:after="0"/>
              <w:jc w:val="center"/>
            </w:pPr>
            <w:r>
              <w:rPr>
                <w:rFonts w:ascii="Times New Roman" w:hAnsi="Times New Roman" w:cs="Times New Roman" w:eastAsia="Times New Roman"/>
                <w:b w:val="0"/>
                <w:i w:val="0"/>
                <w:sz w:val="17"/>
              </w:rPr>
              <w:t>40</w:t>
            </w:r>
          </w:p>
        </w:tc>
        <w:tc>
          <w:tcPr>
            <w:tcW w:type="dxa" w:w="1192"/>
          </w:tcPr>
          <w:p>
            <w:pPr>
              <w:keepNext w:val="0"/>
              <w:keepLines w:val="0"/>
              <w:widowControl/>
              <w:spacing w:line="240" w:lineRule="auto" w:before="0" w:after="0"/>
              <w:jc w:val="center"/>
            </w:pPr>
            <w:r>
              <w:rPr>
                <w:rFonts w:ascii="Times New Roman" w:hAnsi="Times New Roman" w:cs="Times New Roman" w:eastAsia="Times New Roman"/>
                <w:b w:val="0"/>
                <w:i w:val="0"/>
                <w:sz w:val="17"/>
              </w:rPr>
              <w:t>200</w:t>
            </w:r>
          </w:p>
        </w:tc>
        <w:tc>
          <w:tcPr>
            <w:tcW w:type="dxa" w:w="1118"/>
          </w:tcPr>
          <w:p>
            <w:pPr>
              <w:keepNext w:val="0"/>
              <w:keepLines w:val="0"/>
              <w:widowControl/>
              <w:spacing w:line="240" w:lineRule="auto" w:before="0" w:after="0"/>
              <w:jc w:val="center"/>
            </w:pPr>
            <w:r>
              <w:rPr>
                <w:rFonts w:ascii="Times New Roman" w:hAnsi="Times New Roman" w:cs="Times New Roman" w:eastAsia="Times New Roman"/>
                <w:b w:val="0"/>
                <w:i w:val="0"/>
                <w:sz w:val="17"/>
              </w:rPr>
              <w:t>0.69</w:t>
            </w:r>
          </w:p>
        </w:tc>
        <w:tc>
          <w:tcPr>
            <w:tcW w:type="dxa" w:w="1789"/>
          </w:tcPr>
          <w:p>
            <w:pPr>
              <w:keepNext w:val="0"/>
              <w:keepLines w:val="0"/>
              <w:widowControl/>
              <w:spacing w:line="240" w:lineRule="auto" w:before="0" w:after="0"/>
              <w:jc w:val="center"/>
            </w:pPr>
            <w:r>
              <w:rPr>
                <w:rFonts w:ascii="Times New Roman" w:hAnsi="Times New Roman" w:cs="Times New Roman" w:eastAsia="Times New Roman"/>
                <w:b w:val="0"/>
                <w:i w:val="0"/>
                <w:sz w:val="17"/>
              </w:rPr>
              <w:t>22.5%</w:t>
            </w:r>
          </w:p>
        </w:tc>
        <w:tc>
          <w:tcPr>
            <w:tcW w:type="dxa" w:w="1640"/>
          </w:tcPr>
          <w:p>
            <w:pPr>
              <w:keepNext w:val="0"/>
              <w:keepLines w:val="0"/>
              <w:widowControl/>
              <w:spacing w:line="240" w:lineRule="auto" w:before="0" w:after="0"/>
              <w:jc w:val="center"/>
            </w:pPr>
            <w:r>
              <w:rPr>
                <w:rFonts w:ascii="Times New Roman" w:hAnsi="Times New Roman" w:cs="Times New Roman" w:eastAsia="Times New Roman"/>
                <w:b w:val="0"/>
                <w:i w:val="0"/>
                <w:sz w:val="17"/>
              </w:rPr>
              <w:t>61.5%</w:t>
            </w:r>
          </w:p>
        </w:tc>
      </w:tr>
    </w:tbl>
    <w:p>
      <w:pPr>
        <w:keepNext w:val="0"/>
        <w:keepLines w:val="0"/>
        <w:widowControl/>
        <w:spacing w:line="240" w:lineRule="auto" w:before="0" w:after="160"/>
      </w:pPr>
    </w:p>
    <w:p>
      <w:pPr>
        <w:keepNext/>
        <w:keepLines w:val="0"/>
        <w:widowControl/>
        <w:spacing w:line="240" w:lineRule="auto" w:before="120" w:after="80"/>
        <w:jc w:val="center"/>
      </w:pPr>
      <w:r>
        <w:drawing>
          <wp:inline xmlns:a="http://schemas.openxmlformats.org/drawingml/2006/main" xmlns:pic="http://schemas.openxmlformats.org/drawingml/2006/picture">
            <wp:extent cx="5040000" cy="1918817"/>
            <wp:docPr id="13" name="Picture 13"/>
            <wp:cNvGraphicFramePr>
              <a:graphicFrameLocks noChangeAspect="1"/>
            </wp:cNvGraphicFramePr>
            <a:graphic>
              <a:graphicData uri="http://schemas.openxmlformats.org/drawingml/2006/picture">
                <pic:pic>
                  <pic:nvPicPr>
                    <pic:cNvPr id="0" name="chart_relevance.png"/>
                    <pic:cNvPicPr/>
                  </pic:nvPicPr>
                  <pic:blipFill>
                    <a:blip r:embed="rId27"/>
                    <a:stretch>
                      <a:fillRect/>
                    </a:stretch>
                  </pic:blipFill>
                  <pic:spPr>
                    <a:xfrm>
                      <a:off x="0" y="0"/>
                      <a:ext cx="5040000" cy="1918817"/>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4.5. </w:t>
      </w:r>
      <w:r>
        <w:rPr>
          <w:rFonts w:ascii="Times New Roman" w:hAnsi="Times New Roman" w:cs="Times New Roman" w:eastAsia="Times New Roman"/>
          <w:b w:val="0"/>
          <w:i w:val="0"/>
          <w:sz w:val="22"/>
        </w:rPr>
        <w:t>Relevance results from the blind study (language-model judges).</w:t>
      </w:r>
    </w:p>
    <w:p>
      <w:pPr>
        <w:keepNext w:val="0"/>
        <w:keepLines w:val="0"/>
        <w:widowControl/>
        <w:spacing w:line="276" w:lineRule="auto" w:before="0" w:after="100"/>
        <w:jc w:val="both"/>
      </w:pPr>
      <w:r>
        <w:rPr>
          <w:rFonts w:ascii="Times New Roman" w:hAnsi="Times New Roman" w:cs="Times New Roman" w:eastAsia="Times New Roman"/>
          <w:b w:val="0"/>
          <w:i w:val="0"/>
          <w:sz w:val="22"/>
        </w:rPr>
        <w:t>Judges also counted 98 factual claims in 28 explanations: 80 (81.6%) were supported by the shown card text and 14 explanations (50%) were entirely supported, so explanation text is a convenience and not evidence; the verdict tables do not depend on it. With three hostile cards of unknown metadata, tables came from metadata only in 5 of 5 runs and no explanation repeated an injected claim. The Try-it template ran for 20 of 32 small models (MLX, quantised and custom-code models need other tooling). A warm live query took a median of 1.3 s (p95 2.0 s) without the explanation, and 7 to 17 s with it.</w:t>
      </w:r>
    </w:p>
    <w:p>
      <w:pPr>
        <w:keepNext/>
        <w:keepLines w:val="0"/>
        <w:widowControl/>
        <w:spacing w:line="276" w:lineRule="auto" w:before="160" w:after="60"/>
        <w:jc w:val="left"/>
      </w:pPr>
      <w:r>
        <w:rPr>
          <w:rFonts w:ascii="Times New Roman" w:hAnsi="Times New Roman" w:cs="Times New Roman" w:eastAsia="Times New Roman"/>
          <w:b/>
          <w:sz w:val="25"/>
        </w:rPr>
        <w:t>4.5  Discussion and limitations</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Verification in code removes violations that retrieval alone cannot, without costing relevance, and unknowns are shown instead of guessed. The main limit is the data: where 27% to 30% of sizes, 20% of rights and most translation directions are unknown, no method can verify them, so the 16.7% unknown rate is close to a floor. Other limits: relevance and faithfulness were judged by language models that share a model family with the assistant that helped build the system; one author wrote the queries and built the system; the 100-query evaluation covers the original five tasks and the six added tasks were checked by smoke queries only; the hosted re-ranker's monthly quota is exhausted, so new searches are not re-ranked (verdicts are unaffected); rights are read from </w:t>
      </w:r>
      <w:r>
        <w:rPr>
          <w:rFonts w:ascii="Times New Roman" w:hAnsi="Times New Roman" w:cs="Times New Roman" w:eastAsia="Times New Roman"/>
          <w:b w:val="0"/>
          <w:i/>
          <w:sz w:val="22"/>
        </w:rPr>
        <w:t>declared</w:t>
      </w:r>
      <w:r>
        <w:rPr>
          <w:rFonts w:ascii="Times New Roman" w:hAnsi="Times New Roman" w:cs="Times New Roman" w:eastAsia="Times New Roman"/>
          <w:b w:val="0"/>
          <w:i w:val="0"/>
          <w:sz w:val="22"/>
        </w:rPr>
        <w:t xml:space="preserve"> licences and are not legal advice; and the snapshot is a sample of the Hub dated 25 October 2026.</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5  Source Code</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The repository (about 3,600 lines in </w:t>
      </w:r>
      <w:r>
        <w:rPr>
          <w:rFonts w:ascii="Courier New" w:hAnsi="Courier New" w:cs="Courier New" w:eastAsia="Courier New"/>
          <w:b w:val="0"/>
          <w:i w:val="0"/>
          <w:sz w:val="20"/>
        </w:rPr>
        <w:t>src/</w:t>
      </w:r>
      <w:r>
        <w:rPr>
          <w:rFonts w:ascii="Times New Roman" w:hAnsi="Times New Roman" w:cs="Times New Roman" w:eastAsia="Times New Roman"/>
          <w:b w:val="0"/>
          <w:i w:val="0"/>
          <w:sz w:val="22"/>
        </w:rPr>
        <w:t xml:space="preserve"> and </w:t>
      </w:r>
      <w:r>
        <w:rPr>
          <w:rFonts w:ascii="Courier New" w:hAnsi="Courier New" w:cs="Courier New" w:eastAsia="Courier New"/>
          <w:b w:val="0"/>
          <w:i w:val="0"/>
          <w:sz w:val="20"/>
        </w:rPr>
        <w:t>app.py</w:t>
      </w:r>
      <w:r>
        <w:rPr>
          <w:rFonts w:ascii="Times New Roman" w:hAnsi="Times New Roman" w:cs="Times New Roman" w:eastAsia="Times New Roman"/>
          <w:b w:val="0"/>
          <w:i w:val="0"/>
          <w:sz w:val="22"/>
        </w:rPr>
        <w:t xml:space="preserve">, 900 in </w:t>
      </w:r>
      <w:r>
        <w:rPr>
          <w:rFonts w:ascii="Courier New" w:hAnsi="Courier New" w:cs="Courier New" w:eastAsia="Courier New"/>
          <w:b w:val="0"/>
          <w:i w:val="0"/>
          <w:sz w:val="20"/>
        </w:rPr>
        <w:t>eval/</w:t>
      </w:r>
      <w:r>
        <w:rPr>
          <w:rFonts w:ascii="Times New Roman" w:hAnsi="Times New Roman" w:cs="Times New Roman" w:eastAsia="Times New Roman"/>
          <w:b w:val="0"/>
          <w:i w:val="0"/>
          <w:sz w:val="22"/>
        </w:rPr>
        <w:t xml:space="preserve">, 3,300 in </w:t>
      </w:r>
      <w:r>
        <w:rPr>
          <w:rFonts w:ascii="Courier New" w:hAnsi="Courier New" w:cs="Courier New" w:eastAsia="Courier New"/>
          <w:b w:val="0"/>
          <w:i w:val="0"/>
          <w:sz w:val="20"/>
        </w:rPr>
        <w:t>tests/</w:t>
      </w:r>
      <w:r>
        <w:rPr>
          <w:rFonts w:ascii="Times New Roman" w:hAnsi="Times New Roman" w:cs="Times New Roman" w:eastAsia="Times New Roman"/>
          <w:b w:val="0"/>
          <w:i w:val="0"/>
          <w:sz w:val="22"/>
        </w:rPr>
        <w:t xml:space="preserve">) is at &lt;https://github.com/Adityarane012/RAG-Project&gt;. Everything that decides a verdict is a plain module with no network access; the listings below are the core of </w:t>
      </w:r>
      <w:r>
        <w:rPr>
          <w:rFonts w:ascii="Courier New" w:hAnsi="Courier New" w:cs="Courier New" w:eastAsia="Courier New"/>
          <w:b w:val="0"/>
          <w:i w:val="0"/>
          <w:sz w:val="20"/>
        </w:rPr>
        <w:t>src/verify.py</w:t>
      </w:r>
      <w:r>
        <w:rPr>
          <w:rFonts w:ascii="Times New Roman" w:hAnsi="Times New Roman" w:cs="Times New Roman" w:eastAsia="Times New Roman"/>
          <w:b w:val="0"/>
          <w:i w:val="0"/>
          <w:sz w:val="22"/>
        </w:rPr>
        <w:t>, copied from the file and line ranges in their captions.</w:t>
      </w:r>
    </w:p>
    <w:p>
      <w:pPr>
        <w:keepNext/>
        <w:keepLines w:val="0"/>
        <w:widowControl/>
        <w:spacing w:line="240" w:lineRule="auto" w:before="160" w:after="60"/>
        <w:jc w:val="left"/>
      </w:pPr>
      <w:r>
        <w:rPr>
          <w:rFonts w:ascii="Times New Roman" w:hAnsi="Times New Roman" w:cs="Times New Roman" w:eastAsia="Times New Roman"/>
          <w:b/>
          <w:sz w:val="22"/>
        </w:rPr>
        <w:t xml:space="preserve">Listing 5.1. </w:t>
      </w:r>
      <w:r>
        <w:rPr>
          <w:rFonts w:ascii="Times New Roman" w:hAnsi="Times New Roman" w:cs="Times New Roman" w:eastAsia="Times New Roman"/>
          <w:b w:val="0"/>
          <w:i w:val="0"/>
          <w:sz w:val="22"/>
        </w:rPr>
        <w:t>src/verify.py (lines 73 to 90): one result per requested constraint.</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def verify(meta: dict, constraints: dict) -&gt; dict[str, str]:</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"""Per-constraint result for one model, for the constraints that were requested."""</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 dict[str, str] =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constraints.get("task"):</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results["task"] = check_task(meta, constraints["task"])</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constraints.get("langs"):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results["languages"] = check_languages(meta, constraints["langs"])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constraints.get("direction"):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results["direction"] = check_direction(meta, constraints["direction"])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size_limit = resolve_max_size_mb(constraints.get("max_size_mb"), constraints.get("size_word"))</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size_limit is not None:</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results["size"] = check_size(meta, size_limit)</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constraints.get("commercial"):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results["commercial"] = check_right(meta, "commercial")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constraints.get("modifiable"):</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results["modifiable"] = check_right(meta, "modifiable")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results</w:t>
      </w:r>
    </w:p>
    <w:p>
      <w:pPr>
        <w:keepNext w:val="0"/>
        <w:keepLines w:val="0"/>
        <w:widowControl/>
        <w:spacing w:line="240" w:lineRule="auto" w:before="0" w:after="160"/>
      </w:pPr>
    </w:p>
    <w:p>
      <w:pPr>
        <w:keepNext/>
        <w:keepLines w:val="0"/>
        <w:widowControl/>
        <w:spacing w:line="240" w:lineRule="auto" w:before="160" w:after="60"/>
        <w:jc w:val="left"/>
      </w:pPr>
      <w:r>
        <w:rPr>
          <w:rFonts w:ascii="Times New Roman" w:hAnsi="Times New Roman" w:cs="Times New Roman" w:eastAsia="Times New Roman"/>
          <w:b/>
          <w:sz w:val="22"/>
        </w:rPr>
        <w:t xml:space="preserve">Listing 5.2. </w:t>
      </w:r>
      <w:r>
        <w:rPr>
          <w:rFonts w:ascii="Times New Roman" w:hAnsi="Times New Roman" w:cs="Times New Roman" w:eastAsia="Times New Roman"/>
          <w:b w:val="0"/>
          <w:i w:val="0"/>
          <w:sz w:val="22"/>
        </w:rPr>
        <w:t>src/verify.py (lines 106 to 123): combining results and ranking.</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def overall(results: dict[str, str]) -&gt; str:</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"""fail if anything fails, else unknown if anything is unknown, else pass."""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values = results.values()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FAIL in values: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FAIL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UNKNOWN in values: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UNKNOWN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PASS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_RANK = {PASS: 0, UNKNOWN: 1, FAIL: 2}</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def rank_key(results: dict[str, str]) -&gt; tuple[int, int]:</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"""Sort key: full passes first, then fewest unknowns (D12). Python's sort is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stable, so the reranker's order is kept within each group."""</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n_unknown = sum(1 for v in results.values() if v ==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(_RANK[overall(results)], n_unknown)</w:t>
      </w:r>
    </w:p>
    <w:p>
      <w:pPr>
        <w:keepNext w:val="0"/>
        <w:keepLines w:val="0"/>
        <w:widowControl/>
        <w:spacing w:line="240" w:lineRule="auto" w:before="0" w:after="160"/>
      </w:pPr>
    </w:p>
    <w:p>
      <w:pPr>
        <w:keepNext/>
        <w:keepLines w:val="0"/>
        <w:widowControl/>
        <w:spacing w:line="240" w:lineRule="auto" w:before="160" w:after="60"/>
        <w:jc w:val="left"/>
      </w:pPr>
      <w:r>
        <w:rPr>
          <w:rFonts w:ascii="Times New Roman" w:hAnsi="Times New Roman" w:cs="Times New Roman" w:eastAsia="Times New Roman"/>
          <w:b/>
          <w:sz w:val="22"/>
        </w:rPr>
        <w:t xml:space="preserve">Listing 5.3. </w:t>
      </w:r>
      <w:r>
        <w:rPr>
          <w:rFonts w:ascii="Times New Roman" w:hAnsi="Times New Roman" w:cs="Times New Roman" w:eastAsia="Times New Roman"/>
          <w:b w:val="0"/>
          <w:i w:val="0"/>
          <w:sz w:val="22"/>
        </w:rPr>
        <w:t>src/retrieve.py (lines 13 to 43): the metadata filter keeps models whose field is unknown.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def build_filter(constraints: dict) -&gt; dict:</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"""Pinecone metadata filter for the hard constraints in `constraints`."""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clauses: list[dict] =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constraints.get("task"):</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clauses.append({"task": {"$eq": constraints["task"]}})</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size_limit = resolve_max_size_mb(constraints.get("max_size_mb"), constraints.get("size_word"))</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size_limit is not None:</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clauses.append({"$or":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{"size_mb": {"$lte": size_limit}},</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{"size_status": {"$eq": "unknown"}},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Exclude only a definite "no"; conditional and unknown go on to verify.py.</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right in ("commercial", "modifiable"):</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constraints.get(right):</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clauses.append({right: {"$in": ["yes", "conditional", "unknown"]}})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Models from the multilingual map already have their covered languages merged into `languages`.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lang in constraints.get("langs") or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clauses.append({"$or":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{"languages": {"$in": [lang]}},</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{"language_status": {"$eq": "unknown"}},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{"multilingual": {"$eq": True}},     # list may be partial; verify decides (pass / unknown)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clauses: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clauses[0] if len(clauses) == 1 else {"$and": clauses}</w:t>
      </w:r>
    </w:p>
    <w:p>
      <w:pPr>
        <w:keepNext w:val="0"/>
        <w:keepLines w:val="0"/>
        <w:widowControl/>
        <w:spacing w:line="240" w:lineRule="auto" w:before="0" w:after="160"/>
      </w:pP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6  Conclusion and Future Scope</w:t>
      </w:r>
    </w:p>
    <w:p>
      <w:pPr>
        <w:keepNext w:val="0"/>
        <w:keepLines w:val="0"/>
        <w:widowControl/>
        <w:spacing w:line="276" w:lineRule="auto" w:before="0" w:after="100"/>
        <w:jc w:val="both"/>
      </w:pPr>
      <w:r>
        <w:rPr>
          <w:rFonts w:ascii="Times New Roman" w:hAnsi="Times New Roman" w:cs="Times New Roman" w:eastAsia="Times New Roman"/>
          <w:b w:val="0"/>
          <w:i w:val="0"/>
          <w:sz w:val="22"/>
        </w:rPr>
        <w:t>This project built and evaluated HF Model Finder, a constraint-verified RAG system over 15,991 Hugging Face models in eleven tasks. The results support four conclusions. (1) Verification in code removed constraint violations: none on 75 normal queries against 50.4% for naive RAG and 25.9% to 32.8% for the Hub's filters. (2) Honest unknowns beat guesses: 83.3% of recommendations were fully verified, the rest were marked, and the system never claimed verification when no model could pass. (3) Verifying wide and showing narrow matters (72.3% to 83.3% fully verified). (4) Verification did not cost relevance: in a study graded by language-model judges the system had the highest mean grade (1.28 of 2).</w:t>
      </w:r>
    </w:p>
    <w:p>
      <w:pPr>
        <w:keepNext w:val="0"/>
        <w:keepLines w:val="0"/>
        <w:widowControl/>
        <w:spacing w:line="276" w:lineRule="auto" w:before="0" w:after="100"/>
        <w:jc w:val="both"/>
      </w:pPr>
      <w:r>
        <w:rPr>
          <w:rFonts w:ascii="Times New Roman" w:hAnsi="Times New Roman" w:cs="Times New Roman" w:eastAsia="Times New Roman"/>
          <w:b/>
          <w:i w:val="0"/>
          <w:sz w:val="22"/>
        </w:rPr>
        <w:t>Future scope.</w:t>
      </w:r>
      <w:r>
        <w:rPr>
          <w:rFonts w:ascii="Times New Roman" w:hAnsi="Times New Roman" w:cs="Times New Roman" w:eastAsia="Times New Roman"/>
          <w:b w:val="0"/>
          <w:i w:val="0"/>
          <w:sz w:val="22"/>
        </w:rPr>
        <w:t xml:space="preserve"> (1) Validate the judged grades with human annotators on a sample. (2) Extend the evaluation queries to all eleven tasks, with queries from people other than the builder. (3) Reduce unknowns without guessing: parse GGUF and ONNX sizes separately, read custom licence text, extract translation direction from cards. (4) A stronger abstention policy and a re-ranker without a quota. (5) Keep the index fresh with an incremental pipeline and live lookup in check-a-model mode. (6) Add tasks that are currently refused or mapped to the nearest task, and run a user study comparing time to a usable model with the Hub's search.</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References</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w:t>
        <w:tab/>
      </w:r>
      <w:r>
        <w:rPr>
          <w:rFonts w:ascii="Times New Roman" w:hAnsi="Times New Roman" w:cs="Times New Roman" w:eastAsia="Times New Roman"/>
          <w:b w:val="0"/>
          <w:i w:val="0"/>
          <w:sz w:val="18"/>
        </w:rPr>
        <w:t xml:space="preserve">P. Lewis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"Retrieval-augmented generation for knowledge-intensive NLP tasks," in </w:t>
      </w:r>
      <w:r>
        <w:rPr>
          <w:rFonts w:ascii="Times New Roman" w:hAnsi="Times New Roman" w:cs="Times New Roman" w:eastAsia="Times New Roman"/>
          <w:b w:val="0"/>
          <w:i/>
          <w:sz w:val="18"/>
        </w:rPr>
        <w:t>Advances in Neural Information Processing Systems</w:t>
      </w:r>
      <w:r>
        <w:rPr>
          <w:rFonts w:ascii="Times New Roman" w:hAnsi="Times New Roman" w:cs="Times New Roman" w:eastAsia="Times New Roman"/>
          <w:b w:val="0"/>
          <w:i w:val="0"/>
          <w:sz w:val="18"/>
        </w:rPr>
        <w:t>, vol. 33, 2020, pp. 9459–9474.</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w:t>
        <w:tab/>
      </w:r>
      <w:r>
        <w:rPr>
          <w:rFonts w:ascii="Times New Roman" w:hAnsi="Times New Roman" w:cs="Times New Roman" w:eastAsia="Times New Roman"/>
          <w:b w:val="0"/>
          <w:i w:val="0"/>
          <w:sz w:val="18"/>
        </w:rPr>
        <w:t xml:space="preserve">K. Guu, K. Lee, Z. Tung, P. Pasupat, and M.-W. Chang, "Retrieval augmented language model pre-training," in </w:t>
      </w:r>
      <w:r>
        <w:rPr>
          <w:rFonts w:ascii="Times New Roman" w:hAnsi="Times New Roman" w:cs="Times New Roman" w:eastAsia="Times New Roman"/>
          <w:b w:val="0"/>
          <w:i/>
          <w:sz w:val="18"/>
        </w:rPr>
        <w:t>Proc. 37th Int. Conf. Machine Learning (ICML)</w:t>
      </w:r>
      <w:r>
        <w:rPr>
          <w:rFonts w:ascii="Times New Roman" w:hAnsi="Times New Roman" w:cs="Times New Roman" w:eastAsia="Times New Roman"/>
          <w:b w:val="0"/>
          <w:i w:val="0"/>
          <w:sz w:val="18"/>
        </w:rPr>
        <w:t>, PMLR vol. 119, 2020, pp. 3929–3938.</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w:t>
        <w:tab/>
      </w:r>
      <w:r>
        <w:rPr>
          <w:rFonts w:ascii="Times New Roman" w:hAnsi="Times New Roman" w:cs="Times New Roman" w:eastAsia="Times New Roman"/>
          <w:b w:val="0"/>
          <w:i w:val="0"/>
          <w:sz w:val="18"/>
        </w:rPr>
        <w:t xml:space="preserve">G. Izacard and E. Grave, "Leveraging passage retrieval with generative models for open domain question answering," in </w:t>
      </w:r>
      <w:r>
        <w:rPr>
          <w:rFonts w:ascii="Times New Roman" w:hAnsi="Times New Roman" w:cs="Times New Roman" w:eastAsia="Times New Roman"/>
          <w:b w:val="0"/>
          <w:i/>
          <w:sz w:val="18"/>
        </w:rPr>
        <w:t>Proc. 16th Conf. European Chapter of the Association for Computational Linguistics (EACL)</w:t>
      </w:r>
      <w:r>
        <w:rPr>
          <w:rFonts w:ascii="Times New Roman" w:hAnsi="Times New Roman" w:cs="Times New Roman" w:eastAsia="Times New Roman"/>
          <w:b w:val="0"/>
          <w:i w:val="0"/>
          <w:sz w:val="18"/>
        </w:rPr>
        <w:t>, 2021, pp. 874–880.</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[4]</w:t>
        <w:tab/>
      </w:r>
      <w:r>
        <w:rPr>
          <w:rFonts w:ascii="Times New Roman" w:hAnsi="Times New Roman" w:cs="Times New Roman" w:eastAsia="Times New Roman"/>
          <w:b w:val="0"/>
          <w:i w:val="0"/>
          <w:sz w:val="18"/>
        </w:rPr>
        <w:t xml:space="preserve">S. Borgeaud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"Improving language models by retrieving from trillions of tokens," in </w:t>
      </w:r>
      <w:r>
        <w:rPr>
          <w:rFonts w:ascii="Times New Roman" w:hAnsi="Times New Roman" w:cs="Times New Roman" w:eastAsia="Times New Roman"/>
          <w:b w:val="0"/>
          <w:i/>
          <w:sz w:val="18"/>
        </w:rPr>
        <w:t>Proc. 39th Int. Conf. Machine Learning (ICML)</w:t>
      </w:r>
      <w:r>
        <w:rPr>
          <w:rFonts w:ascii="Times New Roman" w:hAnsi="Times New Roman" w:cs="Times New Roman" w:eastAsia="Times New Roman"/>
          <w:b w:val="0"/>
          <w:i w:val="0"/>
          <w:sz w:val="18"/>
        </w:rPr>
        <w:t>, PMLR vol. 162, 2022, pp. 2206–2240.</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[5]</w:t>
        <w:tab/>
      </w:r>
      <w:r>
        <w:rPr>
          <w:rFonts w:ascii="Times New Roman" w:hAnsi="Times New Roman" w:cs="Times New Roman" w:eastAsia="Times New Roman"/>
          <w:b w:val="0"/>
          <w:i w:val="0"/>
          <w:sz w:val="18"/>
        </w:rPr>
        <w:t xml:space="preserve">A. Asai, Z. Wu, Y. Wang, A. Sil, and H. Hajishirzi, "Self-RAG: Learning to retrieve, generate, and critique through self-reflection," in </w:t>
      </w:r>
      <w:r>
        <w:rPr>
          <w:rFonts w:ascii="Times New Roman" w:hAnsi="Times New Roman" w:cs="Times New Roman" w:eastAsia="Times New Roman"/>
          <w:b w:val="0"/>
          <w:i/>
          <w:sz w:val="18"/>
        </w:rPr>
        <w:t>Proc. 12th Int. Conf. Learning Representations (ICLR)</w:t>
      </w:r>
      <w:r>
        <w:rPr>
          <w:rFonts w:ascii="Times New Roman" w:hAnsi="Times New Roman" w:cs="Times New Roman" w:eastAsia="Times New Roman"/>
          <w:b w:val="0"/>
          <w:i w:val="0"/>
          <w:sz w:val="18"/>
        </w:rPr>
        <w:t>, 2024. arXiv:2310.11511.</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[6]</w:t>
        <w:tab/>
      </w:r>
      <w:r>
        <w:rPr>
          <w:rFonts w:ascii="Times New Roman" w:hAnsi="Times New Roman" w:cs="Times New Roman" w:eastAsia="Times New Roman"/>
          <w:b w:val="0"/>
          <w:i w:val="0"/>
          <w:sz w:val="18"/>
        </w:rPr>
        <w:t xml:space="preserve">Y. Gao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"Retrieval-augmented generation for large language models: A survey," arXiv:2312.10997, Dec. 2023.</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[7]</w:t>
        <w:tab/>
      </w:r>
      <w:r>
        <w:rPr>
          <w:rFonts w:ascii="Times New Roman" w:hAnsi="Times New Roman" w:cs="Times New Roman" w:eastAsia="Times New Roman"/>
          <w:b w:val="0"/>
          <w:i w:val="0"/>
          <w:sz w:val="18"/>
        </w:rPr>
        <w:t xml:space="preserve">V. Karpukhin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"Dense passage retrieval for open-domain question answering," in </w:t>
      </w:r>
      <w:r>
        <w:rPr>
          <w:rFonts w:ascii="Times New Roman" w:hAnsi="Times New Roman" w:cs="Times New Roman" w:eastAsia="Times New Roman"/>
          <w:b w:val="0"/>
          <w:i/>
          <w:sz w:val="18"/>
        </w:rPr>
        <w:t>Proc. Conf. Empirical Methods in Natural Language Processing (EMNLP)</w:t>
      </w:r>
      <w:r>
        <w:rPr>
          <w:rFonts w:ascii="Times New Roman" w:hAnsi="Times New Roman" w:cs="Times New Roman" w:eastAsia="Times New Roman"/>
          <w:b w:val="0"/>
          <w:i w:val="0"/>
          <w:sz w:val="18"/>
        </w:rPr>
        <w:t>, 2020, pp. 6769–6781.</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[8]</w:t>
        <w:tab/>
      </w:r>
      <w:r>
        <w:rPr>
          <w:rFonts w:ascii="Times New Roman" w:hAnsi="Times New Roman" w:cs="Times New Roman" w:eastAsia="Times New Roman"/>
          <w:b w:val="0"/>
          <w:i w:val="0"/>
          <w:sz w:val="18"/>
        </w:rPr>
        <w:t xml:space="preserve">N. Reimers and I. Gurevych, "Sentence-BERT: Sentence embeddings using Siamese BERT-networks," in </w:t>
      </w:r>
      <w:r>
        <w:rPr>
          <w:rFonts w:ascii="Times New Roman" w:hAnsi="Times New Roman" w:cs="Times New Roman" w:eastAsia="Times New Roman"/>
          <w:b w:val="0"/>
          <w:i/>
          <w:sz w:val="18"/>
        </w:rPr>
        <w:t>Proc. Conf. Empirical Methods in Natural Language Processing and 9th Int. Joint Conf. Natural Language Processing (EMNLP-IJCNLP)</w:t>
      </w:r>
      <w:r>
        <w:rPr>
          <w:rFonts w:ascii="Times New Roman" w:hAnsi="Times New Roman" w:cs="Times New Roman" w:eastAsia="Times New Roman"/>
          <w:b w:val="0"/>
          <w:i w:val="0"/>
          <w:sz w:val="18"/>
        </w:rPr>
        <w:t>, 2019, pp. 3982–3992.</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[9]</w:t>
        <w:tab/>
      </w:r>
      <w:r>
        <w:rPr>
          <w:rFonts w:ascii="Times New Roman" w:hAnsi="Times New Roman" w:cs="Times New Roman" w:eastAsia="Times New Roman"/>
          <w:b w:val="0"/>
          <w:i w:val="0"/>
          <w:sz w:val="18"/>
        </w:rPr>
        <w:t xml:space="preserve">S. Robertson and H. Zaragoza, "The probabilistic relevance framework: BM25 and beyond," </w:t>
      </w:r>
      <w:r>
        <w:rPr>
          <w:rFonts w:ascii="Times New Roman" w:hAnsi="Times New Roman" w:cs="Times New Roman" w:eastAsia="Times New Roman"/>
          <w:b w:val="0"/>
          <w:i/>
          <w:sz w:val="18"/>
        </w:rPr>
        <w:t>Found. Trends Inf. Retr.</w:t>
      </w:r>
      <w:r>
        <w:rPr>
          <w:rFonts w:ascii="Times New Roman" w:hAnsi="Times New Roman" w:cs="Times New Roman" w:eastAsia="Times New Roman"/>
          <w:b w:val="0"/>
          <w:i w:val="0"/>
          <w:sz w:val="18"/>
        </w:rPr>
        <w:t>, vol. 3, no. 4, pp. 333–389, Dec. 2009.</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[10]</w:t>
        <w:tab/>
      </w:r>
      <w:r>
        <w:rPr>
          <w:rFonts w:ascii="Times New Roman" w:hAnsi="Times New Roman" w:cs="Times New Roman" w:eastAsia="Times New Roman"/>
          <w:b w:val="0"/>
          <w:i w:val="0"/>
          <w:sz w:val="18"/>
        </w:rPr>
        <w:t>R. Nogueira and K. Cho, "Passage re-ranking with BERT," arXiv:1901.04085, Jan. 2019.</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[11]</w:t>
        <w:tab/>
      </w:r>
      <w:r>
        <w:rPr>
          <w:rFonts w:ascii="Times New Roman" w:hAnsi="Times New Roman" w:cs="Times New Roman" w:eastAsia="Times New Roman"/>
          <w:b w:val="0"/>
          <w:i w:val="0"/>
          <w:sz w:val="18"/>
        </w:rPr>
        <w:t xml:space="preserve">J. Chen, S. Xiao, P. Zhang, K. Luo, D. Lian, and Z. Liu, "M3-Embedding: Multi-linguality, multi-functionality, multi-granularity text embeddings through self-knowledge distillation," in </w:t>
      </w:r>
      <w:r>
        <w:rPr>
          <w:rFonts w:ascii="Times New Roman" w:hAnsi="Times New Roman" w:cs="Times New Roman" w:eastAsia="Times New Roman"/>
          <w:b w:val="0"/>
          <w:i/>
          <w:sz w:val="18"/>
        </w:rPr>
        <w:t>Findings of the Association for Computational Linguistics: ACL 2024</w:t>
      </w:r>
      <w:r>
        <w:rPr>
          <w:rFonts w:ascii="Times New Roman" w:hAnsi="Times New Roman" w:cs="Times New Roman" w:eastAsia="Times New Roman"/>
          <w:b w:val="0"/>
          <w:i w:val="0"/>
          <w:sz w:val="18"/>
        </w:rPr>
        <w:t>, 2024, pp. 2318–2335.</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[12]</w:t>
        <w:tab/>
      </w:r>
      <w:r>
        <w:rPr>
          <w:rFonts w:ascii="Times New Roman" w:hAnsi="Times New Roman" w:cs="Times New Roman" w:eastAsia="Times New Roman"/>
          <w:b w:val="0"/>
          <w:i w:val="0"/>
          <w:sz w:val="18"/>
        </w:rPr>
        <w:t>L. Wang, N. Yang, X. Huang, L. Yang, R. Majumder, and F. Wei, "Multilingual E5 text embeddings: A technical report," arXiv:2402.05672, Feb. 2024.</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[13]</w:t>
        <w:tab/>
      </w:r>
      <w:r>
        <w:rPr>
          <w:rFonts w:ascii="Times New Roman" w:hAnsi="Times New Roman" w:cs="Times New Roman" w:eastAsia="Times New Roman"/>
          <w:b w:val="0"/>
          <w:i w:val="0"/>
          <w:sz w:val="18"/>
        </w:rPr>
        <w:t xml:space="preserve">J. Johnson, M. Douze, and H. Jégou, "Billion-scale similarity search with GPUs," </w:t>
      </w:r>
      <w:r>
        <w:rPr>
          <w:rFonts w:ascii="Times New Roman" w:hAnsi="Times New Roman" w:cs="Times New Roman" w:eastAsia="Times New Roman"/>
          <w:b w:val="0"/>
          <w:i/>
          <w:sz w:val="18"/>
        </w:rPr>
        <w:t>IEEE Trans. Big Data</w:t>
      </w:r>
      <w:r>
        <w:rPr>
          <w:rFonts w:ascii="Times New Roman" w:hAnsi="Times New Roman" w:cs="Times New Roman" w:eastAsia="Times New Roman"/>
          <w:b w:val="0"/>
          <w:i w:val="0"/>
          <w:sz w:val="18"/>
        </w:rPr>
        <w:t>, vol. 7, no. 3, pp. 535–547, 2021.</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[14]</w:t>
        <w:tab/>
      </w:r>
      <w:r>
        <w:rPr>
          <w:rFonts w:ascii="Times New Roman" w:hAnsi="Times New Roman" w:cs="Times New Roman" w:eastAsia="Times New Roman"/>
          <w:b w:val="0"/>
          <w:i w:val="0"/>
          <w:sz w:val="18"/>
        </w:rPr>
        <w:t xml:space="preserve">Y. A. Malkov and D. A. Yashunin, "Efficient and robust approximate nearest neighbor search using hierarchical navigable small world graphs," </w:t>
      </w:r>
      <w:r>
        <w:rPr>
          <w:rFonts w:ascii="Times New Roman" w:hAnsi="Times New Roman" w:cs="Times New Roman" w:eastAsia="Times New Roman"/>
          <w:b w:val="0"/>
          <w:i/>
          <w:sz w:val="18"/>
        </w:rPr>
        <w:t>IEEE Trans. Pattern Anal. Mach. Intell.</w:t>
      </w:r>
      <w:r>
        <w:rPr>
          <w:rFonts w:ascii="Times New Roman" w:hAnsi="Times New Roman" w:cs="Times New Roman" w:eastAsia="Times New Roman"/>
          <w:b w:val="0"/>
          <w:i w:val="0"/>
          <w:sz w:val="18"/>
        </w:rPr>
        <w:t>, vol. 42, no. 4, pp. 824–836, Apr. 2020.</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[15]</w:t>
        <w:tab/>
      </w:r>
      <w:r>
        <w:rPr>
          <w:rFonts w:ascii="Times New Roman" w:hAnsi="Times New Roman" w:cs="Times New Roman" w:eastAsia="Times New Roman"/>
          <w:b w:val="0"/>
          <w:i w:val="0"/>
          <w:sz w:val="18"/>
        </w:rPr>
        <w:t xml:space="preserve">S. Gollapudi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"Filtered-DiskANN: Graph algorithms for approximate nearest neighbor search with filters," in </w:t>
      </w:r>
      <w:r>
        <w:rPr>
          <w:rFonts w:ascii="Times New Roman" w:hAnsi="Times New Roman" w:cs="Times New Roman" w:eastAsia="Times New Roman"/>
          <w:b w:val="0"/>
          <w:i/>
          <w:sz w:val="18"/>
        </w:rPr>
        <w:t>Proc. ACM Web Conf. 2023 (WWW '23)</w:t>
      </w:r>
      <w:r>
        <w:rPr>
          <w:rFonts w:ascii="Times New Roman" w:hAnsi="Times New Roman" w:cs="Times New Roman" w:eastAsia="Times New Roman"/>
          <w:b w:val="0"/>
          <w:i w:val="0"/>
          <w:sz w:val="18"/>
        </w:rPr>
        <w:t>, 2023, pp. 3406–3416.</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[16]</w:t>
        <w:tab/>
      </w:r>
      <w:r>
        <w:rPr>
          <w:rFonts w:ascii="Times New Roman" w:hAnsi="Times New Roman" w:cs="Times New Roman" w:eastAsia="Times New Roman"/>
          <w:b w:val="0"/>
          <w:i w:val="0"/>
          <w:sz w:val="18"/>
        </w:rPr>
        <w:t xml:space="preserve">S. Yao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"ReAct: Synergizing reasoning and acting in language models," in </w:t>
      </w:r>
      <w:r>
        <w:rPr>
          <w:rFonts w:ascii="Times New Roman" w:hAnsi="Times New Roman" w:cs="Times New Roman" w:eastAsia="Times New Roman"/>
          <w:b w:val="0"/>
          <w:i/>
          <w:sz w:val="18"/>
        </w:rPr>
        <w:t>Proc. 11th Int. Conf. Learning Representations (ICLR)</w:t>
      </w:r>
      <w:r>
        <w:rPr>
          <w:rFonts w:ascii="Times New Roman" w:hAnsi="Times New Roman" w:cs="Times New Roman" w:eastAsia="Times New Roman"/>
          <w:b w:val="0"/>
          <w:i w:val="0"/>
          <w:sz w:val="18"/>
        </w:rPr>
        <w:t>, 2023. arXiv:2210.03629.</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[17]</w:t>
        <w:tab/>
      </w:r>
      <w:r>
        <w:rPr>
          <w:rFonts w:ascii="Times New Roman" w:hAnsi="Times New Roman" w:cs="Times New Roman" w:eastAsia="Times New Roman"/>
          <w:b w:val="0"/>
          <w:i w:val="0"/>
          <w:sz w:val="18"/>
        </w:rPr>
        <w:t xml:space="preserve">L. Gao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"PAL: Program-aided language models," in </w:t>
      </w:r>
      <w:r>
        <w:rPr>
          <w:rFonts w:ascii="Times New Roman" w:hAnsi="Times New Roman" w:cs="Times New Roman" w:eastAsia="Times New Roman"/>
          <w:b w:val="0"/>
          <w:i/>
          <w:sz w:val="18"/>
        </w:rPr>
        <w:t>Proc. 40th Int. Conf. Machine Learning (ICML)</w:t>
      </w:r>
      <w:r>
        <w:rPr>
          <w:rFonts w:ascii="Times New Roman" w:hAnsi="Times New Roman" w:cs="Times New Roman" w:eastAsia="Times New Roman"/>
          <w:b w:val="0"/>
          <w:i w:val="0"/>
          <w:sz w:val="18"/>
        </w:rPr>
        <w:t>, PMLR vol. 202, 2023, pp. 10764–10799.</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[18]</w:t>
        <w:tab/>
      </w:r>
      <w:r>
        <w:rPr>
          <w:rFonts w:ascii="Times New Roman" w:hAnsi="Times New Roman" w:cs="Times New Roman" w:eastAsia="Times New Roman"/>
          <w:b w:val="0"/>
          <w:i w:val="0"/>
          <w:sz w:val="18"/>
        </w:rPr>
        <w:t xml:space="preserve">Y. Shen, K. Song, X. Tan, D. Li, W. Lu, and Y. Zhuang, "HuggingGPT: Solving AI tasks with ChatGPT and its friends in Hugging Face," in </w:t>
      </w:r>
      <w:r>
        <w:rPr>
          <w:rFonts w:ascii="Times New Roman" w:hAnsi="Times New Roman" w:cs="Times New Roman" w:eastAsia="Times New Roman"/>
          <w:b w:val="0"/>
          <w:i/>
          <w:sz w:val="18"/>
        </w:rPr>
        <w:t>Advances in Neural Information Processing Systems</w:t>
      </w:r>
      <w:r>
        <w:rPr>
          <w:rFonts w:ascii="Times New Roman" w:hAnsi="Times New Roman" w:cs="Times New Roman" w:eastAsia="Times New Roman"/>
          <w:b w:val="0"/>
          <w:i w:val="0"/>
          <w:sz w:val="18"/>
        </w:rPr>
        <w:t>, vol. 36, 2023. arXiv:2303.17580.</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[19]</w:t>
        <w:tab/>
      </w:r>
      <w:r>
        <w:rPr>
          <w:rFonts w:ascii="Times New Roman" w:hAnsi="Times New Roman" w:cs="Times New Roman" w:eastAsia="Times New Roman"/>
          <w:b w:val="0"/>
          <w:i w:val="0"/>
          <w:sz w:val="18"/>
        </w:rPr>
        <w:t xml:space="preserve">M. Mitchell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"Model cards for model reporting," in </w:t>
      </w:r>
      <w:r>
        <w:rPr>
          <w:rFonts w:ascii="Times New Roman" w:hAnsi="Times New Roman" w:cs="Times New Roman" w:eastAsia="Times New Roman"/>
          <w:b w:val="0"/>
          <w:i/>
          <w:sz w:val="18"/>
        </w:rPr>
        <w:t>Proc. Conf. Fairness, Accountability, and Transparency</w:t>
      </w:r>
      <w:r>
        <w:rPr>
          <w:rFonts w:ascii="Times New Roman" w:hAnsi="Times New Roman" w:cs="Times New Roman" w:eastAsia="Times New Roman"/>
          <w:b w:val="0"/>
          <w:i w:val="0"/>
          <w:sz w:val="18"/>
        </w:rPr>
        <w:t>, 2019, pp. 220–229.</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[20]</w:t>
        <w:tab/>
      </w:r>
      <w:r>
        <w:rPr>
          <w:rFonts w:ascii="Times New Roman" w:hAnsi="Times New Roman" w:cs="Times New Roman" w:eastAsia="Times New Roman"/>
          <w:b w:val="0"/>
          <w:i w:val="0"/>
          <w:sz w:val="18"/>
        </w:rPr>
        <w:t xml:space="preserve">T. Gebru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"Datasheets for datasets," </w:t>
      </w:r>
      <w:r>
        <w:rPr>
          <w:rFonts w:ascii="Times New Roman" w:hAnsi="Times New Roman" w:cs="Times New Roman" w:eastAsia="Times New Roman"/>
          <w:b w:val="0"/>
          <w:i/>
          <w:sz w:val="18"/>
        </w:rPr>
        <w:t>Commun. ACM</w:t>
      </w:r>
      <w:r>
        <w:rPr>
          <w:rFonts w:ascii="Times New Roman" w:hAnsi="Times New Roman" w:cs="Times New Roman" w:eastAsia="Times New Roman"/>
          <w:b w:val="0"/>
          <w:i w:val="0"/>
          <w:sz w:val="18"/>
        </w:rPr>
        <w:t>, vol. 64, no. 12, pp. 86–92, Dec. 2021.</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[21]</w:t>
        <w:tab/>
      </w:r>
      <w:r>
        <w:rPr>
          <w:rFonts w:ascii="Times New Roman" w:hAnsi="Times New Roman" w:cs="Times New Roman" w:eastAsia="Times New Roman"/>
          <w:b w:val="0"/>
          <w:i w:val="0"/>
          <w:sz w:val="18"/>
        </w:rPr>
        <w:t xml:space="preserve">W. Jiang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"An empirical study of pre-trained model reuse in the Hugging Face deep learning model registry," in </w:t>
      </w:r>
      <w:r>
        <w:rPr>
          <w:rFonts w:ascii="Times New Roman" w:hAnsi="Times New Roman" w:cs="Times New Roman" w:eastAsia="Times New Roman"/>
          <w:b w:val="0"/>
          <w:i/>
          <w:sz w:val="18"/>
        </w:rPr>
        <w:t>Proc. IEEE/ACM 45th Int. Conf. Software Engineering (ICSE)</w:t>
      </w:r>
      <w:r>
        <w:rPr>
          <w:rFonts w:ascii="Times New Roman" w:hAnsi="Times New Roman" w:cs="Times New Roman" w:eastAsia="Times New Roman"/>
          <w:b w:val="0"/>
          <w:i w:val="0"/>
          <w:sz w:val="18"/>
        </w:rPr>
        <w:t>, 2023, pp. 2463–2475.</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[22]</w:t>
        <w:tab/>
      </w:r>
      <w:r>
        <w:rPr>
          <w:rFonts w:ascii="Times New Roman" w:hAnsi="Times New Roman" w:cs="Times New Roman" w:eastAsia="Times New Roman"/>
          <w:b w:val="0"/>
          <w:i w:val="0"/>
          <w:sz w:val="18"/>
        </w:rPr>
        <w:t xml:space="preserve">S. Longpre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"A large-scale audit of dataset licensing and attribution in AI," </w:t>
      </w:r>
      <w:r>
        <w:rPr>
          <w:rFonts w:ascii="Times New Roman" w:hAnsi="Times New Roman" w:cs="Times New Roman" w:eastAsia="Times New Roman"/>
          <w:b w:val="0"/>
          <w:i/>
          <w:sz w:val="18"/>
        </w:rPr>
        <w:t>Nat. Mach. Intell.</w:t>
      </w:r>
      <w:r>
        <w:rPr>
          <w:rFonts w:ascii="Times New Roman" w:hAnsi="Times New Roman" w:cs="Times New Roman" w:eastAsia="Times New Roman"/>
          <w:b w:val="0"/>
          <w:i w:val="0"/>
          <w:sz w:val="18"/>
        </w:rPr>
        <w:t>, vol. 6, no. 8, pp. 975–987, Aug. 2024.</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[23]</w:t>
        <w:tab/>
      </w:r>
      <w:r>
        <w:rPr>
          <w:rFonts w:ascii="Times New Roman" w:hAnsi="Times New Roman" w:cs="Times New Roman" w:eastAsia="Times New Roman"/>
          <w:b w:val="0"/>
          <w:i w:val="0"/>
          <w:sz w:val="18"/>
        </w:rPr>
        <w:t xml:space="preserve">D. Kakwani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"IndicNLPSuite: Monolingual corpora, evaluation benchmarks and pre-trained multilingual language models for Indian languages," in </w:t>
      </w:r>
      <w:r>
        <w:rPr>
          <w:rFonts w:ascii="Times New Roman" w:hAnsi="Times New Roman" w:cs="Times New Roman" w:eastAsia="Times New Roman"/>
          <w:b w:val="0"/>
          <w:i/>
          <w:sz w:val="18"/>
        </w:rPr>
        <w:t>Findings of the Association for Computational Linguistics: EMNLP 2020</w:t>
      </w:r>
      <w:r>
        <w:rPr>
          <w:rFonts w:ascii="Times New Roman" w:hAnsi="Times New Roman" w:cs="Times New Roman" w:eastAsia="Times New Roman"/>
          <w:b w:val="0"/>
          <w:i w:val="0"/>
          <w:sz w:val="18"/>
        </w:rPr>
        <w:t>, 2020, pp. 4948–4961.</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[24]</w:t>
        <w:tab/>
      </w:r>
      <w:r>
        <w:rPr>
          <w:rFonts w:ascii="Times New Roman" w:hAnsi="Times New Roman" w:cs="Times New Roman" w:eastAsia="Times New Roman"/>
          <w:b w:val="0"/>
          <w:i w:val="0"/>
          <w:sz w:val="18"/>
        </w:rPr>
        <w:t xml:space="preserve">S. Doddapaneni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"Towards leaving no Indic language behind: Building monolingual corpora, benchmark and models for Indic languages," in </w:t>
      </w:r>
      <w:r>
        <w:rPr>
          <w:rFonts w:ascii="Times New Roman" w:hAnsi="Times New Roman" w:cs="Times New Roman" w:eastAsia="Times New Roman"/>
          <w:b w:val="0"/>
          <w:i/>
          <w:sz w:val="18"/>
        </w:rPr>
        <w:t>Proc. 61st Annu. Meeting of the Association for Computational Linguistics (ACL), Vol. 1: Long Papers</w:t>
      </w:r>
      <w:r>
        <w:rPr>
          <w:rFonts w:ascii="Times New Roman" w:hAnsi="Times New Roman" w:cs="Times New Roman" w:eastAsia="Times New Roman"/>
          <w:b w:val="0"/>
          <w:i w:val="0"/>
          <w:sz w:val="18"/>
        </w:rPr>
        <w:t>, 2023, pp. 12402–12426.</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[25]</w:t>
        <w:tab/>
      </w:r>
      <w:r>
        <w:rPr>
          <w:rFonts w:ascii="Times New Roman" w:hAnsi="Times New Roman" w:cs="Times New Roman" w:eastAsia="Times New Roman"/>
          <w:b w:val="0"/>
          <w:i w:val="0"/>
          <w:sz w:val="18"/>
        </w:rPr>
        <w:t xml:space="preserve">J. Gala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"IndicTrans2: Towards high-quality and accessible machine translation models for all 22 scheduled Indian languages," arXiv:2305.16307, May 2023.</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[26]</w:t>
        <w:tab/>
      </w:r>
      <w:r>
        <w:rPr>
          <w:rFonts w:ascii="Times New Roman" w:hAnsi="Times New Roman" w:cs="Times New Roman" w:eastAsia="Times New Roman"/>
          <w:b w:val="0"/>
          <w:i w:val="0"/>
          <w:sz w:val="18"/>
        </w:rPr>
        <w:t xml:space="preserve">A. Radford, J. W. Kim, T. Xu, G. Brockman, C. McLeavey, and I. Sutskever, "Robust speech recognition via large-scale weak supervision," in </w:t>
      </w:r>
      <w:r>
        <w:rPr>
          <w:rFonts w:ascii="Times New Roman" w:hAnsi="Times New Roman" w:cs="Times New Roman" w:eastAsia="Times New Roman"/>
          <w:b w:val="0"/>
          <w:i/>
          <w:sz w:val="18"/>
        </w:rPr>
        <w:t>Proc. 40th Int. Conf. Machine Learning (ICML)</w:t>
      </w:r>
      <w:r>
        <w:rPr>
          <w:rFonts w:ascii="Times New Roman" w:hAnsi="Times New Roman" w:cs="Times New Roman" w:eastAsia="Times New Roman"/>
          <w:b w:val="0"/>
          <w:i w:val="0"/>
          <w:sz w:val="18"/>
        </w:rPr>
        <w:t>, PMLR vol. 202, 2023, pp. 28492–28518.</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[27]</w:t>
        <w:tab/>
      </w:r>
      <w:r>
        <w:rPr>
          <w:rFonts w:ascii="Times New Roman" w:hAnsi="Times New Roman" w:cs="Times New Roman" w:eastAsia="Times New Roman"/>
          <w:b w:val="0"/>
          <w:i w:val="0"/>
          <w:sz w:val="18"/>
        </w:rPr>
        <w:t xml:space="preserve">A. Conneau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"Unsupervised cross-lingual representation learning at scale," in </w:t>
      </w:r>
      <w:r>
        <w:rPr>
          <w:rFonts w:ascii="Times New Roman" w:hAnsi="Times New Roman" w:cs="Times New Roman" w:eastAsia="Times New Roman"/>
          <w:b w:val="0"/>
          <w:i/>
          <w:sz w:val="18"/>
        </w:rPr>
        <w:t>Proc. 58th Annu. Meeting of the Association for Computational Linguistics (ACL)</w:t>
      </w:r>
      <w:r>
        <w:rPr>
          <w:rFonts w:ascii="Times New Roman" w:hAnsi="Times New Roman" w:cs="Times New Roman" w:eastAsia="Times New Roman"/>
          <w:b w:val="0"/>
          <w:i w:val="0"/>
          <w:sz w:val="18"/>
        </w:rPr>
        <w:t>, 2020, pp. 8440–8451.</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[28]</w:t>
        <w:tab/>
      </w:r>
      <w:r>
        <w:rPr>
          <w:rFonts w:ascii="Times New Roman" w:hAnsi="Times New Roman" w:cs="Times New Roman" w:eastAsia="Times New Roman"/>
          <w:b w:val="0"/>
          <w:i/>
          <w:sz w:val="18"/>
        </w:rPr>
        <w:t>Systems and Software Engineering — Life Cycle Processes — Requirements Engineering</w:t>
      </w:r>
      <w:r>
        <w:rPr>
          <w:rFonts w:ascii="Times New Roman" w:hAnsi="Times New Roman" w:cs="Times New Roman" w:eastAsia="Times New Roman"/>
          <w:b w:val="0"/>
          <w:i w:val="0"/>
          <w:sz w:val="18"/>
        </w:rPr>
        <w:t>, ISO/IEC/IEEE Standard 29148:2018, 2018.</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[29]</w:t>
        <w:tab/>
      </w:r>
      <w:r>
        <w:rPr>
          <w:rFonts w:ascii="Times New Roman" w:hAnsi="Times New Roman" w:cs="Times New Roman" w:eastAsia="Times New Roman"/>
          <w:b w:val="0"/>
          <w:i/>
          <w:sz w:val="18"/>
        </w:rPr>
        <w:t>IEEE Standard for Information Technology — Systems Design — Software Design Descriptions</w:t>
      </w:r>
      <w:r>
        <w:rPr>
          <w:rFonts w:ascii="Times New Roman" w:hAnsi="Times New Roman" w:cs="Times New Roman" w:eastAsia="Times New Roman"/>
          <w:b w:val="0"/>
          <w:i w:val="0"/>
          <w:sz w:val="18"/>
        </w:rPr>
        <w:t>, IEEE Standard 1016-2009, 2009.</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[30]</w:t>
        <w:tab/>
      </w:r>
      <w:r>
        <w:rPr>
          <w:rFonts w:ascii="Times New Roman" w:hAnsi="Times New Roman" w:cs="Times New Roman" w:eastAsia="Times New Roman"/>
          <w:b w:val="0"/>
          <w:i/>
          <w:sz w:val="18"/>
        </w:rPr>
        <w:t>IEEE Standard for System, Software, and Hardware Verification and Validation</w:t>
      </w:r>
      <w:r>
        <w:rPr>
          <w:rFonts w:ascii="Times New Roman" w:hAnsi="Times New Roman" w:cs="Times New Roman" w:eastAsia="Times New Roman"/>
          <w:b w:val="0"/>
          <w:i w:val="0"/>
          <w:sz w:val="18"/>
        </w:rPr>
        <w:t>, IEEE Standard 1012-2016, 2016.</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[31]</w:t>
        <w:tab/>
      </w:r>
      <w:r>
        <w:rPr>
          <w:rFonts w:ascii="Times New Roman" w:hAnsi="Times New Roman" w:cs="Times New Roman" w:eastAsia="Times New Roman"/>
          <w:b w:val="0"/>
          <w:i/>
          <w:sz w:val="18"/>
        </w:rPr>
        <w:t>Software and Systems Engineering — Software Testing — Part 3: Test Documentation</w:t>
      </w:r>
      <w:r>
        <w:rPr>
          <w:rFonts w:ascii="Times New Roman" w:hAnsi="Times New Roman" w:cs="Times New Roman" w:eastAsia="Times New Roman"/>
          <w:b w:val="0"/>
          <w:i w:val="0"/>
          <w:sz w:val="18"/>
        </w:rPr>
        <w:t>, ISO/IEC/IEEE Standard 29119-3:2021, 2021.</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[32]</w:t>
        <w:tab/>
      </w:r>
      <w:r>
        <w:rPr>
          <w:rFonts w:ascii="Times New Roman" w:hAnsi="Times New Roman" w:cs="Times New Roman" w:eastAsia="Times New Roman"/>
          <w:b w:val="0"/>
          <w:i/>
          <w:sz w:val="18"/>
        </w:rPr>
        <w:t>IEEE Standard Model Process for Addressing Ethical Concerns During System Design</w:t>
      </w:r>
      <w:r>
        <w:rPr>
          <w:rFonts w:ascii="Times New Roman" w:hAnsi="Times New Roman" w:cs="Times New Roman" w:eastAsia="Times New Roman"/>
          <w:b w:val="0"/>
          <w:i w:val="0"/>
          <w:sz w:val="18"/>
        </w:rPr>
        <w:t>, IEEE Standard 7000-2021, 2021.</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[33]</w:t>
        <w:tab/>
      </w:r>
      <w:r>
        <w:rPr>
          <w:rFonts w:ascii="Times New Roman" w:hAnsi="Times New Roman" w:cs="Times New Roman" w:eastAsia="Times New Roman"/>
          <w:b w:val="0"/>
          <w:i w:val="0"/>
          <w:sz w:val="18"/>
        </w:rPr>
        <w:t xml:space="preserve">S. Es, J. James, L. Espinosa-Anke, and S. Schockaert, "RAGAs: Automated evaluation of retrieval augmented generation," in </w:t>
      </w:r>
      <w:r>
        <w:rPr>
          <w:rFonts w:ascii="Times New Roman" w:hAnsi="Times New Roman" w:cs="Times New Roman" w:eastAsia="Times New Roman"/>
          <w:b w:val="0"/>
          <w:i/>
          <w:sz w:val="18"/>
        </w:rPr>
        <w:t>Proc. 18th Conf. European Chapter of the Association for Computational Linguistics: System Demonstrations</w:t>
      </w:r>
      <w:r>
        <w:rPr>
          <w:rFonts w:ascii="Times New Roman" w:hAnsi="Times New Roman" w:cs="Times New Roman" w:eastAsia="Times New Roman"/>
          <w:b w:val="0"/>
          <w:i w:val="0"/>
          <w:sz w:val="18"/>
        </w:rPr>
        <w:t>, 2024, pp. 150–158.</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[34]</w:t>
        <w:tab/>
      </w:r>
      <w:r>
        <w:rPr>
          <w:rFonts w:ascii="Times New Roman" w:hAnsi="Times New Roman" w:cs="Times New Roman" w:eastAsia="Times New Roman"/>
          <w:b w:val="0"/>
          <w:i w:val="0"/>
          <w:sz w:val="18"/>
        </w:rPr>
        <w:t xml:space="preserve">L. Zheng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"Judging LLM-as-a-judge with MT-Bench and Chatbot Arena," in </w:t>
      </w:r>
      <w:r>
        <w:rPr>
          <w:rFonts w:ascii="Times New Roman" w:hAnsi="Times New Roman" w:cs="Times New Roman" w:eastAsia="Times New Roman"/>
          <w:b w:val="0"/>
          <w:i/>
          <w:sz w:val="18"/>
        </w:rPr>
        <w:t>Advances in Neural Information Processing Systems</w:t>
      </w:r>
      <w:r>
        <w:rPr>
          <w:rFonts w:ascii="Times New Roman" w:hAnsi="Times New Roman" w:cs="Times New Roman" w:eastAsia="Times New Roman"/>
          <w:b w:val="0"/>
          <w:i w:val="0"/>
          <w:sz w:val="18"/>
        </w:rPr>
        <w:t>, vol. 36, Datasets and Benchmarks Track, 2023. arXiv:2306.05685.</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[35]</w:t>
        <w:tab/>
      </w:r>
      <w:r>
        <w:rPr>
          <w:rFonts w:ascii="Times New Roman" w:hAnsi="Times New Roman" w:cs="Times New Roman" w:eastAsia="Times New Roman"/>
          <w:b w:val="0"/>
          <w:i w:val="0"/>
          <w:sz w:val="18"/>
        </w:rPr>
        <w:t xml:space="preserve">N. Thakur, N. Reimers, A. Rücklé, A. Srivastava, and I. Gurevych, "BEIR: A heterogenous benchmark for zero-shot evaluation of information retrieval models," in </w:t>
      </w:r>
      <w:r>
        <w:rPr>
          <w:rFonts w:ascii="Times New Roman" w:hAnsi="Times New Roman" w:cs="Times New Roman" w:eastAsia="Times New Roman"/>
          <w:b w:val="0"/>
          <w:i/>
          <w:sz w:val="18"/>
        </w:rPr>
        <w:t>Proc. 35th Conf. Neural Information Processing Systems, Datasets and Benchmarks Track</w:t>
      </w:r>
      <w:r>
        <w:rPr>
          <w:rFonts w:ascii="Times New Roman" w:hAnsi="Times New Roman" w:cs="Times New Roman" w:eastAsia="Times New Roman"/>
          <w:b w:val="0"/>
          <w:i w:val="0"/>
          <w:sz w:val="18"/>
        </w:rPr>
        <w:t>, 2021. arXiv:2104.08663.</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[36]</w:t>
        <w:tab/>
      </w:r>
      <w:r>
        <w:rPr>
          <w:rFonts w:ascii="Times New Roman" w:hAnsi="Times New Roman" w:cs="Times New Roman" w:eastAsia="Times New Roman"/>
          <w:b w:val="0"/>
          <w:i w:val="0"/>
          <w:sz w:val="18"/>
        </w:rPr>
        <w:t xml:space="preserve">N. F. Liu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"Lost in the middle: How language models use long contexts," </w:t>
      </w:r>
      <w:r>
        <w:rPr>
          <w:rFonts w:ascii="Times New Roman" w:hAnsi="Times New Roman" w:cs="Times New Roman" w:eastAsia="Times New Roman"/>
          <w:b w:val="0"/>
          <w:i/>
          <w:sz w:val="18"/>
        </w:rPr>
        <w:t>Trans. Assoc. Comput. Linguist.</w:t>
      </w:r>
      <w:r>
        <w:rPr>
          <w:rFonts w:ascii="Times New Roman" w:hAnsi="Times New Roman" w:cs="Times New Roman" w:eastAsia="Times New Roman"/>
          <w:b w:val="0"/>
          <w:i w:val="0"/>
          <w:sz w:val="18"/>
        </w:rPr>
        <w:t>, vol. 12, pp. 157–173, 2024.</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[37]</w:t>
        <w:tab/>
      </w:r>
      <w:r>
        <w:rPr>
          <w:rFonts w:ascii="Times New Roman" w:hAnsi="Times New Roman" w:cs="Times New Roman" w:eastAsia="Times New Roman"/>
          <w:b w:val="0"/>
          <w:i w:val="0"/>
          <w:sz w:val="18"/>
        </w:rPr>
        <w:t xml:space="preserve">Z. Ji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"Survey of hallucination in natural language generation," </w:t>
      </w:r>
      <w:r>
        <w:rPr>
          <w:rFonts w:ascii="Times New Roman" w:hAnsi="Times New Roman" w:cs="Times New Roman" w:eastAsia="Times New Roman"/>
          <w:b w:val="0"/>
          <w:i/>
          <w:sz w:val="18"/>
        </w:rPr>
        <w:t>ACM Comput. Surv.</w:t>
      </w:r>
      <w:r>
        <w:rPr>
          <w:rFonts w:ascii="Times New Roman" w:hAnsi="Times New Roman" w:cs="Times New Roman" w:eastAsia="Times New Roman"/>
          <w:b w:val="0"/>
          <w:i w:val="0"/>
          <w:sz w:val="18"/>
        </w:rPr>
        <w:t>, vol. 55, no. 12, pp. 1–38, Mar. 2023.</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[38]</w:t>
        <w:tab/>
      </w:r>
      <w:r>
        <w:rPr>
          <w:rFonts w:ascii="Times New Roman" w:hAnsi="Times New Roman" w:cs="Times New Roman" w:eastAsia="Times New Roman"/>
          <w:b w:val="0"/>
          <w:i w:val="0"/>
          <w:sz w:val="18"/>
        </w:rPr>
        <w:t xml:space="preserve">K. Greshake, S. Abdelnabi, S. Mishra, C. Endres, T. Holz, and M. Fritz, "Not what you've signed up for: Compromising real-world LLM-integrated applications with indirect prompt injection," in </w:t>
      </w:r>
      <w:r>
        <w:rPr>
          <w:rFonts w:ascii="Times New Roman" w:hAnsi="Times New Roman" w:cs="Times New Roman" w:eastAsia="Times New Roman"/>
          <w:b w:val="0"/>
          <w:i/>
          <w:sz w:val="18"/>
        </w:rPr>
        <w:t>Proc. 16th ACM Workshop on Artificial Intelligence and Security (AISec '23)</w:t>
      </w:r>
      <w:r>
        <w:rPr>
          <w:rFonts w:ascii="Times New Roman" w:hAnsi="Times New Roman" w:cs="Times New Roman" w:eastAsia="Times New Roman"/>
          <w:b w:val="0"/>
          <w:i w:val="0"/>
          <w:sz w:val="18"/>
        </w:rPr>
        <w:t>, 2023, pp. 79–90.</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[39]</w:t>
        <w:tab/>
      </w:r>
      <w:r>
        <w:rPr>
          <w:rFonts w:ascii="Times New Roman" w:hAnsi="Times New Roman" w:cs="Times New Roman" w:eastAsia="Times New Roman"/>
          <w:b w:val="0"/>
          <w:i w:val="0"/>
          <w:sz w:val="18"/>
        </w:rPr>
        <w:t xml:space="preserve">J. Cohen, "A coefficient of agreement for nominal scales," </w:t>
      </w:r>
      <w:r>
        <w:rPr>
          <w:rFonts w:ascii="Times New Roman" w:hAnsi="Times New Roman" w:cs="Times New Roman" w:eastAsia="Times New Roman"/>
          <w:b w:val="0"/>
          <w:i/>
          <w:sz w:val="18"/>
        </w:rPr>
        <w:t>Educ. Psychol. Meas.</w:t>
      </w:r>
      <w:r>
        <w:rPr>
          <w:rFonts w:ascii="Times New Roman" w:hAnsi="Times New Roman" w:cs="Times New Roman" w:eastAsia="Times New Roman"/>
          <w:b w:val="0"/>
          <w:i w:val="0"/>
          <w:sz w:val="18"/>
        </w:rPr>
        <w:t>, vol. 20, no. 1, pp. 37–46, Apr. 1960.</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[40]</w:t>
        <w:tab/>
      </w:r>
      <w:r>
        <w:rPr>
          <w:rFonts w:ascii="Times New Roman" w:hAnsi="Times New Roman" w:cs="Times New Roman" w:eastAsia="Times New Roman"/>
          <w:b w:val="0"/>
          <w:i w:val="0"/>
          <w:sz w:val="18"/>
        </w:rPr>
        <w:t xml:space="preserve">J. R. Landis and G. G. Koch, "The measurement of observer agreement for categorical data," </w:t>
      </w:r>
      <w:r>
        <w:rPr>
          <w:rFonts w:ascii="Times New Roman" w:hAnsi="Times New Roman" w:cs="Times New Roman" w:eastAsia="Times New Roman"/>
          <w:b w:val="0"/>
          <w:i/>
          <w:sz w:val="18"/>
        </w:rPr>
        <w:t>Biometrics</w:t>
      </w:r>
      <w:r>
        <w:rPr>
          <w:rFonts w:ascii="Times New Roman" w:hAnsi="Times New Roman" w:cs="Times New Roman" w:eastAsia="Times New Roman"/>
          <w:b w:val="0"/>
          <w:i w:val="0"/>
          <w:sz w:val="18"/>
        </w:rPr>
        <w:t>, vol. 33, no. 1, pp. 159–174, Mar. 1977.</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[41]</w:t>
        <w:tab/>
      </w:r>
      <w:r>
        <w:rPr>
          <w:rFonts w:ascii="Times New Roman" w:hAnsi="Times New Roman" w:cs="Times New Roman" w:eastAsia="Times New Roman"/>
          <w:b w:val="0"/>
          <w:i w:val="0"/>
          <w:sz w:val="18"/>
        </w:rPr>
        <w:t>OpenAI, "gpt-oss-120b &amp; gpt-oss-20b model card," arXiv:2508.10925, Aug. 2025.</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[42]</w:t>
        <w:tab/>
      </w:r>
      <w:r>
        <w:rPr>
          <w:rFonts w:ascii="Times New Roman" w:hAnsi="Times New Roman" w:cs="Times New Roman" w:eastAsia="Times New Roman"/>
          <w:b w:val="0"/>
          <w:i w:val="0"/>
          <w:sz w:val="18"/>
        </w:rPr>
        <w:t>LangChain, Inc., "LangGraph documentation." [Online]. Available: https://langchain-ai.github.io/langgraph/ (accessed Oct. 27, 2026).</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[43]</w:t>
        <w:tab/>
      </w:r>
      <w:r>
        <w:rPr>
          <w:rFonts w:ascii="Times New Roman" w:hAnsi="Times New Roman" w:cs="Times New Roman" w:eastAsia="Times New Roman"/>
          <w:b w:val="0"/>
          <w:i w:val="0"/>
          <w:sz w:val="18"/>
        </w:rPr>
        <w:t>Snowflake Inc., "Streamlit documentation." [Online]. Available: https://docs.streamlit.io/ (accessed Oct. 27, 2026).</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[44]</w:t>
        <w:tab/>
      </w:r>
      <w:r>
        <w:rPr>
          <w:rFonts w:ascii="Times New Roman" w:hAnsi="Times New Roman" w:cs="Times New Roman" w:eastAsia="Times New Roman"/>
          <w:b w:val="0"/>
          <w:i w:val="0"/>
          <w:sz w:val="18"/>
        </w:rPr>
        <w:t>Pinecone Systems, Inc., "Filter by metadata," Pinecone Documentation. [Online]. Available: https://docs.pinecone.io/guides/search/filter-by-metadata (accessed Oct. 27, 2026).</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[45]</w:t>
        <w:tab/>
      </w:r>
      <w:r>
        <w:rPr>
          <w:rFonts w:ascii="Times New Roman" w:hAnsi="Times New Roman" w:cs="Times New Roman" w:eastAsia="Times New Roman"/>
          <w:b w:val="0"/>
          <w:i w:val="0"/>
          <w:sz w:val="18"/>
        </w:rPr>
        <w:t>Hugging Face, Inc., "Hub API endpoints," Hugging Face Hub Documentation. [Online]. Available: https://huggingface.co/docs/hub/api (accessed Oct. 27, 2026).</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Appendix A: Soft Code Flowcharts</w:t>
      </w:r>
    </w:p>
    <w:p>
      <w:pPr>
        <w:keepNext/>
        <w:keepLines w:val="0"/>
        <w:widowControl/>
        <w:spacing w:line="240" w:lineRule="auto" w:before="120" w:after="80"/>
        <w:jc w:val="center"/>
      </w:pPr>
      <w:r>
        <w:drawing>
          <wp:inline xmlns:a="http://schemas.openxmlformats.org/drawingml/2006/main" xmlns:pic="http://schemas.openxmlformats.org/drawingml/2006/picture">
            <wp:extent cx="3960000" cy="4200000"/>
            <wp:docPr id="14" name="Picture 14"/>
            <wp:cNvGraphicFramePr>
              <a:graphicFrameLocks noChangeAspect="1"/>
            </wp:cNvGraphicFramePr>
            <a:graphic>
              <a:graphicData uri="http://schemas.openxmlformats.org/drawingml/2006/picture">
                <pic:pic>
                  <pic:nvPicPr>
                    <pic:cNvPr id="0" name="fig_a_verify.png"/>
                    <pic:cNvPicPr/>
                  </pic:nvPicPr>
                  <pic:blipFill>
                    <a:blip r:embed="rId28"/>
                    <a:stretch>
                      <a:fillRect/>
                    </a:stretch>
                  </pic:blipFill>
                  <pic:spPr>
                    <a:xfrm>
                      <a:off x="0" y="0"/>
                      <a:ext cx="3960000" cy="42000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A.1. </w:t>
      </w:r>
      <w:r>
        <w:rPr>
          <w:rFonts w:ascii="Times New Roman" w:hAnsi="Times New Roman" w:cs="Times New Roman" w:eastAsia="Times New Roman"/>
          <w:b w:val="0"/>
          <w:i w:val="0"/>
          <w:sz w:val="22"/>
        </w:rPr>
        <w:t xml:space="preserve">Flowchart of </w:t>
      </w:r>
      <w:r>
        <w:rPr>
          <w:rFonts w:ascii="Courier New" w:hAnsi="Courier New" w:cs="Courier New" w:eastAsia="Courier New"/>
          <w:b w:val="0"/>
          <w:i w:val="0"/>
          <w:sz w:val="20"/>
        </w:rPr>
        <w:t>verify</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20"/>
        </w:rPr>
        <w:t>overall</w:t>
      </w:r>
      <w:r>
        <w:rPr>
          <w:rFonts w:ascii="Times New Roman" w:hAnsi="Times New Roman" w:cs="Times New Roman" w:eastAsia="Times New Roman"/>
          <w:b w:val="0"/>
          <w:i w:val="0"/>
          <w:sz w:val="22"/>
        </w:rPr>
        <w:t xml:space="preserve"> and </w:t>
      </w:r>
      <w:r>
        <w:rPr>
          <w:rFonts w:ascii="Courier New" w:hAnsi="Courier New" w:cs="Courier New" w:eastAsia="Courier New"/>
          <w:b w:val="0"/>
          <w:i w:val="0"/>
          <w:sz w:val="20"/>
        </w:rPr>
        <w:t>rank_key</w:t>
      </w:r>
      <w:r>
        <w:rPr>
          <w:rFonts w:ascii="Times New Roman" w:hAnsi="Times New Roman" w:cs="Times New Roman" w:eastAsia="Times New Roman"/>
          <w:b w:val="0"/>
          <w:i w:val="0"/>
          <w:sz w:val="22"/>
        </w:rPr>
        <w:t>: one result per requested constraint, then the combination.</w:t>
      </w:r>
    </w:p>
    <w:p>
      <w:pPr>
        <w:keepNext/>
        <w:keepLines w:val="0"/>
        <w:widowControl/>
        <w:spacing w:line="240" w:lineRule="auto" w:before="120" w:after="80"/>
        <w:jc w:val="center"/>
      </w:pPr>
      <w:r>
        <w:drawing>
          <wp:inline xmlns:a="http://schemas.openxmlformats.org/drawingml/2006/main" xmlns:pic="http://schemas.openxmlformats.org/drawingml/2006/picture">
            <wp:extent cx="4320000" cy="2618182"/>
            <wp:docPr id="15" name="Picture 15"/>
            <wp:cNvGraphicFramePr>
              <a:graphicFrameLocks noChangeAspect="1"/>
            </wp:cNvGraphicFramePr>
            <a:graphic>
              <a:graphicData uri="http://schemas.openxmlformats.org/drawingml/2006/picture">
                <pic:pic>
                  <pic:nvPicPr>
                    <pic:cNvPr id="0" name="fig_a_size.png"/>
                    <pic:cNvPicPr/>
                  </pic:nvPicPr>
                  <pic:blipFill>
                    <a:blip r:embed="rId29"/>
                    <a:stretch>
                      <a:fillRect/>
                    </a:stretch>
                  </pic:blipFill>
                  <pic:spPr>
                    <a:xfrm>
                      <a:off x="0" y="0"/>
                      <a:ext cx="4320000" cy="2618182"/>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A.2. </w:t>
      </w:r>
      <w:r>
        <w:rPr>
          <w:rFonts w:ascii="Times New Roman" w:hAnsi="Times New Roman" w:cs="Times New Roman" w:eastAsia="Times New Roman"/>
          <w:b w:val="0"/>
          <w:i w:val="0"/>
          <w:sz w:val="22"/>
        </w:rPr>
        <w:t>Flowchart of the size rule: the exact sum of the main weight files, unknown at any doubt.</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Appendix B: Data Sheet of the Snapshot</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The snapshot (SHA-256 </w:t>
      </w:r>
      <w:r>
        <w:rPr>
          <w:rFonts w:ascii="Courier New" w:hAnsi="Courier New" w:cs="Courier New" w:eastAsia="Courier New"/>
          <w:b w:val="0"/>
          <w:i w:val="0"/>
          <w:sz w:val="20"/>
        </w:rPr>
        <w:t>45814b8c…</w:t>
      </w:r>
      <w:r>
        <w:rPr>
          <w:rFonts w:ascii="Times New Roman" w:hAnsi="Times New Roman" w:cs="Times New Roman" w:eastAsia="Times New Roman"/>
          <w:b w:val="0"/>
          <w:i w:val="0"/>
          <w:sz w:val="22"/>
        </w:rPr>
        <w:t>, 25 October 2026) holds one record per Hub model: identifier, task, downloads, languages and status, size and status, parameters, commercial and modification rights, base model, directions and documentation quality. For each task the top 1,000 models by downloads were fetched, plus all models tagged with ten Indic languages for the language tasks (two transient fetch failures). Size, rights, languages and direction follow the rules of Section 3.4; unknown is preserved. It is intended for verifying constraints, check-a-model and evaluation, and not for ranking quality or legal advice.</w:t>
      </w:r>
    </w:p>
    <w:p>
      <w:pPr>
        <w:keepNext/>
        <w:keepLines w:val="0"/>
        <w:widowControl/>
        <w:spacing w:line="240" w:lineRule="auto" w:before="160" w:after="80"/>
        <w:jc w:val="center"/>
      </w:pPr>
      <w:r>
        <w:rPr>
          <w:rFonts w:ascii="Times New Roman" w:hAnsi="Times New Roman" w:cs="Times New Roman" w:eastAsia="Times New Roman"/>
          <w:b/>
          <w:sz w:val="22"/>
        </w:rPr>
        <w:t xml:space="preserve">Table B.1. </w:t>
      </w:r>
      <w:r>
        <w:rPr>
          <w:rFonts w:ascii="Times New Roman" w:hAnsi="Times New Roman" w:cs="Times New Roman" w:eastAsia="Times New Roman"/>
          <w:b w:val="0"/>
          <w:i w:val="0"/>
          <w:sz w:val="22"/>
        </w:rPr>
        <w:t>Composition of the snapshot by task.</w:t>
      </w:r>
    </w:p>
    <w:tbl>
      <w:tblPr>
        <w:tblW w:type="dxa" w:w="9242"/>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3168"/>
        <w:gridCol w:w="1232"/>
        <w:gridCol w:w="1496"/>
        <w:gridCol w:w="1672"/>
        <w:gridCol w:w="1672"/>
      </w:tblGrid>
      <w:tr>
        <w:trPr>
          <w:cantSplit/>
          <w:tblHeader/>
        </w:trPr>
        <w:tc>
          <w:tcPr>
            <w:tcW w:type="dxa" w:w="3168"/>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6"/>
              </w:rPr>
              <w:t>Task</w:t>
            </w:r>
          </w:p>
        </w:tc>
        <w:tc>
          <w:tcPr>
            <w:tcW w:type="dxa" w:w="123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6"/>
              </w:rPr>
              <w:t>Models</w:t>
            </w:r>
          </w:p>
        </w:tc>
        <w:tc>
          <w:tcPr>
            <w:tcW w:type="dxa" w:w="1496"/>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6"/>
              </w:rPr>
              <w:t>Size unknown</w:t>
            </w:r>
          </w:p>
        </w:tc>
        <w:tc>
          <w:tcPr>
            <w:tcW w:type="dxa" w:w="167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6"/>
              </w:rPr>
              <w:t xml:space="preserve">Commercial </w:t>
            </w:r>
            <w:r>
              <w:rPr>
                <w:rFonts w:ascii="Times New Roman" w:hAnsi="Times New Roman" w:cs="Times New Roman" w:eastAsia="Times New Roman"/>
                <w:b/>
                <w:i/>
                <w:sz w:val="16"/>
              </w:rPr>
              <w:t>yes</w:t>
            </w:r>
          </w:p>
        </w:tc>
        <w:tc>
          <w:tcPr>
            <w:tcW w:type="dxa" w:w="167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6"/>
              </w:rPr>
              <w:t xml:space="preserve">Commercial </w:t>
            </w:r>
            <w:r>
              <w:rPr>
                <w:rFonts w:ascii="Times New Roman" w:hAnsi="Times New Roman" w:cs="Times New Roman" w:eastAsia="Times New Roman"/>
                <w:b/>
                <w:i/>
                <w:sz w:val="16"/>
              </w:rPr>
              <w:t>unknown</w:t>
            </w:r>
          </w:p>
        </w:tc>
      </w:tr>
      <w:tr>
        <w:trPr>
          <w:cantSplit/>
        </w:trPr>
        <w:tc>
          <w:tcPr>
            <w:tcW w:type="dxa" w:w="3168"/>
          </w:tcPr>
          <w:p>
            <w:pPr>
              <w:keepNext/>
              <w:keepLines w:val="0"/>
              <w:widowControl/>
              <w:spacing w:line="240" w:lineRule="auto" w:before="0" w:after="0"/>
              <w:jc w:val="left"/>
            </w:pPr>
            <w:r>
              <w:rPr>
                <w:rFonts w:ascii="Times New Roman" w:hAnsi="Times New Roman" w:cs="Times New Roman" w:eastAsia="Times New Roman"/>
                <w:b w:val="0"/>
                <w:i w:val="0"/>
                <w:sz w:val="16"/>
              </w:rPr>
              <w:t>automatic-speech-recognition</w:t>
            </w:r>
          </w:p>
        </w:tc>
        <w:tc>
          <w:tcPr>
            <w:tcW w:type="dxa" w:w="1232"/>
          </w:tcPr>
          <w:p>
            <w:pPr>
              <w:keepNext/>
              <w:keepLines w:val="0"/>
              <w:widowControl/>
              <w:spacing w:line="240" w:lineRule="auto" w:before="0" w:after="0"/>
              <w:jc w:val="center"/>
            </w:pPr>
            <w:r>
              <w:rPr>
                <w:rFonts w:ascii="Times New Roman" w:hAnsi="Times New Roman" w:cs="Times New Roman" w:eastAsia="Times New Roman"/>
                <w:b w:val="0"/>
                <w:i w:val="0"/>
                <w:sz w:val="16"/>
              </w:rPr>
              <w:t>3,469</w:t>
            </w:r>
          </w:p>
        </w:tc>
        <w:tc>
          <w:tcPr>
            <w:tcW w:type="dxa" w:w="1496"/>
          </w:tcPr>
          <w:p>
            <w:pPr>
              <w:keepNext/>
              <w:keepLines w:val="0"/>
              <w:widowControl/>
              <w:spacing w:line="240" w:lineRule="auto" w:before="0" w:after="0"/>
              <w:jc w:val="center"/>
            </w:pPr>
            <w:r>
              <w:rPr>
                <w:rFonts w:ascii="Times New Roman" w:hAnsi="Times New Roman" w:cs="Times New Roman" w:eastAsia="Times New Roman"/>
                <w:b w:val="0"/>
                <w:i w:val="0"/>
                <w:sz w:val="16"/>
              </w:rPr>
              <w:t>993</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2,989</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372</w:t>
            </w:r>
          </w:p>
        </w:tc>
      </w:tr>
      <w:tr>
        <w:trPr>
          <w:cantSplit/>
        </w:trPr>
        <w:tc>
          <w:tcPr>
            <w:tcW w:type="dxa" w:w="3168"/>
          </w:tcPr>
          <w:p>
            <w:pPr>
              <w:keepNext/>
              <w:keepLines w:val="0"/>
              <w:widowControl/>
              <w:spacing w:line="240" w:lineRule="auto" w:before="0" w:after="0"/>
              <w:jc w:val="left"/>
            </w:pPr>
            <w:r>
              <w:rPr>
                <w:rFonts w:ascii="Times New Roman" w:hAnsi="Times New Roman" w:cs="Times New Roman" w:eastAsia="Times New Roman"/>
                <w:b w:val="0"/>
                <w:i w:val="0"/>
                <w:sz w:val="16"/>
              </w:rPr>
              <w:t>translation</w:t>
            </w:r>
          </w:p>
        </w:tc>
        <w:tc>
          <w:tcPr>
            <w:tcW w:type="dxa" w:w="1232"/>
          </w:tcPr>
          <w:p>
            <w:pPr>
              <w:keepNext/>
              <w:keepLines w:val="0"/>
              <w:widowControl/>
              <w:spacing w:line="240" w:lineRule="auto" w:before="0" w:after="0"/>
              <w:jc w:val="center"/>
            </w:pPr>
            <w:r>
              <w:rPr>
                <w:rFonts w:ascii="Times New Roman" w:hAnsi="Times New Roman" w:cs="Times New Roman" w:eastAsia="Times New Roman"/>
                <w:b w:val="0"/>
                <w:i w:val="0"/>
                <w:sz w:val="16"/>
              </w:rPr>
              <w:t>1,886</w:t>
            </w:r>
          </w:p>
        </w:tc>
        <w:tc>
          <w:tcPr>
            <w:tcW w:type="dxa" w:w="1496"/>
          </w:tcPr>
          <w:p>
            <w:pPr>
              <w:keepNext/>
              <w:keepLines w:val="0"/>
              <w:widowControl/>
              <w:spacing w:line="240" w:lineRule="auto" w:before="0" w:after="0"/>
              <w:jc w:val="center"/>
            </w:pPr>
            <w:r>
              <w:rPr>
                <w:rFonts w:ascii="Times New Roman" w:hAnsi="Times New Roman" w:cs="Times New Roman" w:eastAsia="Times New Roman"/>
                <w:b w:val="0"/>
                <w:i w:val="0"/>
                <w:sz w:val="16"/>
              </w:rPr>
              <w:t>812</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1,241</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290</w:t>
            </w:r>
          </w:p>
        </w:tc>
      </w:tr>
      <w:tr>
        <w:trPr>
          <w:cantSplit/>
        </w:trPr>
        <w:tc>
          <w:tcPr>
            <w:tcW w:type="dxa" w:w="3168"/>
          </w:tcPr>
          <w:p>
            <w:pPr>
              <w:keepNext/>
              <w:keepLines w:val="0"/>
              <w:widowControl/>
              <w:spacing w:line="240" w:lineRule="auto" w:before="0" w:after="0"/>
              <w:jc w:val="left"/>
            </w:pPr>
            <w:r>
              <w:rPr>
                <w:rFonts w:ascii="Times New Roman" w:hAnsi="Times New Roman" w:cs="Times New Roman" w:eastAsia="Times New Roman"/>
                <w:b w:val="0"/>
                <w:i w:val="0"/>
                <w:sz w:val="16"/>
              </w:rPr>
              <w:t>text-classification</w:t>
            </w:r>
          </w:p>
        </w:tc>
        <w:tc>
          <w:tcPr>
            <w:tcW w:type="dxa" w:w="1232"/>
          </w:tcPr>
          <w:p>
            <w:pPr>
              <w:keepNext/>
              <w:keepLines w:val="0"/>
              <w:widowControl/>
              <w:spacing w:line="240" w:lineRule="auto" w:before="0" w:after="0"/>
              <w:jc w:val="center"/>
            </w:pPr>
            <w:r>
              <w:rPr>
                <w:rFonts w:ascii="Times New Roman" w:hAnsi="Times New Roman" w:cs="Times New Roman" w:eastAsia="Times New Roman"/>
                <w:b w:val="0"/>
                <w:i w:val="0"/>
                <w:sz w:val="16"/>
              </w:rPr>
              <w:t>1,617</w:t>
            </w:r>
          </w:p>
        </w:tc>
        <w:tc>
          <w:tcPr>
            <w:tcW w:type="dxa" w:w="1496"/>
          </w:tcPr>
          <w:p>
            <w:pPr>
              <w:keepNext/>
              <w:keepLines w:val="0"/>
              <w:widowControl/>
              <w:spacing w:line="240" w:lineRule="auto" w:before="0" w:after="0"/>
              <w:jc w:val="center"/>
            </w:pPr>
            <w:r>
              <w:rPr>
                <w:rFonts w:ascii="Times New Roman" w:hAnsi="Times New Roman" w:cs="Times New Roman" w:eastAsia="Times New Roman"/>
                <w:b w:val="0"/>
                <w:i w:val="0"/>
                <w:sz w:val="16"/>
              </w:rPr>
              <w:t>355</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1,096</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388</w:t>
            </w:r>
          </w:p>
        </w:tc>
      </w:tr>
      <w:tr>
        <w:trPr>
          <w:cantSplit/>
        </w:trPr>
        <w:tc>
          <w:tcPr>
            <w:tcW w:type="dxa" w:w="3168"/>
          </w:tcPr>
          <w:p>
            <w:pPr>
              <w:keepNext/>
              <w:keepLines w:val="0"/>
              <w:widowControl/>
              <w:spacing w:line="240" w:lineRule="auto" w:before="0" w:after="0"/>
              <w:jc w:val="left"/>
            </w:pPr>
            <w:r>
              <w:rPr>
                <w:rFonts w:ascii="Times New Roman" w:hAnsi="Times New Roman" w:cs="Times New Roman" w:eastAsia="Times New Roman"/>
                <w:b w:val="0"/>
                <w:i w:val="0"/>
                <w:sz w:val="16"/>
              </w:rPr>
              <w:t>token-classification</w:t>
            </w:r>
          </w:p>
        </w:tc>
        <w:tc>
          <w:tcPr>
            <w:tcW w:type="dxa" w:w="1232"/>
          </w:tcPr>
          <w:p>
            <w:pPr>
              <w:keepNext/>
              <w:keepLines w:val="0"/>
              <w:widowControl/>
              <w:spacing w:line="240" w:lineRule="auto" w:before="0" w:after="0"/>
              <w:jc w:val="center"/>
            </w:pPr>
            <w:r>
              <w:rPr>
                <w:rFonts w:ascii="Times New Roman" w:hAnsi="Times New Roman" w:cs="Times New Roman" w:eastAsia="Times New Roman"/>
                <w:b w:val="0"/>
                <w:i w:val="0"/>
                <w:sz w:val="16"/>
              </w:rPr>
              <w:t>1,409</w:t>
            </w:r>
          </w:p>
        </w:tc>
        <w:tc>
          <w:tcPr>
            <w:tcW w:type="dxa" w:w="1496"/>
          </w:tcPr>
          <w:p>
            <w:pPr>
              <w:keepNext/>
              <w:keepLines w:val="0"/>
              <w:widowControl/>
              <w:spacing w:line="240" w:lineRule="auto" w:before="0" w:after="0"/>
              <w:jc w:val="center"/>
            </w:pPr>
            <w:r>
              <w:rPr>
                <w:rFonts w:ascii="Times New Roman" w:hAnsi="Times New Roman" w:cs="Times New Roman" w:eastAsia="Times New Roman"/>
                <w:b w:val="0"/>
                <w:i w:val="0"/>
                <w:sz w:val="16"/>
              </w:rPr>
              <w:t>284</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1,200</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156</w:t>
            </w:r>
          </w:p>
        </w:tc>
      </w:tr>
      <w:tr>
        <w:trPr>
          <w:cantSplit/>
        </w:trPr>
        <w:tc>
          <w:tcPr>
            <w:tcW w:type="dxa" w:w="3168"/>
          </w:tcPr>
          <w:p>
            <w:pPr>
              <w:keepNext/>
              <w:keepLines w:val="0"/>
              <w:widowControl/>
              <w:spacing w:line="240" w:lineRule="auto" w:before="0" w:after="0"/>
              <w:jc w:val="left"/>
            </w:pPr>
            <w:r>
              <w:rPr>
                <w:rFonts w:ascii="Times New Roman" w:hAnsi="Times New Roman" w:cs="Times New Roman" w:eastAsia="Times New Roman"/>
                <w:b w:val="0"/>
                <w:i w:val="0"/>
                <w:sz w:val="16"/>
              </w:rPr>
              <w:t>sentence-similarity</w:t>
            </w:r>
          </w:p>
        </w:tc>
        <w:tc>
          <w:tcPr>
            <w:tcW w:type="dxa" w:w="1232"/>
          </w:tcPr>
          <w:p>
            <w:pPr>
              <w:keepNext/>
              <w:keepLines w:val="0"/>
              <w:widowControl/>
              <w:spacing w:line="240" w:lineRule="auto" w:before="0" w:after="0"/>
              <w:jc w:val="center"/>
            </w:pPr>
            <w:r>
              <w:rPr>
                <w:rFonts w:ascii="Times New Roman" w:hAnsi="Times New Roman" w:cs="Times New Roman" w:eastAsia="Times New Roman"/>
                <w:b w:val="0"/>
                <w:i w:val="0"/>
                <w:sz w:val="16"/>
              </w:rPr>
              <w:t>1,383</w:t>
            </w:r>
          </w:p>
        </w:tc>
        <w:tc>
          <w:tcPr>
            <w:tcW w:type="dxa" w:w="1496"/>
          </w:tcPr>
          <w:p>
            <w:pPr>
              <w:keepNext/>
              <w:keepLines w:val="0"/>
              <w:widowControl/>
              <w:spacing w:line="240" w:lineRule="auto" w:before="0" w:after="0"/>
              <w:jc w:val="center"/>
            </w:pPr>
            <w:r>
              <w:rPr>
                <w:rFonts w:ascii="Times New Roman" w:hAnsi="Times New Roman" w:cs="Times New Roman" w:eastAsia="Times New Roman"/>
                <w:b w:val="0"/>
                <w:i w:val="0"/>
                <w:sz w:val="16"/>
              </w:rPr>
              <w:t>208</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1,006</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284</w:t>
            </w:r>
          </w:p>
        </w:tc>
      </w:tr>
      <w:tr>
        <w:trPr>
          <w:cantSplit/>
        </w:trPr>
        <w:tc>
          <w:tcPr>
            <w:tcW w:type="dxa" w:w="3168"/>
          </w:tcPr>
          <w:p>
            <w:pPr>
              <w:keepNext/>
              <w:keepLines w:val="0"/>
              <w:widowControl/>
              <w:spacing w:line="240" w:lineRule="auto" w:before="0" w:after="0"/>
              <w:jc w:val="left"/>
            </w:pPr>
            <w:r>
              <w:rPr>
                <w:rFonts w:ascii="Times New Roman" w:hAnsi="Times New Roman" w:cs="Times New Roman" w:eastAsia="Times New Roman"/>
                <w:b w:val="0"/>
                <w:i w:val="0"/>
                <w:sz w:val="16"/>
              </w:rPr>
              <w:t>text-generation</w:t>
            </w:r>
          </w:p>
        </w:tc>
        <w:tc>
          <w:tcPr>
            <w:tcW w:type="dxa" w:w="1232"/>
          </w:tcPr>
          <w:p>
            <w:pPr>
              <w:keepNext/>
              <w:keepLines w:val="0"/>
              <w:widowControl/>
              <w:spacing w:line="240" w:lineRule="auto" w:before="0" w:after="0"/>
              <w:jc w:val="center"/>
            </w:pPr>
            <w:r>
              <w:rPr>
                <w:rFonts w:ascii="Times New Roman" w:hAnsi="Times New Roman" w:cs="Times New Roman" w:eastAsia="Times New Roman"/>
                <w:b w:val="0"/>
                <w:i w:val="0"/>
                <w:sz w:val="16"/>
              </w:rPr>
              <w:t>1,135</w:t>
            </w:r>
          </w:p>
        </w:tc>
        <w:tc>
          <w:tcPr>
            <w:tcW w:type="dxa" w:w="1496"/>
          </w:tcPr>
          <w:p>
            <w:pPr>
              <w:keepNext/>
              <w:keepLines w:val="0"/>
              <w:widowControl/>
              <w:spacing w:line="240" w:lineRule="auto" w:before="0" w:after="0"/>
              <w:jc w:val="center"/>
            </w:pPr>
            <w:r>
              <w:rPr>
                <w:rFonts w:ascii="Times New Roman" w:hAnsi="Times New Roman" w:cs="Times New Roman" w:eastAsia="Times New Roman"/>
                <w:b w:val="0"/>
                <w:i w:val="0"/>
                <w:sz w:val="16"/>
              </w:rPr>
              <w:t>396</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668</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295</w:t>
            </w:r>
          </w:p>
        </w:tc>
      </w:tr>
      <w:tr>
        <w:trPr>
          <w:cantSplit/>
        </w:trPr>
        <w:tc>
          <w:tcPr>
            <w:tcW w:type="dxa" w:w="3168"/>
          </w:tcPr>
          <w:p>
            <w:pPr>
              <w:keepNext/>
              <w:keepLines w:val="0"/>
              <w:widowControl/>
              <w:spacing w:line="240" w:lineRule="auto" w:before="0" w:after="0"/>
              <w:jc w:val="left"/>
            </w:pPr>
            <w:r>
              <w:rPr>
                <w:rFonts w:ascii="Times New Roman" w:hAnsi="Times New Roman" w:cs="Times New Roman" w:eastAsia="Times New Roman"/>
                <w:b w:val="0"/>
                <w:i w:val="0"/>
                <w:sz w:val="16"/>
              </w:rPr>
              <w:t>question-answering</w:t>
            </w:r>
          </w:p>
        </w:tc>
        <w:tc>
          <w:tcPr>
            <w:tcW w:type="dxa" w:w="1232"/>
          </w:tcPr>
          <w:p>
            <w:pPr>
              <w:keepNext/>
              <w:keepLines w:val="0"/>
              <w:widowControl/>
              <w:spacing w:line="240" w:lineRule="auto" w:before="0" w:after="0"/>
              <w:jc w:val="center"/>
            </w:pPr>
            <w:r>
              <w:rPr>
                <w:rFonts w:ascii="Times New Roman" w:hAnsi="Times New Roman" w:cs="Times New Roman" w:eastAsia="Times New Roman"/>
                <w:b w:val="0"/>
                <w:i w:val="0"/>
                <w:sz w:val="16"/>
              </w:rPr>
              <w:t>1,077</w:t>
            </w:r>
          </w:p>
        </w:tc>
        <w:tc>
          <w:tcPr>
            <w:tcW w:type="dxa" w:w="1496"/>
          </w:tcPr>
          <w:p>
            <w:pPr>
              <w:keepNext/>
              <w:keepLines w:val="0"/>
              <w:widowControl/>
              <w:spacing w:line="240" w:lineRule="auto" w:before="0" w:after="0"/>
              <w:jc w:val="center"/>
            </w:pPr>
            <w:r>
              <w:rPr>
                <w:rFonts w:ascii="Times New Roman" w:hAnsi="Times New Roman" w:cs="Times New Roman" w:eastAsia="Times New Roman"/>
                <w:b w:val="0"/>
                <w:i w:val="0"/>
                <w:sz w:val="16"/>
              </w:rPr>
              <w:t>263</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655</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355</w:t>
            </w:r>
          </w:p>
        </w:tc>
      </w:tr>
      <w:tr>
        <w:trPr>
          <w:cantSplit/>
        </w:trPr>
        <w:tc>
          <w:tcPr>
            <w:tcW w:type="dxa" w:w="3168"/>
          </w:tcPr>
          <w:p>
            <w:pPr>
              <w:keepNext/>
              <w:keepLines w:val="0"/>
              <w:widowControl/>
              <w:spacing w:line="240" w:lineRule="auto" w:before="0" w:after="0"/>
              <w:jc w:val="left"/>
            </w:pPr>
            <w:r>
              <w:rPr>
                <w:rFonts w:ascii="Times New Roman" w:hAnsi="Times New Roman" w:cs="Times New Roman" w:eastAsia="Times New Roman"/>
                <w:b w:val="0"/>
                <w:i w:val="0"/>
                <w:sz w:val="16"/>
              </w:rPr>
              <w:t>summarization</w:t>
            </w:r>
          </w:p>
        </w:tc>
        <w:tc>
          <w:tcPr>
            <w:tcW w:type="dxa" w:w="1232"/>
          </w:tcPr>
          <w:p>
            <w:pPr>
              <w:keepNext/>
              <w:keepLines w:val="0"/>
              <w:widowControl/>
              <w:spacing w:line="240" w:lineRule="auto" w:before="0" w:after="0"/>
              <w:jc w:val="center"/>
            </w:pPr>
            <w:r>
              <w:rPr>
                <w:rFonts w:ascii="Times New Roman" w:hAnsi="Times New Roman" w:cs="Times New Roman" w:eastAsia="Times New Roman"/>
                <w:b w:val="0"/>
                <w:i w:val="0"/>
                <w:sz w:val="16"/>
              </w:rPr>
              <w:t>1,015</w:t>
            </w:r>
          </w:p>
        </w:tc>
        <w:tc>
          <w:tcPr>
            <w:tcW w:type="dxa" w:w="1496"/>
          </w:tcPr>
          <w:p>
            <w:pPr>
              <w:keepNext/>
              <w:keepLines w:val="0"/>
              <w:widowControl/>
              <w:spacing w:line="240" w:lineRule="auto" w:before="0" w:after="0"/>
              <w:jc w:val="center"/>
            </w:pPr>
            <w:r>
              <w:rPr>
                <w:rFonts w:ascii="Times New Roman" w:hAnsi="Times New Roman" w:cs="Times New Roman" w:eastAsia="Times New Roman"/>
                <w:b w:val="0"/>
                <w:i w:val="0"/>
                <w:sz w:val="16"/>
              </w:rPr>
              <w:t>130</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571</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407</w:t>
            </w:r>
          </w:p>
        </w:tc>
      </w:tr>
      <w:tr>
        <w:trPr>
          <w:cantSplit/>
        </w:trPr>
        <w:tc>
          <w:tcPr>
            <w:tcW w:type="dxa" w:w="3168"/>
          </w:tcPr>
          <w:p>
            <w:pPr>
              <w:keepNext/>
              <w:keepLines w:val="0"/>
              <w:widowControl/>
              <w:spacing w:line="240" w:lineRule="auto" w:before="0" w:after="0"/>
              <w:jc w:val="left"/>
            </w:pPr>
            <w:r>
              <w:rPr>
                <w:rFonts w:ascii="Times New Roman" w:hAnsi="Times New Roman" w:cs="Times New Roman" w:eastAsia="Times New Roman"/>
                <w:b w:val="0"/>
                <w:i w:val="0"/>
                <w:sz w:val="16"/>
              </w:rPr>
              <w:t>image-classification</w:t>
            </w:r>
          </w:p>
        </w:tc>
        <w:tc>
          <w:tcPr>
            <w:tcW w:type="dxa" w:w="1232"/>
          </w:tcPr>
          <w:p>
            <w:pPr>
              <w:keepNext/>
              <w:keepLines w:val="0"/>
              <w:widowControl/>
              <w:spacing w:line="240" w:lineRule="auto" w:before="0" w:after="0"/>
              <w:jc w:val="center"/>
            </w:pPr>
            <w:r>
              <w:rPr>
                <w:rFonts w:ascii="Times New Roman" w:hAnsi="Times New Roman" w:cs="Times New Roman" w:eastAsia="Times New Roman"/>
                <w:b w:val="0"/>
                <w:i w:val="0"/>
                <w:sz w:val="16"/>
              </w:rPr>
              <w:t>1,000</w:t>
            </w:r>
          </w:p>
        </w:tc>
        <w:tc>
          <w:tcPr>
            <w:tcW w:type="dxa" w:w="1496"/>
          </w:tcPr>
          <w:p>
            <w:pPr>
              <w:keepNext/>
              <w:keepLines w:val="0"/>
              <w:widowControl/>
              <w:spacing w:line="240" w:lineRule="auto" w:before="0" w:after="0"/>
              <w:jc w:val="center"/>
            </w:pPr>
            <w:r>
              <w:rPr>
                <w:rFonts w:ascii="Times New Roman" w:hAnsi="Times New Roman" w:cs="Times New Roman" w:eastAsia="Times New Roman"/>
                <w:b w:val="0"/>
                <w:i w:val="0"/>
                <w:sz w:val="16"/>
              </w:rPr>
              <w:t>62</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793</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153</w:t>
            </w:r>
          </w:p>
        </w:tc>
      </w:tr>
      <w:tr>
        <w:trPr>
          <w:cantSplit/>
        </w:trPr>
        <w:tc>
          <w:tcPr>
            <w:tcW w:type="dxa" w:w="3168"/>
          </w:tcPr>
          <w:p>
            <w:pPr>
              <w:keepNext/>
              <w:keepLines w:val="0"/>
              <w:widowControl/>
              <w:spacing w:line="240" w:lineRule="auto" w:before="0" w:after="0"/>
              <w:jc w:val="left"/>
            </w:pPr>
            <w:r>
              <w:rPr>
                <w:rFonts w:ascii="Times New Roman" w:hAnsi="Times New Roman" w:cs="Times New Roman" w:eastAsia="Times New Roman"/>
                <w:b w:val="0"/>
                <w:i w:val="0"/>
                <w:sz w:val="16"/>
              </w:rPr>
              <w:t>object-detection</w:t>
            </w:r>
          </w:p>
        </w:tc>
        <w:tc>
          <w:tcPr>
            <w:tcW w:type="dxa" w:w="1232"/>
          </w:tcPr>
          <w:p>
            <w:pPr>
              <w:keepNext/>
              <w:keepLines w:val="0"/>
              <w:widowControl/>
              <w:spacing w:line="240" w:lineRule="auto" w:before="0" w:after="0"/>
              <w:jc w:val="center"/>
            </w:pPr>
            <w:r>
              <w:rPr>
                <w:rFonts w:ascii="Times New Roman" w:hAnsi="Times New Roman" w:cs="Times New Roman" w:eastAsia="Times New Roman"/>
                <w:b w:val="0"/>
                <w:i w:val="0"/>
                <w:sz w:val="16"/>
              </w:rPr>
              <w:t>1,000</w:t>
            </w:r>
          </w:p>
        </w:tc>
        <w:tc>
          <w:tcPr>
            <w:tcW w:type="dxa" w:w="1496"/>
          </w:tcPr>
          <w:p>
            <w:pPr>
              <w:keepNext/>
              <w:keepLines w:val="0"/>
              <w:widowControl/>
              <w:spacing w:line="240" w:lineRule="auto" w:before="0" w:after="0"/>
              <w:jc w:val="center"/>
            </w:pPr>
            <w:r>
              <w:rPr>
                <w:rFonts w:ascii="Times New Roman" w:hAnsi="Times New Roman" w:cs="Times New Roman" w:eastAsia="Times New Roman"/>
                <w:b w:val="0"/>
                <w:i w:val="0"/>
                <w:sz w:val="16"/>
              </w:rPr>
              <w:t>746</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479</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195</w:t>
            </w:r>
          </w:p>
        </w:tc>
      </w:tr>
      <w:tr>
        <w:trPr>
          <w:cantSplit/>
        </w:trPr>
        <w:tc>
          <w:tcPr>
            <w:tcW w:type="dxa" w:w="3168"/>
          </w:tcPr>
          <w:p>
            <w:pPr>
              <w:keepNext/>
              <w:keepLines w:val="0"/>
              <w:widowControl/>
              <w:spacing w:line="240" w:lineRule="auto" w:before="0" w:after="0"/>
              <w:jc w:val="left"/>
            </w:pPr>
            <w:r>
              <w:rPr>
                <w:rFonts w:ascii="Times New Roman" w:hAnsi="Times New Roman" w:cs="Times New Roman" w:eastAsia="Times New Roman"/>
                <w:b w:val="0"/>
                <w:i w:val="0"/>
                <w:sz w:val="16"/>
              </w:rPr>
              <w:t>image-segmentation</w:t>
            </w:r>
          </w:p>
        </w:tc>
        <w:tc>
          <w:tcPr>
            <w:tcW w:type="dxa" w:w="1232"/>
          </w:tcPr>
          <w:p>
            <w:pPr>
              <w:keepNext/>
              <w:keepLines w:val="0"/>
              <w:widowControl/>
              <w:spacing w:line="240" w:lineRule="auto" w:before="0" w:after="0"/>
              <w:jc w:val="center"/>
            </w:pPr>
            <w:r>
              <w:rPr>
                <w:rFonts w:ascii="Times New Roman" w:hAnsi="Times New Roman" w:cs="Times New Roman" w:eastAsia="Times New Roman"/>
                <w:b w:val="0"/>
                <w:i w:val="0"/>
                <w:sz w:val="16"/>
              </w:rPr>
              <w:t>1,000</w:t>
            </w:r>
          </w:p>
        </w:tc>
        <w:tc>
          <w:tcPr>
            <w:tcW w:type="dxa" w:w="1496"/>
          </w:tcPr>
          <w:p>
            <w:pPr>
              <w:keepNext/>
              <w:keepLines w:val="0"/>
              <w:widowControl/>
              <w:spacing w:line="240" w:lineRule="auto" w:before="0" w:after="0"/>
              <w:jc w:val="center"/>
            </w:pPr>
            <w:r>
              <w:rPr>
                <w:rFonts w:ascii="Times New Roman" w:hAnsi="Times New Roman" w:cs="Times New Roman" w:eastAsia="Times New Roman"/>
                <w:b w:val="0"/>
                <w:i w:val="0"/>
                <w:sz w:val="16"/>
              </w:rPr>
              <w:t>463</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544</w:t>
            </w:r>
          </w:p>
        </w:tc>
        <w:tc>
          <w:tcPr>
            <w:tcW w:type="dxa" w:w="1672"/>
          </w:tcPr>
          <w:p>
            <w:pPr>
              <w:keepNext/>
              <w:keepLines w:val="0"/>
              <w:widowControl/>
              <w:spacing w:line="240" w:lineRule="auto" w:before="0" w:after="0"/>
              <w:jc w:val="center"/>
            </w:pPr>
            <w:r>
              <w:rPr>
                <w:rFonts w:ascii="Times New Roman" w:hAnsi="Times New Roman" w:cs="Times New Roman" w:eastAsia="Times New Roman"/>
                <w:b w:val="0"/>
                <w:i w:val="0"/>
                <w:sz w:val="16"/>
              </w:rPr>
              <w:t>314</w:t>
            </w:r>
          </w:p>
        </w:tc>
      </w:tr>
      <w:tr>
        <w:trPr>
          <w:cantSplit/>
        </w:trPr>
        <w:tc>
          <w:tcPr>
            <w:tcW w:type="dxa" w:w="3168"/>
          </w:tcPr>
          <w:p>
            <w:pPr>
              <w:keepNext w:val="0"/>
              <w:keepLines w:val="0"/>
              <w:widowControl/>
              <w:spacing w:line="240" w:lineRule="auto" w:before="0" w:after="0"/>
              <w:jc w:val="left"/>
            </w:pPr>
            <w:r>
              <w:rPr>
                <w:rFonts w:ascii="Times New Roman" w:hAnsi="Times New Roman" w:cs="Times New Roman" w:eastAsia="Times New Roman"/>
                <w:b/>
                <w:i w:val="0"/>
                <w:sz w:val="16"/>
              </w:rPr>
              <w:t>All tasks</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i w:val="0"/>
                <w:sz w:val="16"/>
              </w:rPr>
              <w:t>15,991</w:t>
            </w:r>
          </w:p>
        </w:tc>
        <w:tc>
          <w:tcPr>
            <w:tcW w:type="dxa" w:w="1496"/>
          </w:tcPr>
          <w:p>
            <w:pPr>
              <w:keepNext w:val="0"/>
              <w:keepLines w:val="0"/>
              <w:widowControl/>
              <w:spacing w:line="240" w:lineRule="auto" w:before="0" w:after="0"/>
              <w:jc w:val="center"/>
            </w:pPr>
            <w:r>
              <w:rPr>
                <w:rFonts w:ascii="Times New Roman" w:hAnsi="Times New Roman" w:cs="Times New Roman" w:eastAsia="Times New Roman"/>
                <w:b/>
                <w:i w:val="0"/>
                <w:sz w:val="16"/>
              </w:rPr>
              <w:t>4,712</w:t>
            </w:r>
          </w:p>
        </w:tc>
        <w:tc>
          <w:tcPr>
            <w:tcW w:type="dxa" w:w="1672"/>
          </w:tcPr>
          <w:p>
            <w:pPr>
              <w:keepNext w:val="0"/>
              <w:keepLines w:val="0"/>
              <w:widowControl/>
              <w:spacing w:line="240" w:lineRule="auto" w:before="0" w:after="0"/>
              <w:jc w:val="center"/>
            </w:pPr>
            <w:r>
              <w:rPr>
                <w:rFonts w:ascii="Times New Roman" w:hAnsi="Times New Roman" w:cs="Times New Roman" w:eastAsia="Times New Roman"/>
                <w:b/>
                <w:i w:val="0"/>
                <w:sz w:val="16"/>
              </w:rPr>
              <w:t>11,242</w:t>
            </w:r>
          </w:p>
        </w:tc>
        <w:tc>
          <w:tcPr>
            <w:tcW w:type="dxa" w:w="1672"/>
          </w:tcPr>
          <w:p>
            <w:pPr>
              <w:keepNext w:val="0"/>
              <w:keepLines w:val="0"/>
              <w:widowControl/>
              <w:spacing w:line="240" w:lineRule="auto" w:before="0" w:after="0"/>
              <w:jc w:val="center"/>
            </w:pPr>
            <w:r>
              <w:rPr>
                <w:rFonts w:ascii="Times New Roman" w:hAnsi="Times New Roman" w:cs="Times New Roman" w:eastAsia="Times New Roman"/>
                <w:b/>
                <w:i w:val="0"/>
                <w:sz w:val="16"/>
              </w:rPr>
              <w:t>3,209</w:t>
            </w:r>
          </w:p>
        </w:tc>
      </w:tr>
    </w:tbl>
    <w:p>
      <w:pPr>
        <w:keepNext w:val="0"/>
        <w:keepLines w:val="0"/>
        <w:widowControl/>
        <w:spacing w:line="240" w:lineRule="auto" w:before="0" w:after="160"/>
      </w:pPr>
    </w:p>
    <w:sectPr w:rsidR="00FC693F" w:rsidRPr="0006063C" w:rsidSect="00034616">
      <w:headerReference w:type="default" r:id="rId14"/>
      <w:footerReference w:type="default" r:id="rId15"/>
      <w:pgSz w:w="11906" w:h="16838"/>
      <w:pgMar w:top="1247" w:right="1247" w:bottom="1134" w:left="1417" w:header="680" w:footer="624"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jc w:val="center"/>
    </w:pPr>
    <w:fldSimple w:instr="PAGE">
      <w:r>
        <w:rPr>
          <w:rFonts w:ascii="Times New Roman" w:hAnsi="Times New Roman" w:cs="Times New Roman" w:eastAsia="Times New Roman"/>
          <w:sz w:val="20"/>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jc w:val="center"/>
    </w:pPr>
    <w:fldSimple w:instr="PAGE">
      <w:r>
        <w:rPr>
          <w:rFonts w:ascii="Times New Roman" w:hAnsi="Times New Roman" w:cs="Times New Roman" w:eastAsia="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6" w:space="4" w:color="808080"/>
      </w:pBdr>
      <w:tabs>
        <w:tab w:pos="9241" w:val="right"/>
      </w:tabs>
      <w:spacing w:line="240" w:lineRule="auto" w:before="0" w:after="0"/>
      <w:jc w:val="left"/>
    </w:pPr>
    <w:r>
      <w:rPr>
        <w:rFonts w:ascii="Times New Roman" w:hAnsi="Times New Roman" w:cs="Times New Roman" w:eastAsia="Times New Roman"/>
        <w:i/>
        <w:color w:val="404040"/>
        <w:sz w:val="18"/>
      </w:rPr>
      <w:t>HF Model Finder: Constraint-Verified RAG for Hugging Face Models</w:t>
    </w:r>
    <w:r>
      <w:rPr>
        <w:rFonts w:ascii="Times New Roman" w:hAnsi="Times New Roman" w:cs="Times New Roman" w:eastAsia="Times New Roman"/>
        <w:i/>
        <w:color w:val="404040"/>
        <w:sz w:val="18"/>
      </w:rPr>
      <w:tab/>
      <w:t>MPSTME, SVKM's NMIMS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6" w:space="4" w:color="808080"/>
      </w:pBdr>
      <w:tabs>
        <w:tab w:pos="9241" w:val="right"/>
      </w:tabs>
      <w:spacing w:line="240" w:lineRule="auto" w:before="0" w:after="0"/>
      <w:jc w:val="left"/>
    </w:pPr>
    <w:r>
      <w:rPr>
        <w:rFonts w:ascii="Times New Roman" w:hAnsi="Times New Roman" w:cs="Times New Roman" w:eastAsia="Times New Roman"/>
        <w:i/>
        <w:color w:val="404040"/>
        <w:sz w:val="18"/>
      </w:rPr>
      <w:t>HF Model Finder: Constraint-Verified RAG for Hugging Face Models</w:t>
    </w:r>
    <w:r>
      <w:rPr>
        <w:rFonts w:ascii="Times New Roman" w:hAnsi="Times New Roman" w:cs="Times New Roman" w:eastAsia="Times New Roman"/>
        <w:i/>
        <w:color w:val="404040"/>
        <w:sz w:val="18"/>
      </w:rPr>
      <w:tab/>
      <w:t>MPSTME, SVKM's NMIMS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HF Model Finder: Constraint-Verified RAG for Hugging Face Models</dc:title>
  <dc:subject>Capstone project report, MPSTME, SVKM's NMIMS</dc:subject>
  <dc:creator>Aditya Rane</dc:creator>
  <cp:keywords>retrieval-augmented generation; Hugging Face; verification; Indic languages</cp:keywords>
  <dc:description>generated by python-docx</dc:description>
  <cp:lastModifiedBy/>
  <cp:revision>1</cp:revision>
  <dcterms:created xsi:type="dcterms:W3CDTF">2013-12-23T23:15:00Z</dcterms:created>
  <dcterms:modified xsi:type="dcterms:W3CDTF">2013-12-23T23:15:00Z</dcterms:modified>
  <cp:category/>
</cp:coreProperties>
</file>