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line="288" w:lineRule="auto" w:before="200" w:after="360"/>
        <w:jc w:val="center"/>
      </w:pPr>
      <w:r>
        <w:rPr>
          <w:rFonts w:ascii="Times New Roman" w:hAnsi="Times New Roman" w:cs="Times New Roman" w:eastAsia="Times New Roman"/>
          <w:b/>
          <w:i w:val="0"/>
          <w:sz w:val="40"/>
        </w:rPr>
        <w:t>HF Model Finder: Constraint-Verified Retrieval-Augmented Generation for Finding Hugging Face Models</w:t>
      </w:r>
    </w:p>
    <w:p>
      <w:pPr>
        <w:keepNext w:val="0"/>
        <w:keepLines w:val="0"/>
        <w:widowControl/>
        <w:spacing w:line="276" w:lineRule="auto" w:before="0" w:after="40"/>
        <w:jc w:val="center"/>
      </w:pPr>
      <w:r>
        <w:rPr>
          <w:rFonts w:ascii="Times New Roman" w:hAnsi="Times New Roman" w:cs="Times New Roman" w:eastAsia="Times New Roman"/>
          <w:b w:val="0"/>
          <w:i w:val="0"/>
          <w:sz w:val="26"/>
        </w:rPr>
        <w:t>Capstone Project Report submitted in partial fulfilment</w:t>
      </w:r>
    </w:p>
    <w:p>
      <w:pPr>
        <w:keepNext w:val="0"/>
        <w:keepLines w:val="0"/>
        <w:widowControl/>
        <w:spacing w:line="276" w:lineRule="auto" w:before="0" w:after="40"/>
        <w:jc w:val="center"/>
      </w:pPr>
      <w:r>
        <w:rPr>
          <w:rFonts w:ascii="Times New Roman" w:hAnsi="Times New Roman" w:cs="Times New Roman" w:eastAsia="Times New Roman"/>
          <w:b w:val="0"/>
          <w:i w:val="0"/>
          <w:sz w:val="26"/>
        </w:rPr>
        <w:t>of</w:t>
      </w:r>
    </w:p>
    <w:p>
      <w:pPr>
        <w:keepNext w:val="0"/>
        <w:keepLines w:val="0"/>
        <w:widowControl/>
        <w:spacing w:line="276" w:lineRule="auto" w:before="0" w:after="40"/>
        <w:jc w:val="center"/>
      </w:pPr>
      <w:r>
        <w:rPr>
          <w:rFonts w:ascii="Times New Roman" w:hAnsi="Times New Roman" w:cs="Times New Roman" w:eastAsia="Times New Roman"/>
          <w:b/>
          <w:i w:val="0"/>
          <w:sz w:val="26"/>
          <w:highlight w:val="yellow"/>
        </w:rPr>
        <w:t>Name of the Programme</w:t>
      </w:r>
    </w:p>
    <w:p>
      <w:pPr>
        <w:keepNext w:val="0"/>
        <w:keepLines w:val="0"/>
        <w:widowControl/>
        <w:spacing w:line="276" w:lineRule="auto" w:before="0" w:after="40"/>
        <w:jc w:val="center"/>
      </w:pPr>
      <w:r>
        <w:rPr>
          <w:rFonts w:ascii="Times New Roman" w:hAnsi="Times New Roman" w:cs="Times New Roman" w:eastAsia="Times New Roman"/>
          <w:b w:val="0"/>
          <w:i w:val="0"/>
          <w:sz w:val="26"/>
        </w:rPr>
        <w:t>in</w:t>
      </w:r>
    </w:p>
    <w:p>
      <w:pPr>
        <w:keepNext w:val="0"/>
        <w:keepLines w:val="0"/>
        <w:widowControl/>
        <w:spacing w:line="276" w:lineRule="auto" w:before="0" w:after="160"/>
        <w:jc w:val="center"/>
      </w:pPr>
      <w:r>
        <w:rPr>
          <w:rFonts w:ascii="Times New Roman" w:hAnsi="Times New Roman" w:cs="Times New Roman" w:eastAsia="Times New Roman"/>
          <w:b/>
          <w:i w:val="0"/>
          <w:sz w:val="26"/>
          <w:highlight w:val="yellow"/>
        </w:rPr>
        <w:t>Name of the Stream</w:t>
      </w:r>
    </w:p>
    <w:p>
      <w:pPr>
        <w:keepNext w:val="0"/>
        <w:keepLines w:val="0"/>
        <w:widowControl/>
        <w:spacing w:line="276" w:lineRule="auto" w:before="0" w:after="80"/>
        <w:jc w:val="center"/>
      </w:pPr>
      <w:r>
        <w:rPr>
          <w:rFonts w:ascii="Times New Roman" w:hAnsi="Times New Roman" w:cs="Times New Roman" w:eastAsia="Times New Roman"/>
          <w:b w:val="0"/>
          <w:i w:val="0"/>
          <w:sz w:val="26"/>
        </w:rPr>
        <w:t>by</w:t>
      </w:r>
    </w:p>
    <w:p>
      <w:pPr>
        <w:keepNext w:val="0"/>
        <w:keepLines w:val="0"/>
        <w:widowControl/>
        <w:spacing w:line="276" w:lineRule="auto" w:before="0" w:after="240"/>
        <w:jc w:val="center"/>
      </w:pPr>
      <w:r>
        <w:rPr>
          <w:rFonts w:ascii="Times New Roman" w:hAnsi="Times New Roman" w:cs="Times New Roman" w:eastAsia="Times New Roman"/>
          <w:b/>
          <w:i w:val="0"/>
          <w:sz w:val="28"/>
        </w:rPr>
        <w:t>Aditya Rane</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highlight w:val="yellow"/>
        </w:rPr>
        <w:t>Roll No.</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highlight w:val="yellow"/>
        </w:rPr>
        <w:t>SAP ID</w:t>
      </w:r>
      <w:r>
        <w:rPr>
          <w:rFonts w:ascii="Times New Roman" w:hAnsi="Times New Roman" w:cs="Times New Roman" w:eastAsia="Times New Roman"/>
          <w:b w:val="0"/>
          <w:i w:val="0"/>
          <w:sz w:val="28"/>
        </w:rPr>
        <w:t>)</w:t>
      </w:r>
    </w:p>
    <w:p>
      <w:pPr>
        <w:keepNext w:val="0"/>
        <w:keepLines w:val="0"/>
        <w:widowControl/>
        <w:spacing w:line="276" w:lineRule="auto" w:before="0" w:after="80"/>
        <w:jc w:val="center"/>
      </w:pPr>
      <w:r>
        <w:rPr>
          <w:rFonts w:ascii="Times New Roman" w:hAnsi="Times New Roman" w:cs="Times New Roman" w:eastAsia="Times New Roman"/>
          <w:b w:val="0"/>
          <w:i w:val="0"/>
          <w:sz w:val="26"/>
        </w:rPr>
        <w:t>Under the supervision of</w:t>
      </w:r>
    </w:p>
    <w:p>
      <w:pPr>
        <w:keepNext w:val="0"/>
        <w:keepLines w:val="0"/>
        <w:widowControl/>
        <w:spacing w:line="276" w:lineRule="auto" w:before="0" w:after="40"/>
        <w:jc w:val="center"/>
      </w:pPr>
      <w:r>
        <w:rPr>
          <w:rFonts w:ascii="Times New Roman" w:hAnsi="Times New Roman" w:cs="Times New Roman" w:eastAsia="Times New Roman"/>
          <w:b/>
          <w:i w:val="0"/>
          <w:sz w:val="28"/>
          <w:highlight w:val="yellow"/>
        </w:rPr>
        <w:t>Name of Faculty Mentor</w:t>
      </w:r>
    </w:p>
    <w:p>
      <w:pPr>
        <w:keepNext w:val="0"/>
        <w:keepLines w:val="0"/>
        <w:widowControl/>
        <w:spacing w:line="276" w:lineRule="auto" w:before="0" w:after="440"/>
        <w:jc w:val="center"/>
      </w:pPr>
      <w:r>
        <w:rPr>
          <w:rFonts w:ascii="Times New Roman" w:hAnsi="Times New Roman" w:cs="Times New Roman" w:eastAsia="Times New Roman"/>
          <w:b w:val="0"/>
          <w:i w:val="0"/>
          <w:sz w:val="24"/>
        </w:rPr>
        <w:t>(</w:t>
      </w:r>
      <w:r>
        <w:rPr>
          <w:rFonts w:ascii="Times New Roman" w:hAnsi="Times New Roman" w:cs="Times New Roman" w:eastAsia="Times New Roman"/>
          <w:b w:val="0"/>
          <w:i w:val="0"/>
          <w:sz w:val="24"/>
          <w:highlight w:val="yellow"/>
        </w:rPr>
        <w:t>Designation, Name of the Department</w:t>
      </w:r>
      <w:r>
        <w:rPr>
          <w:rFonts w:ascii="Times New Roman" w:hAnsi="Times New Roman" w:cs="Times New Roman" w:eastAsia="Times New Roman"/>
          <w:b w:val="0"/>
          <w:i w:val="0"/>
          <w:sz w:val="24"/>
        </w:rPr>
        <w:t>, MPSTME)</w:t>
      </w:r>
    </w:p>
    <w:p>
      <w:pPr>
        <w:keepNext w:val="0"/>
        <w:keepLines w:val="0"/>
        <w:widowControl/>
        <w:spacing w:line="276" w:lineRule="auto" w:before="0" w:after="0"/>
        <w:jc w:val="center"/>
      </w:pPr>
      <w:r>
        <w:rPr>
          <w:rFonts w:ascii="Times New Roman" w:hAnsi="Times New Roman" w:cs="Times New Roman" w:eastAsia="Times New Roman"/>
          <w:b/>
          <w:i w:val="0"/>
          <w:sz w:val="32"/>
        </w:rPr>
        <w:t>SVKM's NMIMS University</w:t>
      </w:r>
    </w:p>
    <w:p>
      <w:pPr>
        <w:keepNext w:val="0"/>
        <w:keepLines w:val="0"/>
        <w:widowControl/>
        <w:spacing w:line="276" w:lineRule="auto" w:before="0" w:after="160"/>
        <w:jc w:val="center"/>
      </w:pPr>
      <w:r>
        <w:rPr>
          <w:rFonts w:ascii="Times New Roman" w:hAnsi="Times New Roman" w:cs="Times New Roman" w:eastAsia="Times New Roman"/>
          <w:b w:val="0"/>
          <w:i w:val="0"/>
          <w:sz w:val="24"/>
        </w:rPr>
        <w:t>(Deemed-to-be University)</w:t>
      </w:r>
    </w:p>
    <w:p>
      <w:pPr>
        <w:keepNext w:val="0"/>
        <w:keepLines w:val="0"/>
        <w:widowControl/>
        <w:spacing w:line="240" w:lineRule="auto" w:before="0" w:after="160"/>
        <w:jc w:val="center"/>
      </w:pPr>
      <w:r>
        <w:drawing>
          <wp:inline xmlns:a="http://schemas.openxmlformats.org/drawingml/2006/main" xmlns:pic="http://schemas.openxmlformats.org/drawingml/2006/picture">
            <wp:extent cx="1296000" cy="1212923"/>
            <wp:docPr id="1" name="Picture 1"/>
            <wp:cNvGraphicFramePr>
              <a:graphicFrameLocks noChangeAspect="1"/>
            </wp:cNvGraphicFramePr>
            <a:graphic>
              <a:graphicData uri="http://schemas.openxmlformats.org/drawingml/2006/picture">
                <pic:pic>
                  <pic:nvPicPr>
                    <pic:cNvPr id="0" name="logo.jpeg"/>
                    <pic:cNvPicPr/>
                  </pic:nvPicPr>
                  <pic:blipFill>
                    <a:blip r:embed="rId11"/>
                    <a:stretch>
                      <a:fillRect/>
                    </a:stretch>
                  </pic:blipFill>
                  <pic:spPr>
                    <a:xfrm>
                      <a:off x="0" y="0"/>
                      <a:ext cx="1296000" cy="1212923"/>
                    </a:xfrm>
                    <a:prstGeom prst="rect"/>
                  </pic:spPr>
                </pic:pic>
              </a:graphicData>
            </a:graphic>
          </wp:inline>
        </w:drawing>
      </w:r>
    </w:p>
    <w:p>
      <w:pPr>
        <w:keepNext w:val="0"/>
        <w:keepLines w:val="0"/>
        <w:widowControl/>
        <w:spacing w:line="276" w:lineRule="auto" w:before="0" w:after="40"/>
        <w:jc w:val="center"/>
      </w:pPr>
      <w:r>
        <w:rPr>
          <w:rFonts w:ascii="Times New Roman" w:hAnsi="Times New Roman" w:cs="Times New Roman" w:eastAsia="Times New Roman"/>
          <w:b/>
          <w:i w:val="0"/>
          <w:sz w:val="26"/>
        </w:rPr>
        <w:t>MUKESH PATEL SCHOOL OF TECHNOLOGY MANAGEMENT &amp; ENGINEERING (MPSTME)</w:t>
      </w:r>
    </w:p>
    <w:p>
      <w:pPr>
        <w:keepNext w:val="0"/>
        <w:keepLines w:val="0"/>
        <w:widowControl/>
        <w:spacing w:line="276" w:lineRule="auto" w:before="0" w:after="320"/>
        <w:jc w:val="center"/>
      </w:pPr>
      <w:r>
        <w:rPr>
          <w:rFonts w:ascii="Times New Roman" w:hAnsi="Times New Roman" w:cs="Times New Roman" w:eastAsia="Times New Roman"/>
          <w:b/>
          <w:i w:val="0"/>
          <w:sz w:val="24"/>
        </w:rPr>
        <w:t>Vile Parle (W), Mumbai-56</w:t>
      </w:r>
    </w:p>
    <w:p>
      <w:pPr>
        <w:keepNext w:val="0"/>
        <w:keepLines w:val="0"/>
        <w:widowControl/>
        <w:spacing w:line="276" w:lineRule="auto" w:before="0" w:after="0"/>
        <w:jc w:val="center"/>
      </w:pPr>
      <w:r>
        <w:rPr>
          <w:rFonts w:ascii="Times New Roman" w:hAnsi="Times New Roman" w:cs="Times New Roman" w:eastAsia="Times New Roman"/>
          <w:b/>
          <w:i w:val="0"/>
          <w:sz w:val="26"/>
        </w:rPr>
        <w:t>(</w:t>
      </w:r>
      <w:r>
        <w:rPr>
          <w:rFonts w:ascii="Times New Roman" w:hAnsi="Times New Roman" w:cs="Times New Roman" w:eastAsia="Times New Roman"/>
          <w:b/>
          <w:i w:val="0"/>
          <w:sz w:val="26"/>
          <w:highlight w:val="yellow"/>
        </w:rPr>
        <w:t>Academic Year</w:t>
      </w:r>
      <w:r>
        <w:rPr>
          <w:rFonts w:ascii="Times New Roman" w:hAnsi="Times New Roman" w:cs="Times New Roman" w:eastAsia="Times New Roman"/>
          <w:b/>
          <w:i w:val="0"/>
          <w:sz w:val="26"/>
        </w:rPr>
        <w:t>)</w:t>
      </w:r>
    </w:p>
    <w:p>
      <w:pPr>
        <w:sectPr>
          <w:headerReference w:type="default" r:id="rId9"/>
          <w:footerReference w:type="default" r:id="rId10"/>
          <w:pgSz w:w="11906" w:h="16838"/>
          <w:pgMar w:top="1417" w:right="1417" w:bottom="1304" w:left="1701" w:header="680" w:footer="624" w:gutter="0"/>
          <w:cols w:space="720"/>
          <w:docGrid w:linePitch="360"/>
        </w:sectPr>
      </w:pPr>
    </w:p>
    <w:p>
      <w:pPr>
        <w:keepNext w:val="0"/>
        <w:keepLines w:val="0"/>
        <w:widowControl/>
        <w:spacing w:line="276" w:lineRule="auto" w:before="0" w:after="200"/>
        <w:jc w:val="center"/>
      </w:pPr>
      <w:r>
        <w:rPr>
          <w:rFonts w:ascii="Times New Roman" w:hAnsi="Times New Roman" w:cs="Times New Roman" w:eastAsia="Times New Roman"/>
          <w:b/>
          <w:i w:val="0"/>
          <w:sz w:val="32"/>
          <w:u w:val="single"/>
        </w:rPr>
        <w:t>CERTIFICATE</w:t>
      </w:r>
    </w:p>
    <w:p>
      <w:pPr>
        <w:keepNext w:val="0"/>
        <w:keepLines w:val="0"/>
        <w:widowControl/>
        <w:spacing w:line="240" w:lineRule="auto" w:before="0" w:after="240"/>
        <w:jc w:val="center"/>
      </w:pPr>
      <w:r>
        <w:drawing>
          <wp:inline xmlns:a="http://schemas.openxmlformats.org/drawingml/2006/main" xmlns:pic="http://schemas.openxmlformats.org/drawingml/2006/picture">
            <wp:extent cx="1080000" cy="1010769"/>
            <wp:docPr id="2" name="Picture 2"/>
            <wp:cNvGraphicFramePr>
              <a:graphicFrameLocks noChangeAspect="1"/>
            </wp:cNvGraphicFramePr>
            <a:graphic>
              <a:graphicData uri="http://schemas.openxmlformats.org/drawingml/2006/picture">
                <pic:pic>
                  <pic:nvPicPr>
                    <pic:cNvPr id="0" name="logo.jpeg"/>
                    <pic:cNvPicPr/>
                  </pic:nvPicPr>
                  <pic:blipFill>
                    <a:blip r:embed="rId11"/>
                    <a:stretch>
                      <a:fillRect/>
                    </a:stretch>
                  </pic:blipFill>
                  <pic:spPr>
                    <a:xfrm>
                      <a:off x="0" y="0"/>
                      <a:ext cx="1080000" cy="1010769"/>
                    </a:xfrm>
                    <a:prstGeom prst="rect"/>
                  </pic:spPr>
                </pic:pic>
              </a:graphicData>
            </a:graphic>
          </wp:inline>
        </w:drawing>
      </w:r>
    </w:p>
    <w:p>
      <w:pPr>
        <w:keepNext w:val="0"/>
        <w:keepLines w:val="0"/>
        <w:widowControl/>
        <w:spacing w:line="360" w:lineRule="auto" w:before="0" w:after="200"/>
        <w:jc w:val="both"/>
      </w:pPr>
      <w:r>
        <w:rPr>
          <w:rFonts w:ascii="Times New Roman" w:hAnsi="Times New Roman" w:cs="Times New Roman" w:eastAsia="Times New Roman"/>
          <w:b w:val="0"/>
          <w:i w:val="0"/>
          <w:sz w:val="24"/>
        </w:rPr>
        <w:t xml:space="preserve">This is to certify that the project entitled </w:t>
      </w:r>
      <w:r>
        <w:rPr>
          <w:rFonts w:ascii="Times New Roman" w:hAnsi="Times New Roman" w:cs="Times New Roman" w:eastAsia="Times New Roman"/>
          <w:b/>
          <w:i w:val="0"/>
          <w:sz w:val="24"/>
        </w:rPr>
        <w:t>"HF Model Finder: Constraint-Verified Retrieval-Augmented Generation for Finding Hugging Face Models"</w:t>
      </w:r>
      <w:r>
        <w:rPr>
          <w:rFonts w:ascii="Times New Roman" w:hAnsi="Times New Roman" w:cs="Times New Roman" w:eastAsia="Times New Roman"/>
          <w:b w:val="0"/>
          <w:i w:val="0"/>
          <w:sz w:val="24"/>
        </w:rPr>
        <w:t xml:space="preserve"> has been done by </w:t>
      </w:r>
      <w:r>
        <w:rPr>
          <w:rFonts w:ascii="Times New Roman" w:hAnsi="Times New Roman" w:cs="Times New Roman" w:eastAsia="Times New Roman"/>
          <w:b/>
          <w:i w:val="0"/>
          <w:sz w:val="24"/>
        </w:rPr>
        <w:t>Mr. Aditya Rane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highlight w:val="yellow"/>
        </w:rPr>
        <w:t>Roll No.</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highlight w:val="yellow"/>
        </w:rPr>
        <w:t>SAP ID</w:t>
      </w:r>
      <w:r>
        <w:rPr>
          <w:rFonts w:ascii="Times New Roman" w:hAnsi="Times New Roman" w:cs="Times New Roman" w:eastAsia="Times New Roman"/>
          <w:b w:val="0"/>
          <w:i w:val="0"/>
          <w:sz w:val="24"/>
        </w:rPr>
        <w:t xml:space="preserve">) under my guidance and supervision and has been submitted in partial fulfilment of the degree of </w:t>
      </w:r>
      <w:r>
        <w:rPr>
          <w:rFonts w:ascii="Times New Roman" w:hAnsi="Times New Roman" w:cs="Times New Roman" w:eastAsia="Times New Roman"/>
          <w:b w:val="0"/>
          <w:i w:val="0"/>
          <w:sz w:val="24"/>
          <w:highlight w:val="yellow"/>
        </w:rPr>
        <w:t>Name of the Programme</w:t>
      </w:r>
      <w:r>
        <w:rPr>
          <w:rFonts w:ascii="Times New Roman" w:hAnsi="Times New Roman" w:cs="Times New Roman" w:eastAsia="Times New Roman"/>
          <w:b w:val="0"/>
          <w:i w:val="0"/>
          <w:sz w:val="24"/>
        </w:rPr>
        <w:t xml:space="preserve"> in </w:t>
      </w:r>
      <w:r>
        <w:rPr>
          <w:rFonts w:ascii="Times New Roman" w:hAnsi="Times New Roman" w:cs="Times New Roman" w:eastAsia="Times New Roman"/>
          <w:b w:val="0"/>
          <w:i w:val="0"/>
          <w:sz w:val="24"/>
          <w:highlight w:val="yellow"/>
        </w:rPr>
        <w:t>Name of the Stream</w:t>
      </w:r>
      <w:r>
        <w:rPr>
          <w:rFonts w:ascii="Times New Roman" w:hAnsi="Times New Roman" w:cs="Times New Roman" w:eastAsia="Times New Roman"/>
          <w:b w:val="0"/>
          <w:i w:val="0"/>
          <w:sz w:val="24"/>
        </w:rPr>
        <w:t xml:space="preserve"> of MPSTME, SVKM's NMIMS (Deemed-to-be University), Mumbai, India.</w:t>
      </w:r>
    </w:p>
    <w:tbl>
      <w:tblPr>
        <w:tblW w:type="dxa" w:w="8788"/>
        <w:tblBorders>
          <w:top w:val="nil"/>
          <w:left w:val="nil"/>
          <w:bottom w:val="nil"/>
          <w:right w:val="nil"/>
          <w:insideH w:val="nil"/>
          <w:insideV w:val="nil"/>
        </w:tblBorders>
        <w:tblLayout w:type="fixed"/>
        <w:tblLayout w:type="fixed"/>
        <w:tblLook w:firstColumn="1" w:firstRow="1" w:lastColumn="0" w:lastRow="0" w:noHBand="0" w:noVBand="1" w:val="04A0"/>
      </w:tblPr>
      <w:tblGrid>
        <w:gridCol w:w="4394"/>
        <w:gridCol w:w="4394"/>
      </w:tblGrid>
      <w:tr>
        <w:tc>
          <w:tcPr>
            <w:tcW w:type="dxa" w:w="4394"/>
          </w:tcPr>
          <w:p>
            <w:pPr>
              <w:keepNext w:val="0"/>
              <w:keepLines w:val="0"/>
              <w:widowControl/>
              <w:spacing w:line="312" w:lineRule="auto" w:before="520" w:after="120"/>
              <w:jc w:val="left"/>
            </w:pPr>
            <w:r>
              <w:rPr>
                <w:rFonts w:ascii="Times New Roman" w:hAnsi="Times New Roman" w:cs="Times New Roman" w:eastAsia="Times New Roman"/>
                <w:b w:val="0"/>
                <w:i w:val="0"/>
                <w:sz w:val="24"/>
              </w:rPr>
              <w:t>Project mentor (name and signature)</w:t>
            </w:r>
            <w:r>
              <w:br/>
            </w:r>
            <w:r>
              <w:rPr>
                <w:rFonts w:ascii="Times New Roman" w:hAnsi="Times New Roman" w:cs="Times New Roman" w:eastAsia="Times New Roman"/>
                <w:b w:val="0"/>
                <w:i w:val="0"/>
                <w:sz w:val="24"/>
              </w:rPr>
              <w:t>(Internal Guide)</w:t>
            </w:r>
            <w:r>
              <w:br/>
            </w:r>
            <w:r>
              <w:rPr>
                <w:rFonts w:ascii="Times New Roman" w:hAnsi="Times New Roman" w:cs="Times New Roman" w:eastAsia="Times New Roman"/>
                <w:b w:val="0"/>
                <w:i w:val="0"/>
                <w:sz w:val="24"/>
                <w:highlight w:val="yellow"/>
              </w:rPr>
              <w:t>Name of the mentor</w:t>
            </w:r>
          </w:p>
        </w:tc>
        <w:tc>
          <w:tcPr>
            <w:tcW w:type="dxa" w:w="4394"/>
          </w:tcPr>
          <w:p>
            <w:pPr>
              <w:keepNext w:val="0"/>
              <w:keepLines w:val="0"/>
              <w:widowControl/>
              <w:spacing w:line="312" w:lineRule="auto" w:before="520" w:after="120"/>
              <w:jc w:val="left"/>
            </w:pPr>
            <w:r>
              <w:rPr>
                <w:rFonts w:ascii="Times New Roman" w:hAnsi="Times New Roman" w:cs="Times New Roman" w:eastAsia="Times New Roman"/>
                <w:b w:val="0"/>
                <w:i w:val="0"/>
                <w:sz w:val="24"/>
              </w:rPr>
              <w:t>Examiner (name and signature)</w:t>
            </w:r>
            <w:r>
              <w:br/>
            </w:r>
            <w:r>
              <w:rPr>
                <w:rFonts w:ascii="Times New Roman" w:hAnsi="Times New Roman" w:cs="Times New Roman" w:eastAsia="Times New Roman"/>
                <w:b w:val="0"/>
                <w:i w:val="0"/>
                <w:sz w:val="24"/>
                <w:highlight w:val="yellow"/>
              </w:rPr>
              <w:t>Name of the examiner</w:t>
            </w:r>
          </w:p>
        </w:tc>
      </w:tr>
    </w:tbl>
    <w:p>
      <w:pPr>
        <w:keepNext w:val="0"/>
        <w:keepLines w:val="0"/>
        <w:widowControl/>
        <w:spacing w:line="360" w:lineRule="auto" w:before="480" w:after="0"/>
      </w:pPr>
      <w:r>
        <w:rPr>
          <w:rFonts w:ascii="Times New Roman" w:hAnsi="Times New Roman" w:cs="Times New Roman" w:eastAsia="Times New Roman"/>
          <w:b/>
          <w:i w:val="0"/>
          <w:sz w:val="24"/>
        </w:rPr>
        <w:t>Date:</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highlight w:val="yellow"/>
        </w:rPr>
        <w:t>dd Month yyyy</w:t>
      </w:r>
    </w:p>
    <w:p>
      <w:pPr>
        <w:keepNext w:val="0"/>
        <w:keepLines w:val="0"/>
        <w:widowControl/>
        <w:spacing w:line="360" w:lineRule="auto" w:before="0" w:after="0"/>
      </w:pPr>
      <w:r>
        <w:rPr>
          <w:rFonts w:ascii="Times New Roman" w:hAnsi="Times New Roman" w:cs="Times New Roman" w:eastAsia="Times New Roman"/>
          <w:b/>
          <w:i w:val="0"/>
          <w:sz w:val="24"/>
        </w:rPr>
        <w:t>Place:</w:t>
      </w:r>
      <w:r>
        <w:rPr>
          <w:rFonts w:ascii="Times New Roman" w:hAnsi="Times New Roman" w:cs="Times New Roman" w:eastAsia="Times New Roman"/>
          <w:b w:val="0"/>
          <w:i w:val="0"/>
          <w:sz w:val="24"/>
        </w:rPr>
        <w:t xml:space="preserve"> Mumbai</w:t>
      </w:r>
    </w:p>
    <w:p>
      <w:pPr>
        <w:keepNext w:val="0"/>
        <w:keepLines w:val="0"/>
        <w:widowControl/>
        <w:spacing w:line="360" w:lineRule="auto" w:before="600" w:after="0"/>
      </w:pPr>
      <w:r>
        <w:rPr>
          <w:rFonts w:ascii="Times New Roman" w:hAnsi="Times New Roman" w:cs="Times New Roman" w:eastAsia="Times New Roman"/>
          <w:b/>
          <w:i w:val="0"/>
          <w:sz w:val="24"/>
        </w:rPr>
        <w:t>(HoD)</w:t>
      </w:r>
      <w:r>
        <w:rPr>
          <w:rFonts w:ascii="Times New Roman" w:hAnsi="Times New Roman" w:cs="Times New Roman" w:eastAsia="Times New Roman"/>
          <w:b w:val="0"/>
          <w:i w:val="0"/>
          <w:sz w:val="24"/>
        </w:rPr>
        <w:t xml:space="preserve"> (name and signature)</w:t>
      </w:r>
      <w:r>
        <w:br/>
      </w:r>
      <w:r>
        <w:rPr>
          <w:rFonts w:ascii="Times New Roman" w:hAnsi="Times New Roman" w:cs="Times New Roman" w:eastAsia="Times New Roman"/>
          <w:b w:val="0"/>
          <w:i w:val="0"/>
          <w:sz w:val="24"/>
          <w:highlight w:val="yellow"/>
        </w:rPr>
        <w:t>Name of the Head of Department</w:t>
      </w:r>
    </w:p>
    <w:p>
      <w:pPr>
        <w:keepNext w:val="0"/>
        <w:keepLines w:val="0"/>
        <w:widowControl/>
        <w:spacing w:line="240" w:lineRule="auto" w:before="0" w:after="0"/>
      </w:pPr>
      <w:r>
        <w:br w:type="page"/>
      </w:r>
    </w:p>
    <w:p>
      <w:pPr>
        <w:keepNext w:val="0"/>
        <w:keepLines w:val="0"/>
        <w:widowControl/>
        <w:spacing w:line="276" w:lineRule="auto" w:before="0" w:after="240"/>
        <w:jc w:val="center"/>
      </w:pPr>
      <w:r>
        <w:rPr>
          <w:rFonts w:ascii="Times New Roman" w:hAnsi="Times New Roman" w:cs="Times New Roman" w:eastAsia="Times New Roman"/>
          <w:b/>
          <w:i w:val="0"/>
          <w:sz w:val="32"/>
        </w:rPr>
        <w:t>ACKNOWLEDGEMENT</w:t>
      </w:r>
    </w:p>
    <w:p>
      <w:pPr>
        <w:keepNext w:val="0"/>
        <w:keepLines w:val="0"/>
        <w:widowControl/>
        <w:spacing w:line="360" w:lineRule="auto" w:before="0" w:after="160"/>
        <w:jc w:val="both"/>
      </w:pPr>
      <w:r>
        <w:rPr>
          <w:rFonts w:ascii="Times New Roman" w:hAnsi="Times New Roman" w:cs="Times New Roman" w:eastAsia="Times New Roman"/>
          <w:b w:val="0"/>
          <w:i w:val="0"/>
          <w:sz w:val="24"/>
        </w:rPr>
        <w:t xml:space="preserve">I express my sincere gratitude to my mentor, </w:t>
      </w:r>
      <w:r>
        <w:rPr>
          <w:rFonts w:ascii="Times New Roman" w:hAnsi="Times New Roman" w:cs="Times New Roman" w:eastAsia="Times New Roman"/>
          <w:b w:val="0"/>
          <w:i w:val="0"/>
          <w:sz w:val="24"/>
          <w:highlight w:val="yellow"/>
        </w:rPr>
        <w:t>Name of Faculty Mentor</w:t>
      </w:r>
      <w:r>
        <w:rPr>
          <w:rFonts w:ascii="Times New Roman" w:hAnsi="Times New Roman" w:cs="Times New Roman" w:eastAsia="Times New Roman"/>
          <w:b w:val="0"/>
          <w:i w:val="0"/>
          <w:sz w:val="24"/>
        </w:rPr>
        <w:t xml:space="preserve">, for guidance, timely feedback and encouragement throughout this project, and to the Head of the Department, </w:t>
      </w:r>
      <w:r>
        <w:rPr>
          <w:rFonts w:ascii="Times New Roman" w:hAnsi="Times New Roman" w:cs="Times New Roman" w:eastAsia="Times New Roman"/>
          <w:b w:val="0"/>
          <w:i w:val="0"/>
          <w:sz w:val="24"/>
          <w:highlight w:val="yellow"/>
        </w:rPr>
        <w:t>Name of the Head of Department</w:t>
      </w:r>
      <w:r>
        <w:rPr>
          <w:rFonts w:ascii="Times New Roman" w:hAnsi="Times New Roman" w:cs="Times New Roman" w:eastAsia="Times New Roman"/>
          <w:b w:val="0"/>
          <w:i w:val="0"/>
          <w:sz w:val="24"/>
        </w:rPr>
        <w:t>, and the faculty of MPSTME, SVKM's NMIMS (Deemed-to-be University), for the academic environment that made this work possible.</w:t>
      </w:r>
    </w:p>
    <w:p>
      <w:pPr>
        <w:keepNext w:val="0"/>
        <w:keepLines w:val="0"/>
        <w:widowControl/>
        <w:spacing w:line="360" w:lineRule="auto" w:before="0" w:after="160"/>
        <w:jc w:val="both"/>
      </w:pPr>
      <w:r>
        <w:rPr>
          <w:rFonts w:ascii="Times New Roman" w:hAnsi="Times New Roman" w:cs="Times New Roman" w:eastAsia="Times New Roman"/>
          <w:b w:val="0"/>
          <w:i w:val="0"/>
          <w:sz w:val="24"/>
        </w:rPr>
        <w:t>This work builds on the open resources of the Hugging Face Hub, whose model cards and metadata are the data of this study, and on free-tier services from Pinecone (vector search, hosted embeddings and re-ranking), Groq (language-model inference) and the open-source communities behind LangGraph, Streamlit and the Hugging Face libraries. I thank the authors of the papers cited in this report; the evaluation would not have been possible without their published methods.</w:t>
      </w:r>
    </w:p>
    <w:p>
      <w:pPr>
        <w:keepNext w:val="0"/>
        <w:keepLines w:val="0"/>
        <w:widowControl/>
        <w:spacing w:line="360" w:lineRule="auto" w:before="0" w:after="160"/>
        <w:jc w:val="both"/>
      </w:pPr>
      <w:r>
        <w:rPr>
          <w:rFonts w:ascii="Times New Roman" w:hAnsi="Times New Roman" w:cs="Times New Roman" w:eastAsia="Times New Roman"/>
          <w:b/>
          <w:i w:val="0"/>
          <w:sz w:val="24"/>
        </w:rPr>
        <w:t>Disclosure of tools.</w:t>
      </w:r>
      <w:r>
        <w:rPr>
          <w:rFonts w:ascii="Times New Roman" w:hAnsi="Times New Roman" w:cs="Times New Roman" w:eastAsia="Times New Roman"/>
          <w:b w:val="0"/>
          <w:i w:val="0"/>
          <w:sz w:val="24"/>
        </w:rPr>
        <w:t xml:space="preserve"> The software was developed with the assistance of an AI coding assistant (Claude Code, Anthropic), which wrote and ran code under my direction. The relevance grades and the explanation-faithfulness scores reported in Chapter 4 were produced by independent language-model judges, not by human annotators; this is stated wherever those numbers appear. All design decisions, the choice of scope and the interpretation of results are my own responsibility.</w:t>
      </w:r>
    </w:p>
    <w:p>
      <w:pPr>
        <w:keepNext w:val="0"/>
        <w:keepLines w:val="0"/>
        <w:widowControl/>
        <w:spacing w:line="360" w:lineRule="auto" w:before="120" w:after="120"/>
      </w:pPr>
      <w:r>
        <w:rPr>
          <w:rFonts w:ascii="Times New Roman" w:hAnsi="Times New Roman" w:cs="Times New Roman" w:eastAsia="Times New Roman"/>
          <w:b/>
          <w:i w:val="0"/>
          <w:sz w:val="24"/>
        </w:rPr>
        <w:t>Student:</w:t>
      </w:r>
    </w:p>
    <w:tbl>
      <w:tblPr>
        <w:tblW w:type="dxa" w:w="8788"/>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70" w:type="dxa"/>
          <w:left w:w="100" w:type="dxa"/>
          <w:bottom w:w="70" w:type="dxa"/>
          <w:right w:w="100" w:type="dxa"/>
        </w:tblCellMar>
        <w:tblLook w:firstColumn="1" w:firstRow="1" w:lastColumn="0" w:lastRow="0" w:noHBand="0" w:noVBand="1" w:val="04A0"/>
      </w:tblPr>
      <w:tblGrid>
        <w:gridCol w:w="4252"/>
        <w:gridCol w:w="1984"/>
        <w:gridCol w:w="2551"/>
      </w:tblGrid>
      <w:tr>
        <w:tc>
          <w:tcPr>
            <w:tcW w:type="dxa" w:w="4252"/>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4"/>
              </w:rPr>
              <w:t>NAME</w:t>
            </w:r>
          </w:p>
        </w:tc>
        <w:tc>
          <w:tcPr>
            <w:tcW w:type="dxa" w:w="1984"/>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4"/>
              </w:rPr>
              <w:t>ROLL NO.</w:t>
            </w:r>
          </w:p>
        </w:tc>
        <w:tc>
          <w:tcPr>
            <w:tcW w:type="dxa" w:w="2551"/>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4"/>
              </w:rPr>
              <w:t>SAP ID</w:t>
            </w:r>
          </w:p>
        </w:tc>
      </w:tr>
      <w:tr>
        <w:tc>
          <w:tcPr>
            <w:tcW w:type="dxa" w:w="4252"/>
          </w:tcPr>
          <w:p>
            <w:pPr>
              <w:keepNext w:val="0"/>
              <w:keepLines w:val="0"/>
              <w:widowControl/>
              <w:spacing w:line="240" w:lineRule="auto" w:before="0" w:after="0"/>
              <w:jc w:val="left"/>
            </w:pPr>
            <w:r>
              <w:rPr>
                <w:rFonts w:ascii="Times New Roman" w:hAnsi="Times New Roman" w:cs="Times New Roman" w:eastAsia="Times New Roman"/>
                <w:b w:val="0"/>
                <w:i w:val="0"/>
                <w:sz w:val="24"/>
              </w:rPr>
              <w:t>Aditya Rane</w:t>
            </w:r>
          </w:p>
        </w:tc>
        <w:tc>
          <w:tcPr>
            <w:tcW w:type="dxa" w:w="1984"/>
          </w:tcPr>
          <w:p>
            <w:pPr>
              <w:keepNext w:val="0"/>
              <w:keepLines w:val="0"/>
              <w:widowControl/>
              <w:spacing w:line="240" w:lineRule="auto" w:before="0" w:after="0"/>
              <w:jc w:val="left"/>
            </w:pPr>
            <w:r>
              <w:rPr>
                <w:rFonts w:ascii="Times New Roman" w:hAnsi="Times New Roman" w:cs="Times New Roman" w:eastAsia="Times New Roman"/>
                <w:b w:val="0"/>
                <w:i w:val="0"/>
                <w:sz w:val="24"/>
                <w:highlight w:val="yellow"/>
              </w:rPr>
              <w:t>Roll No.</w:t>
            </w:r>
          </w:p>
        </w:tc>
        <w:tc>
          <w:tcPr>
            <w:tcW w:type="dxa" w:w="2551"/>
          </w:tcPr>
          <w:p>
            <w:pPr>
              <w:keepNext w:val="0"/>
              <w:keepLines w:val="0"/>
              <w:widowControl/>
              <w:spacing w:line="240" w:lineRule="auto" w:before="0" w:after="0"/>
              <w:jc w:val="left"/>
            </w:pPr>
            <w:r>
              <w:rPr>
                <w:rFonts w:ascii="Times New Roman" w:hAnsi="Times New Roman" w:cs="Times New Roman" w:eastAsia="Times New Roman"/>
                <w:b w:val="0"/>
                <w:i w:val="0"/>
                <w:sz w:val="24"/>
                <w:highlight w:val="yellow"/>
              </w:rPr>
              <w:t>SAP ID</w:t>
            </w:r>
          </w:p>
        </w:tc>
      </w:tr>
    </w:tbl>
    <w:p>
      <w:pPr>
        <w:keepNext w:val="0"/>
        <w:keepLines w:val="0"/>
        <w:widowControl/>
        <w:spacing w:line="240" w:lineRule="auto" w:before="0" w:after="0"/>
      </w:pPr>
      <w:r>
        <w:br w:type="page"/>
      </w:r>
    </w:p>
    <w:p>
      <w:pPr>
        <w:keepNext w:val="0"/>
        <w:keepLines w:val="0"/>
        <w:widowControl/>
        <w:spacing w:line="276" w:lineRule="auto" w:before="0" w:after="240"/>
        <w:jc w:val="center"/>
      </w:pPr>
      <w:r>
        <w:rPr>
          <w:rFonts w:ascii="Times New Roman" w:hAnsi="Times New Roman" w:cs="Times New Roman" w:eastAsia="Times New Roman"/>
          <w:b/>
          <w:i w:val="0"/>
          <w:sz w:val="32"/>
        </w:rPr>
        <w:t>ABSTRACT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Choosing a pre-trained model on the Hugging Face Hub is a constrained-selection problem. A developer wants "a Marathi named-entity model under 500 MB that I can use commercially", and four of those five requirements are hard constraints (task, language, size and licence rights) that a model either meets or does not. Keyword search cannot read the soft part of such a request. The Hub's own filters match a licence </w:t>
      </w:r>
      <w:r>
        <w:rPr>
          <w:rFonts w:ascii="Times New Roman" w:hAnsi="Times New Roman" w:cs="Times New Roman" w:eastAsia="Times New Roman"/>
          <w:b w:val="0"/>
          <w:i/>
          <w:sz w:val="24"/>
        </w:rPr>
        <w:t>string</w:t>
      </w:r>
      <w:r>
        <w:rPr>
          <w:rFonts w:ascii="Times New Roman" w:hAnsi="Times New Roman" w:cs="Times New Roman" w:eastAsia="Times New Roman"/>
          <w:b w:val="0"/>
          <w:i w:val="0"/>
          <w:sz w:val="24"/>
        </w:rPr>
        <w:t xml:space="preserve"> rather than a right. A plain retrieval-augmented generation (RAG) pipeline recommends whatever sounds relevant: in this work it broke at least one stated constraint on half of its recommendations.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report presents </w:t>
      </w:r>
      <w:r>
        <w:rPr>
          <w:rFonts w:ascii="Times New Roman" w:hAnsi="Times New Roman" w:cs="Times New Roman" w:eastAsia="Times New Roman"/>
          <w:b/>
          <w:i w:val="0"/>
          <w:sz w:val="24"/>
        </w:rPr>
        <w:t>HF Model Finder</w:t>
      </w:r>
      <w:r>
        <w:rPr>
          <w:rFonts w:ascii="Times New Roman" w:hAnsi="Times New Roman" w:cs="Times New Roman" w:eastAsia="Times New Roman"/>
          <w:b w:val="0"/>
          <w:i w:val="0"/>
          <w:sz w:val="24"/>
        </w:rPr>
        <w:t xml:space="preserve">, a constraint-verified RAG system. A language model only parses the request into constraints and later writes a cited explanation; every pass, fail or unknown verdict is decided by deterministic code that reads model metadata, never model output or card text. Missing metadata is shown as an explicit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instead of being guessed or silently dropped. The system is a LangGraph pipeline with clarifying questions, an editable reading of the request and a prompt-injection defence. It searches 15,991 models across eleven tasks (speech, translation, text, vision, generation, summarization and question answering) with a deliberate emphasis on Indian languages, using hosted multilingual embeddings in Pinecone and a Streamlit interface.</w:t>
      </w:r>
    </w:p>
    <w:p>
      <w:pPr>
        <w:keepNext w:val="0"/>
        <w:keepLines w:val="0"/>
        <w:widowControl/>
        <w:spacing w:line="360" w:lineRule="auto" w:before="0" w:after="120"/>
        <w:jc w:val="both"/>
      </w:pPr>
      <w:r>
        <w:rPr>
          <w:rFonts w:ascii="Times New Roman" w:hAnsi="Times New Roman" w:cs="Times New Roman" w:eastAsia="Times New Roman"/>
          <w:b w:val="0"/>
          <w:i w:val="0"/>
          <w:sz w:val="24"/>
        </w:rPr>
        <w:t>The system was evaluated against naive RAG, BM25 with filters and the Hub's own filters on 100 queries written before any tuning. On 75 normal queries it recommended no model that fails a requested constraint (0.0% against 50.4% for naive RAG and 25.9% to 32.8% for the Hub filters) and 83.3% of its recommendations were fully verified (29.1% for naive RAG). It asked a clarifying question on all 15 vague queries and never claimed verification when no model in the corpus could pass. In a blind relevance study graded by independent language-model judges (not humans), it had the highest mean grade (1.28 of 2). The report states its limits plainly: 27% to 30% of models have unknown size, relevance and faithfulness were judged by language models, and the six added tasks were checked by smoke tests rather than the 100-query study.</w:t>
      </w:r>
    </w:p>
    <w:p>
      <w:pPr>
        <w:keepNext w:val="0"/>
        <w:keepLines w:val="0"/>
        <w:widowControl/>
        <w:spacing w:line="240" w:lineRule="auto" w:before="0" w:after="0"/>
      </w:pPr>
      <w:r>
        <w:br w:type="page"/>
      </w:r>
    </w:p>
    <w:p>
      <w:pPr>
        <w:keepNext w:val="0"/>
        <w:keepLines w:val="0"/>
        <w:widowControl/>
        <w:spacing w:line="276" w:lineRule="auto" w:before="0" w:after="200"/>
        <w:jc w:val="center"/>
      </w:pPr>
      <w:r>
        <w:rPr>
          <w:rFonts w:ascii="Times New Roman" w:hAnsi="Times New Roman" w:cs="Times New Roman" w:eastAsia="Times New Roman"/>
          <w:b/>
          <w:i w:val="0"/>
          <w:sz w:val="32"/>
        </w:rPr>
        <w:t>TABLE OF CONTENTS</w:t>
      </w:r>
    </w:p>
    <w:p>
      <w:pPr>
        <w:keepNext w:val="0"/>
        <w:keepLines w:val="0"/>
        <w:widowControl/>
        <w:tabs>
          <w:tab w:pos="8787" w:val="right"/>
        </w:tabs>
        <w:spacing w:line="288" w:lineRule="auto" w:before="0" w:after="80"/>
      </w:pPr>
      <w:r>
        <w:rPr>
          <w:rFonts w:ascii="Times New Roman" w:hAnsi="Times New Roman" w:cs="Times New Roman" w:eastAsia="Times New Roman"/>
          <w:b/>
          <w:sz w:val="24"/>
        </w:rPr>
        <w:t>Topics</w:t>
      </w:r>
      <w:r>
        <w:rPr>
          <w:rFonts w:ascii="Times New Roman" w:hAnsi="Times New Roman" w:cs="Times New Roman" w:eastAsia="Times New Roman"/>
          <w:b/>
          <w:sz w:val="24"/>
        </w:rPr>
        <w:tab/>
        <w:t>Page</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List of Figures</w:t>
      </w:r>
      <w:r>
        <w:rPr>
          <w:rFonts w:ascii="Times New Roman" w:hAnsi="Times New Roman" w:cs="Times New Roman" w:eastAsia="Times New Roman"/>
          <w:b/>
          <w:sz w:val="24"/>
        </w:rPr>
        <w:tab/>
        <w:t>vi</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List of Tables</w:t>
      </w:r>
      <w:r>
        <w:rPr>
          <w:rFonts w:ascii="Times New Roman" w:hAnsi="Times New Roman" w:cs="Times New Roman" w:eastAsia="Times New Roman"/>
          <w:b/>
          <w:sz w:val="24"/>
        </w:rPr>
        <w:tab/>
        <w:t>viii</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Abbreviations</w:t>
      </w:r>
      <w:r>
        <w:rPr>
          <w:rFonts w:ascii="Times New Roman" w:hAnsi="Times New Roman" w:cs="Times New Roman" w:eastAsia="Times New Roman"/>
          <w:b/>
          <w:sz w:val="24"/>
        </w:rPr>
        <w:tab/>
        <w:t>x</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Chapter 1  Introduction</w:t>
      </w:r>
      <w:r>
        <w:rPr>
          <w:rFonts w:ascii="Times New Roman" w:hAnsi="Times New Roman" w:cs="Times New Roman" w:eastAsia="Times New Roman"/>
          <w:b/>
          <w:sz w:val="24"/>
        </w:rPr>
        <w:tab/>
        <w:t>1</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1.1  Background of the project topic</w:t>
      </w:r>
      <w:r>
        <w:rPr>
          <w:rFonts w:ascii="Times New Roman" w:hAnsi="Times New Roman" w:cs="Times New Roman" w:eastAsia="Times New Roman"/>
          <w:b w:val="0"/>
          <w:sz w:val="23"/>
        </w:rPr>
        <w:tab/>
        <w:t>1</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1.2  Motivation and scope of the report</w:t>
      </w:r>
      <w:r>
        <w:rPr>
          <w:rFonts w:ascii="Times New Roman" w:hAnsi="Times New Roman" w:cs="Times New Roman" w:eastAsia="Times New Roman"/>
          <w:b w:val="0"/>
          <w:sz w:val="23"/>
        </w:rPr>
        <w:tab/>
        <w:t>3</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1.3  Problem statement</w:t>
      </w:r>
      <w:r>
        <w:rPr>
          <w:rFonts w:ascii="Times New Roman" w:hAnsi="Times New Roman" w:cs="Times New Roman" w:eastAsia="Times New Roman"/>
          <w:b w:val="0"/>
          <w:sz w:val="23"/>
        </w:rPr>
        <w:tab/>
        <w:t>4</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1.4  Salient contributions</w:t>
      </w:r>
      <w:r>
        <w:rPr>
          <w:rFonts w:ascii="Times New Roman" w:hAnsi="Times New Roman" w:cs="Times New Roman" w:eastAsia="Times New Roman"/>
          <w:b w:val="0"/>
          <w:sz w:val="23"/>
        </w:rPr>
        <w:tab/>
        <w:t>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1.5  Organization of report</w:t>
      </w:r>
      <w:r>
        <w:rPr>
          <w:rFonts w:ascii="Times New Roman" w:hAnsi="Times New Roman" w:cs="Times New Roman" w:eastAsia="Times New Roman"/>
          <w:b w:val="0"/>
          <w:sz w:val="23"/>
        </w:rPr>
        <w:tab/>
        <w:t>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1.6  Standards followed</w:t>
      </w:r>
      <w:r>
        <w:rPr>
          <w:rFonts w:ascii="Times New Roman" w:hAnsi="Times New Roman" w:cs="Times New Roman" w:eastAsia="Times New Roman"/>
          <w:b w:val="0"/>
          <w:sz w:val="23"/>
        </w:rPr>
        <w:tab/>
        <w:t>6</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Chapter 2  Literature survey</w:t>
      </w:r>
      <w:r>
        <w:rPr>
          <w:rFonts w:ascii="Times New Roman" w:hAnsi="Times New Roman" w:cs="Times New Roman" w:eastAsia="Times New Roman"/>
          <w:b/>
          <w:sz w:val="24"/>
        </w:rPr>
        <w:tab/>
        <w:t>8</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2.1  Introduction to the overall topic</w:t>
      </w:r>
      <w:r>
        <w:rPr>
          <w:rFonts w:ascii="Times New Roman" w:hAnsi="Times New Roman" w:cs="Times New Roman" w:eastAsia="Times New Roman"/>
          <w:b w:val="0"/>
          <w:sz w:val="23"/>
        </w:rPr>
        <w:tab/>
        <w:t>8</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2.2  Exhaustive literature survey</w:t>
      </w:r>
      <w:r>
        <w:rPr>
          <w:rFonts w:ascii="Times New Roman" w:hAnsi="Times New Roman" w:cs="Times New Roman" w:eastAsia="Times New Roman"/>
          <w:b w:val="0"/>
          <w:sz w:val="23"/>
        </w:rPr>
        <w:tab/>
        <w:t>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2.3  Comparison of the surveyed work</w:t>
      </w:r>
      <w:r>
        <w:rPr>
          <w:rFonts w:ascii="Times New Roman" w:hAnsi="Times New Roman" w:cs="Times New Roman" w:eastAsia="Times New Roman"/>
          <w:b w:val="0"/>
          <w:sz w:val="23"/>
        </w:rPr>
        <w:tab/>
        <w:t>14</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2.4  Gap analysis</w:t>
      </w:r>
      <w:r>
        <w:rPr>
          <w:rFonts w:ascii="Times New Roman" w:hAnsi="Times New Roman" w:cs="Times New Roman" w:eastAsia="Times New Roman"/>
          <w:b w:val="0"/>
          <w:sz w:val="23"/>
        </w:rPr>
        <w:tab/>
        <w:t>14</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2.5  Problem definition</w:t>
      </w:r>
      <w:r>
        <w:rPr>
          <w:rFonts w:ascii="Times New Roman" w:hAnsi="Times New Roman" w:cs="Times New Roman" w:eastAsia="Times New Roman"/>
          <w:b w:val="0"/>
          <w:sz w:val="23"/>
        </w:rPr>
        <w:tab/>
        <w:t>15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2.6  Summary</w:t>
      </w:r>
      <w:r>
        <w:rPr>
          <w:rFonts w:ascii="Times New Roman" w:hAnsi="Times New Roman" w:cs="Times New Roman" w:eastAsia="Times New Roman"/>
          <w:b w:val="0"/>
          <w:sz w:val="23"/>
        </w:rPr>
        <w:tab/>
        <w:t>16</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Chapter 3  Methodology, Implementation, Flowcharts and Algorithms</w:t>
      </w:r>
      <w:r>
        <w:rPr>
          <w:rFonts w:ascii="Times New Roman" w:hAnsi="Times New Roman" w:cs="Times New Roman" w:eastAsia="Times New Roman"/>
          <w:b/>
          <w:sz w:val="24"/>
        </w:rPr>
        <w:tab/>
        <w:t>17</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3.1  Requirements and design principles</w:t>
      </w:r>
      <w:r>
        <w:rPr>
          <w:rFonts w:ascii="Times New Roman" w:hAnsi="Times New Roman" w:cs="Times New Roman" w:eastAsia="Times New Roman"/>
          <w:b w:val="0"/>
          <w:sz w:val="23"/>
        </w:rPr>
        <w:tab/>
        <w:t>17</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3.2  Block diagram</w:t>
      </w:r>
      <w:r>
        <w:rPr>
          <w:rFonts w:ascii="Times New Roman" w:hAnsi="Times New Roman" w:cs="Times New Roman" w:eastAsia="Times New Roman"/>
          <w:b w:val="0"/>
          <w:sz w:val="23"/>
        </w:rPr>
        <w:tab/>
        <w:t>18</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3.3  Hardware description</w:t>
      </w:r>
      <w:r>
        <w:rPr>
          <w:rFonts w:ascii="Times New Roman" w:hAnsi="Times New Roman" w:cs="Times New Roman" w:eastAsia="Times New Roman"/>
          <w:b w:val="0"/>
          <w:sz w:val="23"/>
        </w:rPr>
        <w:tab/>
        <w:t>20</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3.4  Software description</w:t>
      </w:r>
      <w:r>
        <w:rPr>
          <w:rFonts w:ascii="Times New Roman" w:hAnsi="Times New Roman" w:cs="Times New Roman" w:eastAsia="Times New Roman"/>
          <w:b w:val="0"/>
          <w:sz w:val="23"/>
        </w:rPr>
        <w:tab/>
        <w:t>20</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3.5  Data pipeline</w:t>
      </w:r>
      <w:r>
        <w:rPr>
          <w:rFonts w:ascii="Times New Roman" w:hAnsi="Times New Roman" w:cs="Times New Roman" w:eastAsia="Times New Roman"/>
          <w:b w:val="0"/>
          <w:sz w:val="23"/>
        </w:rPr>
        <w:tab/>
        <w:t>21</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3.6  Query pipeline</w:t>
      </w:r>
      <w:r>
        <w:rPr>
          <w:rFonts w:ascii="Times New Roman" w:hAnsi="Times New Roman" w:cs="Times New Roman" w:eastAsia="Times New Roman"/>
          <w:b w:val="0"/>
          <w:sz w:val="23"/>
        </w:rPr>
        <w:tab/>
        <w:t>25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3.7  Algorithms</w:t>
      </w:r>
      <w:r>
        <w:rPr>
          <w:rFonts w:ascii="Times New Roman" w:hAnsi="Times New Roman" w:cs="Times New Roman" w:eastAsia="Times New Roman"/>
          <w:b w:val="0"/>
          <w:sz w:val="23"/>
        </w:rPr>
        <w:tab/>
        <w:t>31</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3.8  User interface design</w:t>
      </w:r>
      <w:r>
        <w:rPr>
          <w:rFonts w:ascii="Times New Roman" w:hAnsi="Times New Roman" w:cs="Times New Roman" w:eastAsia="Times New Roman"/>
          <w:b w:val="0"/>
          <w:sz w:val="23"/>
        </w:rPr>
        <w:tab/>
        <w:t>33</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3.9  Security, safety and ethics</w:t>
      </w:r>
      <w:r>
        <w:rPr>
          <w:rFonts w:ascii="Times New Roman" w:hAnsi="Times New Roman" w:cs="Times New Roman" w:eastAsia="Times New Roman"/>
          <w:b w:val="0"/>
          <w:sz w:val="23"/>
        </w:rPr>
        <w:tab/>
        <w:t>33</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3.10  Evaluation methodology</w:t>
      </w:r>
      <w:r>
        <w:rPr>
          <w:rFonts w:ascii="Times New Roman" w:hAnsi="Times New Roman" w:cs="Times New Roman" w:eastAsia="Times New Roman"/>
          <w:b w:val="0"/>
          <w:sz w:val="23"/>
        </w:rPr>
        <w:tab/>
        <w:t>35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3.11  Verification and validation of the software</w:t>
      </w:r>
      <w:r>
        <w:rPr>
          <w:rFonts w:ascii="Times New Roman" w:hAnsi="Times New Roman" w:cs="Times New Roman" w:eastAsia="Times New Roman"/>
          <w:b w:val="0"/>
          <w:sz w:val="23"/>
        </w:rPr>
        <w:tab/>
        <w:t>36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3.12  Development process and reproducibility</w:t>
      </w:r>
      <w:r>
        <w:rPr>
          <w:rFonts w:ascii="Times New Roman" w:hAnsi="Times New Roman" w:cs="Times New Roman" w:eastAsia="Times New Roman"/>
          <w:b w:val="0"/>
          <w:sz w:val="23"/>
        </w:rPr>
        <w:tab/>
        <w:t>37</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Chapter 4  Snapshots of the Project, Results and Discussion</w:t>
      </w:r>
      <w:r>
        <w:rPr>
          <w:rFonts w:ascii="Times New Roman" w:hAnsi="Times New Roman" w:cs="Times New Roman" w:eastAsia="Times New Roman"/>
          <w:b/>
          <w:sz w:val="24"/>
        </w:rPr>
        <w:tab/>
        <w:t>39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4.1  Application snapshots</w:t>
      </w:r>
      <w:r>
        <w:rPr>
          <w:rFonts w:ascii="Times New Roman" w:hAnsi="Times New Roman" w:cs="Times New Roman" w:eastAsia="Times New Roman"/>
          <w:b w:val="0"/>
          <w:sz w:val="23"/>
        </w:rPr>
        <w:tab/>
        <w:t>39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4.2  Corpus statistics</w:t>
      </w:r>
      <w:r>
        <w:rPr>
          <w:rFonts w:ascii="Times New Roman" w:hAnsi="Times New Roman" w:cs="Times New Roman" w:eastAsia="Times New Roman"/>
          <w:b w:val="0"/>
          <w:sz w:val="23"/>
        </w:rPr>
        <w:tab/>
        <w:t>50</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4.3  Constraint extraction</w:t>
      </w:r>
      <w:r>
        <w:rPr>
          <w:rFonts w:ascii="Times New Roman" w:hAnsi="Times New Roman" w:cs="Times New Roman" w:eastAsia="Times New Roman"/>
          <w:b w:val="0"/>
          <w:sz w:val="23"/>
        </w:rPr>
        <w:tab/>
        <w:t>51</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4.4  Comparison with the baselines on normal queries</w:t>
      </w:r>
      <w:r>
        <w:rPr>
          <w:rFonts w:ascii="Times New Roman" w:hAnsi="Times New Roman" w:cs="Times New Roman" w:eastAsia="Times New Roman"/>
          <w:b w:val="0"/>
          <w:sz w:val="23"/>
        </w:rPr>
        <w:tab/>
        <w:t>52</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4.5  Vague queries, impossible queries and the no-verified slice</w:t>
      </w:r>
      <w:r>
        <w:rPr>
          <w:rFonts w:ascii="Times New Roman" w:hAnsi="Times New Roman" w:cs="Times New Roman" w:eastAsia="Times New Roman"/>
          <w:b w:val="0"/>
          <w:sz w:val="23"/>
        </w:rPr>
        <w:tab/>
        <w:t>55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4.6  Relevance</w:t>
      </w:r>
      <w:r>
        <w:rPr>
          <w:rFonts w:ascii="Times New Roman" w:hAnsi="Times New Roman" w:cs="Times New Roman" w:eastAsia="Times New Roman"/>
          <w:b w:val="0"/>
          <w:sz w:val="23"/>
        </w:rPr>
        <w:tab/>
        <w:t>56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4.7  Explanations, security, usability and performance</w:t>
      </w:r>
      <w:r>
        <w:rPr>
          <w:rFonts w:ascii="Times New Roman" w:hAnsi="Times New Roman" w:cs="Times New Roman" w:eastAsia="Times New Roman"/>
          <w:b w:val="0"/>
          <w:sz w:val="23"/>
        </w:rPr>
        <w:tab/>
        <w:t>57</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4.8  Discussion</w:t>
      </w:r>
      <w:r>
        <w:rPr>
          <w:rFonts w:ascii="Times New Roman" w:hAnsi="Times New Roman" w:cs="Times New Roman" w:eastAsia="Times New Roman"/>
          <w:b w:val="0"/>
          <w:sz w:val="23"/>
        </w:rPr>
        <w:tab/>
        <w:t>59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4.9  Threats to validity and limitations</w:t>
      </w:r>
      <w:r>
        <w:rPr>
          <w:rFonts w:ascii="Times New Roman" w:hAnsi="Times New Roman" w:cs="Times New Roman" w:eastAsia="Times New Roman"/>
          <w:b w:val="0"/>
          <w:sz w:val="23"/>
        </w:rPr>
        <w:tab/>
        <w:t>60</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Chapter 5  Source Code</w:t>
      </w:r>
      <w:r>
        <w:rPr>
          <w:rFonts w:ascii="Times New Roman" w:hAnsi="Times New Roman" w:cs="Times New Roman" w:eastAsia="Times New Roman"/>
          <w:b/>
          <w:sz w:val="24"/>
        </w:rPr>
        <w:tab/>
        <w:t>62</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5.1  Repository layout</w:t>
      </w:r>
      <w:r>
        <w:rPr>
          <w:rFonts w:ascii="Times New Roman" w:hAnsi="Times New Roman" w:cs="Times New Roman" w:eastAsia="Times New Roman"/>
          <w:b w:val="0"/>
          <w:sz w:val="23"/>
        </w:rPr>
        <w:tab/>
        <w:t>62</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5.2  Verification</w:t>
      </w:r>
      <w:r>
        <w:rPr>
          <w:rFonts w:ascii="Times New Roman" w:hAnsi="Times New Roman" w:cs="Times New Roman" w:eastAsia="Times New Roman"/>
          <w:b w:val="0"/>
          <w:sz w:val="23"/>
        </w:rPr>
        <w:tab/>
        <w:t>63</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5.3  Normalisation: rights and size</w:t>
      </w:r>
      <w:r>
        <w:rPr>
          <w:rFonts w:ascii="Times New Roman" w:hAnsi="Times New Roman" w:cs="Times New Roman" w:eastAsia="Times New Roman"/>
          <w:b w:val="0"/>
          <w:sz w:val="23"/>
        </w:rPr>
        <w:tab/>
        <w:t>64</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5.4  Retrieval</w:t>
      </w:r>
      <w:r>
        <w:rPr>
          <w:rFonts w:ascii="Times New Roman" w:hAnsi="Times New Roman" w:cs="Times New Roman" w:eastAsia="Times New Roman"/>
          <w:b w:val="0"/>
          <w:sz w:val="23"/>
        </w:rPr>
        <w:tab/>
        <w:t>65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5.5  The query graph</w:t>
      </w:r>
      <w:r>
        <w:rPr>
          <w:rFonts w:ascii="Times New Roman" w:hAnsi="Times New Roman" w:cs="Times New Roman" w:eastAsia="Times New Roman"/>
          <w:b w:val="0"/>
          <w:sz w:val="23"/>
        </w:rPr>
        <w:tab/>
        <w:t>66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5.6  Constraint extraction and the deterministic backstop</w:t>
      </w:r>
      <w:r>
        <w:rPr>
          <w:rFonts w:ascii="Times New Roman" w:hAnsi="Times New Roman" w:cs="Times New Roman" w:eastAsia="Times New Roman"/>
          <w:b w:val="0"/>
          <w:sz w:val="23"/>
        </w:rPr>
        <w:tab/>
        <w:t>69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5.7  Defence against hostile card text, and explanation</w:t>
      </w:r>
      <w:r>
        <w:rPr>
          <w:rFonts w:ascii="Times New Roman" w:hAnsi="Times New Roman" w:cs="Times New Roman" w:eastAsia="Times New Roman"/>
          <w:b w:val="0"/>
          <w:sz w:val="23"/>
        </w:rPr>
        <w:tab/>
        <w:t>71</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5.8  Token-budget throttle</w:t>
      </w:r>
      <w:r>
        <w:rPr>
          <w:rFonts w:ascii="Times New Roman" w:hAnsi="Times New Roman" w:cs="Times New Roman" w:eastAsia="Times New Roman"/>
          <w:b w:val="0"/>
          <w:sz w:val="23"/>
        </w:rPr>
        <w:tab/>
        <w:t>72</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5.9  Build-on information</w:t>
      </w:r>
      <w:r>
        <w:rPr>
          <w:rFonts w:ascii="Times New Roman" w:hAnsi="Times New Roman" w:cs="Times New Roman" w:eastAsia="Times New Roman"/>
          <w:b w:val="0"/>
          <w:sz w:val="23"/>
        </w:rPr>
        <w:tab/>
        <w:t>72</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5.10  Evaluation metrics</w:t>
      </w:r>
      <w:r>
        <w:rPr>
          <w:rFonts w:ascii="Times New Roman" w:hAnsi="Times New Roman" w:cs="Times New Roman" w:eastAsia="Times New Roman"/>
          <w:b w:val="0"/>
          <w:sz w:val="23"/>
        </w:rPr>
        <w:tab/>
        <w:t>73</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5.11  Rendering a result</w:t>
      </w:r>
      <w:r>
        <w:rPr>
          <w:rFonts w:ascii="Times New Roman" w:hAnsi="Times New Roman" w:cs="Times New Roman" w:eastAsia="Times New Roman"/>
          <w:b w:val="0"/>
          <w:sz w:val="23"/>
        </w:rPr>
        <w:tab/>
        <w:t>74</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Chapter 6  Conclusion and Future Scope</w:t>
      </w:r>
      <w:r>
        <w:rPr>
          <w:rFonts w:ascii="Times New Roman" w:hAnsi="Times New Roman" w:cs="Times New Roman" w:eastAsia="Times New Roman"/>
          <w:b/>
          <w:sz w:val="24"/>
        </w:rPr>
        <w:tab/>
        <w:t>76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6.1  Work carried out</w:t>
      </w:r>
      <w:r>
        <w:rPr>
          <w:rFonts w:ascii="Times New Roman" w:hAnsi="Times New Roman" w:cs="Times New Roman" w:eastAsia="Times New Roman"/>
          <w:b w:val="0"/>
          <w:sz w:val="23"/>
        </w:rPr>
        <w:tab/>
        <w:t>76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6.2  Conclusions</w:t>
      </w:r>
      <w:r>
        <w:rPr>
          <w:rFonts w:ascii="Times New Roman" w:hAnsi="Times New Roman" w:cs="Times New Roman" w:eastAsia="Times New Roman"/>
          <w:b w:val="0"/>
          <w:sz w:val="23"/>
        </w:rPr>
        <w:tab/>
        <w:t>76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6.3  Limitations</w:t>
      </w:r>
      <w:r>
        <w:rPr>
          <w:rFonts w:ascii="Times New Roman" w:hAnsi="Times New Roman" w:cs="Times New Roman" w:eastAsia="Times New Roman"/>
          <w:b w:val="0"/>
          <w:sz w:val="23"/>
        </w:rPr>
        <w:tab/>
        <w:t>77</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6.4  Future scope</w:t>
      </w:r>
      <w:r>
        <w:rPr>
          <w:rFonts w:ascii="Times New Roman" w:hAnsi="Times New Roman" w:cs="Times New Roman" w:eastAsia="Times New Roman"/>
          <w:b w:val="0"/>
          <w:sz w:val="23"/>
        </w:rPr>
        <w:tab/>
        <w:t>77</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6.5  Closing remark</w:t>
      </w:r>
      <w:r>
        <w:rPr>
          <w:rFonts w:ascii="Times New Roman" w:hAnsi="Times New Roman" w:cs="Times New Roman" w:eastAsia="Times New Roman"/>
          <w:b w:val="0"/>
          <w:sz w:val="23"/>
        </w:rPr>
        <w:tab/>
        <w:t>79</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References</w:t>
      </w:r>
      <w:r>
        <w:rPr>
          <w:rFonts w:ascii="Times New Roman" w:hAnsi="Times New Roman" w:cs="Times New Roman" w:eastAsia="Times New Roman"/>
          <w:b/>
          <w:sz w:val="24"/>
        </w:rPr>
        <w:tab/>
        <w:t>80</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Appendix A: Soft Code Flowcharts</w:t>
      </w:r>
      <w:r>
        <w:rPr>
          <w:rFonts w:ascii="Times New Roman" w:hAnsi="Times New Roman" w:cs="Times New Roman" w:eastAsia="Times New Roman"/>
          <w:b/>
          <w:sz w:val="24"/>
        </w:rPr>
        <w:tab/>
        <w:t>84</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A.1  Verification of one model</w:t>
      </w:r>
      <w:r>
        <w:rPr>
          <w:rFonts w:ascii="Times New Roman" w:hAnsi="Times New Roman" w:cs="Times New Roman" w:eastAsia="Times New Roman"/>
          <w:b w:val="0"/>
          <w:sz w:val="23"/>
        </w:rPr>
        <w:tab/>
        <w:t>84</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A.2  Metadata filter</w:t>
      </w:r>
      <w:r>
        <w:rPr>
          <w:rFonts w:ascii="Times New Roman" w:hAnsi="Times New Roman" w:cs="Times New Roman" w:eastAsia="Times New Roman"/>
          <w:b w:val="0"/>
          <w:sz w:val="23"/>
        </w:rPr>
        <w:tab/>
        <w:t>85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A.3  Size rule</w:t>
      </w:r>
      <w:r>
        <w:rPr>
          <w:rFonts w:ascii="Times New Roman" w:hAnsi="Times New Roman" w:cs="Times New Roman" w:eastAsia="Times New Roman"/>
          <w:b w:val="0"/>
          <w:sz w:val="23"/>
        </w:rPr>
        <w:tab/>
        <w:t>85</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A.4  Constraint extraction</w:t>
      </w:r>
      <w:r>
        <w:rPr>
          <w:rFonts w:ascii="Times New Roman" w:hAnsi="Times New Roman" w:cs="Times New Roman" w:eastAsia="Times New Roman"/>
          <w:b w:val="0"/>
          <w:sz w:val="23"/>
        </w:rPr>
        <w:tab/>
        <w:t>86</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A.5  Language-model call with token throttle</w:t>
      </w:r>
      <w:r>
        <w:rPr>
          <w:rFonts w:ascii="Times New Roman" w:hAnsi="Times New Roman" w:cs="Times New Roman" w:eastAsia="Times New Roman"/>
          <w:b w:val="0"/>
          <w:sz w:val="23"/>
        </w:rPr>
        <w:tab/>
        <w:t>87</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Appendix B: Data Sheets</w:t>
      </w:r>
      <w:r>
        <w:rPr>
          <w:rFonts w:ascii="Times New Roman" w:hAnsi="Times New Roman" w:cs="Times New Roman" w:eastAsia="Times New Roman"/>
          <w:b/>
          <w:sz w:val="24"/>
        </w:rPr>
        <w:tab/>
        <w:t>88</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B.1  Datasheet of the model snapshot</w:t>
      </w:r>
      <w:r>
        <w:rPr>
          <w:rFonts w:ascii="Times New Roman" w:hAnsi="Times New Roman" w:cs="Times New Roman" w:eastAsia="Times New Roman"/>
          <w:b w:val="0"/>
          <w:sz w:val="23"/>
        </w:rPr>
        <w:tab/>
        <w:t>88</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B.2  Models per task</w:t>
      </w:r>
      <w:r>
        <w:rPr>
          <w:rFonts w:ascii="Times New Roman" w:hAnsi="Times New Roman" w:cs="Times New Roman" w:eastAsia="Times New Roman"/>
          <w:b w:val="0"/>
          <w:sz w:val="23"/>
        </w:rPr>
        <w:tab/>
        <w:t>89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B.3  Licences in the snapshot</w:t>
      </w:r>
      <w:r>
        <w:rPr>
          <w:rFonts w:ascii="Times New Roman" w:hAnsi="Times New Roman" w:cs="Times New Roman" w:eastAsia="Times New Roman"/>
          <w:b w:val="0"/>
          <w:sz w:val="23"/>
        </w:rPr>
        <w:tab/>
        <w:t>89</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B.4  Size summary</w:t>
      </w:r>
      <w:r>
        <w:rPr>
          <w:rFonts w:ascii="Times New Roman" w:hAnsi="Times New Roman" w:cs="Times New Roman" w:eastAsia="Times New Roman"/>
          <w:b w:val="0"/>
          <w:sz w:val="23"/>
        </w:rPr>
        <w:tab/>
        <w:t>90</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B.5  Vector index</w:t>
      </w:r>
      <w:r>
        <w:rPr>
          <w:rFonts w:ascii="Times New Roman" w:hAnsi="Times New Roman" w:cs="Times New Roman" w:eastAsia="Times New Roman"/>
          <w:b w:val="0"/>
          <w:sz w:val="23"/>
        </w:rPr>
        <w:tab/>
        <w:t>90</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B.6  Models and service limits</w:t>
      </w:r>
      <w:r>
        <w:rPr>
          <w:rFonts w:ascii="Times New Roman" w:hAnsi="Times New Roman" w:cs="Times New Roman" w:eastAsia="Times New Roman"/>
          <w:b w:val="0"/>
          <w:sz w:val="23"/>
        </w:rPr>
        <w:tab/>
        <w:t>90</w:t>
      </w:r>
    </w:p>
    <w:p>
      <w:pPr>
        <w:keepNext w:val="0"/>
        <w:keepLines w:val="0"/>
        <w:widowControl/>
        <w:tabs>
          <w:tab w:pos="8787" w:val="right" w:leader="dot"/>
        </w:tabs>
        <w:spacing w:line="276" w:lineRule="auto" w:before="0" w:after="20"/>
        <w:ind w:left="454"/>
        <w:jc w:val="left"/>
      </w:pPr>
      <w:r>
        <w:rPr>
          <w:rFonts w:ascii="Times New Roman" w:hAnsi="Times New Roman" w:cs="Times New Roman" w:eastAsia="Times New Roman"/>
          <w:b w:val="0"/>
          <w:sz w:val="23"/>
        </w:rPr>
        <w:t>B.7  Configuration values that affect results</w:t>
      </w:r>
      <w:r>
        <w:rPr>
          <w:rFonts w:ascii="Times New Roman" w:hAnsi="Times New Roman" w:cs="Times New Roman" w:eastAsia="Times New Roman"/>
          <w:b w:val="0"/>
          <w:sz w:val="23"/>
        </w:rPr>
        <w:tab/>
        <w:t>90</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Appendix C: List of Components</w:t>
      </w:r>
      <w:r>
        <w:rPr>
          <w:rFonts w:ascii="Times New Roman" w:hAnsi="Times New Roman" w:cs="Times New Roman" w:eastAsia="Times New Roman"/>
          <w:b/>
          <w:sz w:val="24"/>
        </w:rPr>
        <w:tab/>
        <w:t>92</w:t>
      </w:r>
    </w:p>
    <w:p>
      <w:pPr>
        <w:keepNext w:val="0"/>
        <w:keepLines w:val="0"/>
        <w:widowControl/>
        <w:tabs>
          <w:tab w:pos="8787" w:val="right" w:leader="dot"/>
        </w:tabs>
        <w:spacing w:line="276" w:lineRule="auto" w:before="100" w:after="20"/>
        <w:ind w:left="0"/>
        <w:jc w:val="left"/>
      </w:pPr>
      <w:r>
        <w:rPr>
          <w:rFonts w:ascii="Times New Roman" w:hAnsi="Times New Roman" w:cs="Times New Roman" w:eastAsia="Times New Roman"/>
          <w:b/>
          <w:sz w:val="24"/>
        </w:rPr>
        <w:t>Appendix D: List of Papers Presented and Published</w:t>
      </w:r>
      <w:r>
        <w:rPr>
          <w:rFonts w:ascii="Times New Roman" w:hAnsi="Times New Roman" w:cs="Times New Roman" w:eastAsia="Times New Roman"/>
          <w:b/>
          <w:sz w:val="24"/>
        </w:rPr>
        <w:tab/>
        <w:t>93</w:t>
      </w:r>
    </w:p>
    <w:p>
      <w:pPr>
        <w:keepNext w:val="0"/>
        <w:keepLines w:val="0"/>
        <w:widowControl/>
        <w:spacing w:line="240" w:lineRule="auto" w:before="0" w:after="0"/>
      </w:pPr>
      <w:r>
        <w:br w:type="page"/>
      </w:r>
    </w:p>
    <w:p>
      <w:pPr>
        <w:keepNext w:val="0"/>
        <w:keepLines w:val="0"/>
        <w:widowControl/>
        <w:spacing w:line="276" w:lineRule="auto" w:before="0" w:after="200"/>
        <w:jc w:val="center"/>
      </w:pPr>
      <w:r>
        <w:rPr>
          <w:rFonts w:ascii="Times New Roman" w:hAnsi="Times New Roman" w:cs="Times New Roman" w:eastAsia="Times New Roman"/>
          <w:b/>
          <w:i w:val="0"/>
          <w:sz w:val="32"/>
        </w:rPr>
        <w:t>LIST OF FIGURES</w:t>
      </w:r>
    </w:p>
    <w:tbl>
      <w:tblPr>
        <w:tblW w:type="dxa" w:w="8788"/>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50" w:type="dxa"/>
          <w:left w:w="80" w:type="dxa"/>
          <w:bottom w:w="50" w:type="dxa"/>
          <w:right w:w="80" w:type="dxa"/>
        </w:tblCellMar>
        <w:tblLook w:firstColumn="1" w:firstRow="1" w:lastColumn="0" w:lastRow="0" w:noHBand="0" w:noVBand="1" w:val="04A0"/>
      </w:tblPr>
      <w:tblGrid>
        <w:gridCol w:w="1304"/>
        <w:gridCol w:w="6237"/>
        <w:gridCol w:w="1247"/>
      </w:tblGrid>
      <w:tr>
        <w:trPr>
          <w:cantSplit/>
          <w:tblHeader/>
        </w:trPr>
        <w:tc>
          <w:tcPr>
            <w:tcW w:type="dxa" w:w="1304"/>
            <w:shd w:val="clear" w:color="auto" w:fill="e7e6e6"/>
          </w:tcPr>
          <w:p>
            <w:pPr>
              <w:keepNext w:val="0"/>
              <w:keepLines w:val="0"/>
              <w:widowControl/>
              <w:spacing w:line="240" w:lineRule="auto" w:before="0" w:after="0"/>
              <w:jc w:val="center"/>
            </w:pPr>
            <w:r>
              <w:rPr>
                <w:rFonts w:ascii="Times New Roman" w:hAnsi="Times New Roman" w:cs="Times New Roman" w:eastAsia="Times New Roman"/>
                <w:b/>
                <w:i w:val="0"/>
                <w:sz w:val="22"/>
              </w:rPr>
              <w:t>Fig No.</w:t>
            </w:r>
          </w:p>
        </w:tc>
        <w:tc>
          <w:tcPr>
            <w:tcW w:type="dxa" w:w="6236"/>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2"/>
              </w:rPr>
              <w:t>Name of the figure</w:t>
            </w:r>
          </w:p>
        </w:tc>
        <w:tc>
          <w:tcPr>
            <w:tcW w:type="dxa" w:w="1247"/>
            <w:shd w:val="clear" w:color="auto" w:fill="e7e6e6"/>
          </w:tcPr>
          <w:p>
            <w:pPr>
              <w:keepNext w:val="0"/>
              <w:keepLines w:val="0"/>
              <w:widowControl/>
              <w:spacing w:line="240" w:lineRule="auto" w:before="0" w:after="0"/>
              <w:jc w:val="center"/>
            </w:pPr>
            <w:r>
              <w:rPr>
                <w:rFonts w:ascii="Times New Roman" w:hAnsi="Times New Roman" w:cs="Times New Roman" w:eastAsia="Times New Roman"/>
                <w:b/>
                <w:i w:val="0"/>
                <w:sz w:val="22"/>
              </w:rPr>
              <w:t>Page No.</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1.1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A request combines hard constraints, which code can verify, with a soft preference, which only meaning can rank.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2.1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Six strands of prior work surveyed in this chapter and the gap between them.</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Block diagram of HF Model Finder: the offline data pipeline (left) and the online query pipeline (right). Orange boxes are the only places a language model is used.</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19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The offline data pipeline: from the Hub API to the index and snapshot.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The LangGraph query pipeline and its branches. Clarify and relax end a run; the interface re-invokes the graph with the user's answer.</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Verify wide, show narrow: from 48,179 chunks to five models.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28</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Per-constraint verdicts and their combination into one verdict and a rank.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3.6</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Defence in depth against hostile card text: verdicts never depend on the language model.</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3.7</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Design of the evaluation.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35</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Start page with example queries, the search box and the comparison switch.</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Side-by-side comparison for a small Hindi sentiment model under a commercial licence (first three results of each column shown).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A vague request ("I want a Hindi model") is answered with a question, not a guess.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Results after the user chose "Detect sentiment / classify text".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The banner "No model fully verified" when every candidate has an unknown, for a request no model can fully satisfy.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43</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4.6</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Translation direction known from the model name, and flagged as such.</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4.7</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The Try it and Build on it panels for a Tamil named-entity model that the user wants to modify.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45</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4.8</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Image classification with a commercial-use requirement: vision models are verified in the same way.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4.9</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Summarization with a commercial-use requirement.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4.10</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An out-of-scope request is refused, with nothing shown rather than a model for a different task.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The editable reading ("Edit what we understood") and the glossary.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48</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The Examples tab: more than 25 queries grouped by task.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49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Check-a-model mode for a model in the snapshot.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Models per task in the snapshot, split by whether the size is known.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Share of recommended models that are fully verified, unknown or violating, by system.</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53</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4.16</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Recommendations that fail each constraint, by baseline. Ours and keyword search: 0.0 on every constraint.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4.17</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Recommendations on the 12 queries for which no model in the corpus fully passes.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4.18</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Relevance results from the blind study (language-model judges).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4.19</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Try-it smoke test: small models for which the generated snippet ran, by task.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58</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Flowchart of verify, overall and rank_key.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Flowchart of the metadata filter construction.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85</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Flowchart of the size rule (D20).</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Flowchart of constraint extraction and the deterministic backstop.</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Flowchart of a language-model call with cache, token throttle and fallback.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87</w:t>
            </w:r>
          </w:p>
        </w:tc>
      </w:tr>
    </w:tbl>
    <w:p>
      <w:pPr>
        <w:keepNext w:val="0"/>
        <w:keepLines w:val="0"/>
        <w:widowControl/>
        <w:spacing w:line="240" w:lineRule="auto" w:before="0" w:after="0"/>
      </w:pPr>
      <w:r>
        <w:br w:type="page"/>
      </w:r>
    </w:p>
    <w:p>
      <w:pPr>
        <w:keepNext w:val="0"/>
        <w:keepLines w:val="0"/>
        <w:widowControl/>
        <w:spacing w:line="276" w:lineRule="auto" w:before="0" w:after="200"/>
        <w:jc w:val="center"/>
      </w:pPr>
      <w:r>
        <w:rPr>
          <w:rFonts w:ascii="Times New Roman" w:hAnsi="Times New Roman" w:cs="Times New Roman" w:eastAsia="Times New Roman"/>
          <w:b/>
          <w:i w:val="0"/>
          <w:sz w:val="32"/>
        </w:rPr>
        <w:t>LIST OF TABLES</w:t>
      </w:r>
    </w:p>
    <w:tbl>
      <w:tblPr>
        <w:tblW w:type="dxa" w:w="8788"/>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50" w:type="dxa"/>
          <w:left w:w="80" w:type="dxa"/>
          <w:bottom w:w="50" w:type="dxa"/>
          <w:right w:w="80" w:type="dxa"/>
        </w:tblCellMar>
        <w:tblLook w:firstColumn="1" w:firstRow="1" w:lastColumn="0" w:lastRow="0" w:noHBand="0" w:noVBand="1" w:val="04A0"/>
      </w:tblPr>
      <w:tblGrid>
        <w:gridCol w:w="1304"/>
        <w:gridCol w:w="6237"/>
        <w:gridCol w:w="1247"/>
      </w:tblGrid>
      <w:tr>
        <w:trPr>
          <w:cantSplit/>
          <w:tblHeader/>
        </w:trPr>
        <w:tc>
          <w:tcPr>
            <w:tcW w:type="dxa" w:w="1304"/>
            <w:shd w:val="clear" w:color="auto" w:fill="e7e6e6"/>
          </w:tcPr>
          <w:p>
            <w:pPr>
              <w:keepNext w:val="0"/>
              <w:keepLines w:val="0"/>
              <w:widowControl/>
              <w:spacing w:line="240" w:lineRule="auto" w:before="0" w:after="0"/>
              <w:jc w:val="center"/>
            </w:pPr>
            <w:r>
              <w:rPr>
                <w:rFonts w:ascii="Times New Roman" w:hAnsi="Times New Roman" w:cs="Times New Roman" w:eastAsia="Times New Roman"/>
                <w:b/>
                <w:i w:val="0"/>
                <w:sz w:val="22"/>
              </w:rPr>
              <w:t>Table No.</w:t>
            </w:r>
          </w:p>
        </w:tc>
        <w:tc>
          <w:tcPr>
            <w:tcW w:type="dxa" w:w="6236"/>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2"/>
              </w:rPr>
              <w:t>Name of the table / listing</w:t>
            </w:r>
          </w:p>
        </w:tc>
        <w:tc>
          <w:tcPr>
            <w:tcW w:type="dxa" w:w="1247"/>
            <w:shd w:val="clear" w:color="auto" w:fill="e7e6e6"/>
          </w:tcPr>
          <w:p>
            <w:pPr>
              <w:keepNext w:val="0"/>
              <w:keepLines w:val="0"/>
              <w:widowControl/>
              <w:spacing w:line="240" w:lineRule="auto" w:before="0" w:after="0"/>
              <w:jc w:val="center"/>
            </w:pPr>
            <w:r>
              <w:rPr>
                <w:rFonts w:ascii="Times New Roman" w:hAnsi="Times New Roman" w:cs="Times New Roman" w:eastAsia="Times New Roman"/>
                <w:b/>
                <w:i w:val="0"/>
                <w:sz w:val="22"/>
              </w:rPr>
              <w:t>Page No.</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1.1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Organization of the report.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1.2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IEEE and ISO/IEC/IEEE standards that informed the project, and where they are applied.</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2.1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Comparison of selected related work against the requirements of constraint-verified model finding.</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14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Software requirements, with the evidence that verifies each one.</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17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Hardware and service environment.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Software stack.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Metadata written on every chunk of a model.</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23</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Licence-to-rights map (representative entries; the full map has 54).</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3.6</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Nodes of the query graph.</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3.7</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Vague size words and their fixed thresholds.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3.8</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Verdict rules for each constraint.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29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Algorithm 3.1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Verification of one model and ranking of the pool</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Algorithm 3.2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Metadata filter with unknowns kept, and widening 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Algorithm 3.3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Control flow of one run of the query graph</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3.9</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Interface elements.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33</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3.10</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Test layers and evidence.</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37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Data-quality figures of the snapshot (percentages of models).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Constraint-extraction accuracy on the tuning sets.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Main results on the 75 normal queries (top five per query, one set of rules for all systems).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Violation rate (%) by task.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Models in the corpus that could answer each intended-impossible query.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55</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4.6</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Relevance at five, graded 0 to 2 by language-model judges (blind).</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56</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4.7</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Latency of the pipeline.</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59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4.8</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Threats to validity and known limitations.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4.9</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Evaluation queries inspected while debugging, and what changed.</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5.1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Modules of the system.</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src/verify.py (lines 1 to 123): the single place where pass, fail or unknown is decided.</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63</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src/normalize.py (lines 130 to 135): licence identifier to rights.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src/normalize.py (lines 200 to 262): translation direction, size rule and the reason a size is unknown.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65</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src/retrieve.py (lines 13 to 86): filter with unknowns kept, grouping, widening search.</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65</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src/graph.py (lines 36 to 208): state, routing and graph construction.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67</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5.6</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src/llm.py (lines 248 to 358): validation, instruction guard, backstop and extraction.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69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5.7</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src/llm.py (lines 359 to 404): untrusted-text handling and the explanation call.</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5.8</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src/llm.py (lines 133 to 175): sliding-window token budget.</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5.9</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src/adapt.py (lines 22 to 60): rights notes and memory estimate.</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5.10</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eval/metrics.py (lines 21 to 64): violation, unknown and clarification rates.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73</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5.11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eval/metrics.py (lines 90 to 119): Cohen's kappa, unweighted and quadratic-weighted.</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Listing 5.12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app.py (lines 114 to 181): rendering the outcome of one graph run.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74</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B.1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Composition of the snapshot by task.</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B.2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Most frequent licence identifiers.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89</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B.3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Vector index specification.</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B.4</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Models used and free-tier limits.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90</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B.5</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Selected configuration values.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91</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C.1</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Software components.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C.2</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Hardware and hosted-service components.</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92</w:t>
            </w:r>
          </w:p>
        </w:tc>
      </w:tr>
      <w:tr>
        <w:trPr>
          <w:cantSplit/>
        </w:trPr>
        <w:tc>
          <w:tcPr>
            <w:tcW w:type="dxa" w:w="1304"/>
          </w:tcPr>
          <w:p>
            <w:pPr>
              <w:keepNext w:val="0"/>
              <w:keepLines w:val="0"/>
              <w:widowControl/>
              <w:spacing w:line="240" w:lineRule="auto" w:before="0" w:after="0"/>
              <w:jc w:val="center"/>
            </w:pPr>
            <w:r>
              <w:rPr>
                <w:rFonts w:ascii="Times New Roman" w:hAnsi="Times New Roman" w:cs="Times New Roman" w:eastAsia="Times New Roman"/>
                <w:b w:val="0"/>
                <w:i w:val="0"/>
                <w:sz w:val="22"/>
              </w:rPr>
              <w:t>C.3</w:t>
            </w:r>
          </w:p>
        </w:tc>
        <w:tc>
          <w:tcPr>
            <w:tcW w:type="dxa" w:w="6236"/>
          </w:tcPr>
          <w:p>
            <w:pPr>
              <w:keepNext w:val="0"/>
              <w:keepLines w:val="0"/>
              <w:widowControl/>
              <w:spacing w:line="240" w:lineRule="auto" w:before="0" w:after="0"/>
              <w:jc w:val="left"/>
            </w:pPr>
            <w:r>
              <w:rPr>
                <w:rFonts w:ascii="Times New Roman" w:hAnsi="Times New Roman" w:cs="Times New Roman" w:eastAsia="Times New Roman"/>
                <w:b w:val="0"/>
                <w:i w:val="0"/>
                <w:sz w:val="22"/>
              </w:rPr>
              <w:t>Data artefacts in the repository.</w:t>
            </w:r>
          </w:p>
        </w:tc>
        <w:tc>
          <w:tcPr>
            <w:tcW w:type="dxa" w:w="1247"/>
          </w:tcPr>
          <w:p>
            <w:pPr>
              <w:keepNext w:val="0"/>
              <w:keepLines w:val="0"/>
              <w:widowControl/>
              <w:spacing w:line="240" w:lineRule="auto" w:before="0" w:after="0"/>
              <w:jc w:val="center"/>
            </w:pPr>
            <w:r>
              <w:rPr>
                <w:rFonts w:ascii="Times New Roman" w:hAnsi="Times New Roman" w:cs="Times New Roman" w:eastAsia="Times New Roman"/>
                <w:b w:val="0"/>
                <w:i w:val="0"/>
                <w:sz w:val="22"/>
              </w:rPr>
              <w:t>92</w:t>
            </w:r>
          </w:p>
        </w:tc>
      </w:tr>
    </w:tbl>
    <w:p>
      <w:pPr>
        <w:keepNext w:val="0"/>
        <w:keepLines w:val="0"/>
        <w:widowControl/>
        <w:spacing w:line="240" w:lineRule="auto" w:before="0" w:after="0"/>
      </w:pPr>
      <w:r>
        <w:br w:type="page"/>
      </w:r>
    </w:p>
    <w:p>
      <w:pPr>
        <w:keepNext w:val="0"/>
        <w:keepLines w:val="0"/>
        <w:widowControl/>
        <w:spacing w:line="276" w:lineRule="auto" w:before="0" w:after="200"/>
        <w:jc w:val="center"/>
      </w:pPr>
      <w:r>
        <w:rPr>
          <w:rFonts w:ascii="Times New Roman" w:hAnsi="Times New Roman" w:cs="Times New Roman" w:eastAsia="Times New Roman"/>
          <w:b/>
          <w:i w:val="0"/>
          <w:sz w:val="32"/>
        </w:rPr>
        <w:t>ABBREVIATIONS</w:t>
      </w:r>
    </w:p>
    <w:tbl>
      <w:tblPr>
        <w:tblW w:type="dxa" w:w="8788"/>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40" w:type="dxa"/>
          <w:left w:w="80" w:type="dxa"/>
          <w:bottom w:w="40" w:type="dxa"/>
          <w:right w:w="80" w:type="dxa"/>
        </w:tblCellMar>
        <w:tblLook w:firstColumn="1" w:firstRow="1" w:lastColumn="0" w:lastRow="0" w:noHBand="0" w:noVBand="1" w:val="04A0"/>
      </w:tblPr>
      <w:tblGrid>
        <w:gridCol w:w="2041"/>
        <w:gridCol w:w="6747"/>
      </w:tblGrid>
      <w:tr>
        <w:trPr>
          <w:cantSplit/>
          <w:tblHeader/>
        </w:trPr>
        <w:tc>
          <w:tcPr>
            <w:tcW w:type="dxa" w:w="2041"/>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2"/>
              </w:rPr>
              <w:t>Abbreviation</w:t>
            </w:r>
          </w:p>
        </w:tc>
        <w:tc>
          <w:tcPr>
            <w:tcW w:type="dxa" w:w="6746"/>
            <w:shd w:val="clear" w:color="auto" w:fill="e7e6e6"/>
          </w:tcPr>
          <w:p>
            <w:pPr>
              <w:keepNext w:val="0"/>
              <w:keepLines w:val="0"/>
              <w:widowControl/>
              <w:spacing w:line="240" w:lineRule="auto" w:before="0" w:after="0"/>
              <w:jc w:val="left"/>
            </w:pPr>
            <w:r>
              <w:rPr>
                <w:rFonts w:ascii="Times New Roman" w:hAnsi="Times New Roman" w:cs="Times New Roman" w:eastAsia="Times New Roman"/>
                <w:b/>
                <w:i w:val="0"/>
                <w:sz w:val="22"/>
              </w:rPr>
              <w:t>Expansion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ANN</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Approximate Nearest Neighbour</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API</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Application Programming Interface</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ASR</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Automatic Speech Recognition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BM25</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Best Matching 25 (a probabilistic ranking function)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CPU</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Central Processing Unit</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CC-BY-NC</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Creative Commons Attribution-NonCommercial licence</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GGUF</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GPT-Generated Unified Format (quantized model file format)</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GPU</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Graphics Processing Unit</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HF</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Hugging Face</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HNSW</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Hierarchical Navigable Small World (graph index)</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IEEE</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Institute of Electrical and Electronics Engineers</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JSON</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JavaScript Object Notation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LLM</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Large Language Model</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LoRA</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Low-Rank Adaptation (parameter-efficient fine-tuning)</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MPSTME</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Mukesh Patel School of Technology Management and Engineering</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NER</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Named-Entity Recognition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NLP</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Natural Language Processing</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OCR</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Optical Character Recognition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ONNX</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Open Neural Network Exchange</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RAG</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Retrieval-Augmented Generation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RAM</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Random-Access Memory</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SDD</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Software Design Description</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TPM</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Tokens Per Minute</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UI</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User Interface</w:t>
            </w:r>
          </w:p>
        </w:tc>
      </w:tr>
      <w:tr>
        <w:trPr>
          <w:cantSplit/>
        </w:trPr>
        <w:tc>
          <w:tcPr>
            <w:tcW w:type="dxa" w:w="2041"/>
          </w:tcPr>
          <w:p>
            <w:pPr>
              <w:keepNext w:val="0"/>
              <w:keepLines w:val="0"/>
              <w:widowControl/>
              <w:spacing w:line="240" w:lineRule="auto" w:before="0" w:after="0"/>
              <w:jc w:val="left"/>
            </w:pPr>
            <w:r>
              <w:rPr>
                <w:rFonts w:ascii="Times New Roman" w:hAnsi="Times New Roman" w:cs="Times New Roman" w:eastAsia="Times New Roman"/>
                <w:b/>
                <w:i w:val="0"/>
                <w:sz w:val="22"/>
              </w:rPr>
              <w:t>V&amp;V</w:t>
            </w:r>
          </w:p>
        </w:tc>
        <w:tc>
          <w:tcPr>
            <w:tcW w:type="dxa" w:w="6746"/>
          </w:tcPr>
          <w:p>
            <w:pPr>
              <w:keepNext w:val="0"/>
              <w:keepLines w:val="0"/>
              <w:widowControl/>
              <w:spacing w:line="240" w:lineRule="auto" w:before="0" w:after="0"/>
              <w:jc w:val="left"/>
            </w:pPr>
            <w:r>
              <w:rPr>
                <w:rFonts w:ascii="Times New Roman" w:hAnsi="Times New Roman" w:cs="Times New Roman" w:eastAsia="Times New Roman"/>
                <w:b w:val="0"/>
                <w:i w:val="0"/>
                <w:sz w:val="22"/>
              </w:rPr>
              <w:t>Verification and Validation</w:t>
            </w:r>
          </w:p>
        </w:tc>
      </w:tr>
    </w:tbl>
    <w:p>
      <w:pPr>
        <w:sectPr>
          <w:headerReference w:type="default" r:id="rId12"/>
          <w:footerReference w:type="default" r:id="rId13"/>
          <w:pgSz w:w="11906" w:h="16838"/>
          <w:pgMar w:top="1417" w:right="1417" w:bottom="1304" w:left="1701" w:header="680" w:footer="624" w:gutter="0"/>
          <w:pgNumType w:fmt="lowerRoman" w:start="1"/>
          <w:cols w:space="720"/>
          <w:docGrid w:linePitch="360"/>
        </w:sectPr>
      </w:pPr>
    </w:p>
    <w:p>
      <w:pPr>
        <w:keepNext/>
        <w:keepLines w:val="0"/>
        <w:pageBreakBefore/>
        <w:widowControl/>
        <w:pBdr>
          <w:bottom w:val="single" w:sz="8" w:space="4" w:color="404040"/>
        </w:pBdr>
        <w:spacing w:line="276" w:lineRule="auto" w:before="0" w:after="280"/>
        <w:jc w:val="left"/>
      </w:pPr>
      <w:r>
        <w:rPr>
          <w:rFonts w:ascii="Times New Roman" w:hAnsi="Times New Roman" w:cs="Times New Roman" w:eastAsia="Times New Roman"/>
          <w:b/>
          <w:sz w:val="28"/>
        </w:rPr>
        <w:t>Chapter 1</w:t>
        <w:br/>
      </w:r>
      <w:r>
        <w:rPr>
          <w:rFonts w:ascii="Times New Roman" w:hAnsi="Times New Roman" w:cs="Times New Roman" w:eastAsia="Times New Roman"/>
          <w:b/>
          <w:sz w:val="36"/>
        </w:rPr>
        <w:t>Introduction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A model repository is only useful if the right model can be found in it. The Hugging Face Hub now hosts more than a million pre-trained models, yet a developer who needs "a small Marathi named-entity model that I can use in a commercial product" must still translate that sentence into a task tag, a language tag, a licence filter and a size check, then read model cards one by one to find out which candidates actually qualify. This report describes </w:t>
      </w:r>
      <w:r>
        <w:rPr>
          <w:rFonts w:ascii="Times New Roman" w:hAnsi="Times New Roman" w:cs="Times New Roman" w:eastAsia="Times New Roman"/>
          <w:b/>
          <w:i w:val="0"/>
          <w:sz w:val="24"/>
        </w:rPr>
        <w:t>HF Model Finder</w:t>
      </w:r>
      <w:r>
        <w:rPr>
          <w:rFonts w:ascii="Times New Roman" w:hAnsi="Times New Roman" w:cs="Times New Roman" w:eastAsia="Times New Roman"/>
          <w:b w:val="0"/>
          <w:i w:val="0"/>
          <w:sz w:val="24"/>
        </w:rPr>
        <w:t>, a system that performs that translation and the checking automatically, and that is built so that its answers can be trusted on the points where trust matters most: size, licence rights, language and task.</w:t>
      </w:r>
    </w:p>
    <w:p>
      <w:pPr>
        <w:keepNext w:val="0"/>
        <w:keepLines w:val="0"/>
        <w:widowControl/>
        <w:spacing w:line="360" w:lineRule="auto" w:before="0" w:after="120"/>
        <w:jc w:val="both"/>
      </w:pPr>
      <w:r>
        <w:rPr>
          <w:rFonts w:ascii="Times New Roman" w:hAnsi="Times New Roman" w:cs="Times New Roman" w:eastAsia="Times New Roman"/>
          <w:b w:val="0"/>
          <w:i w:val="0"/>
          <w:sz w:val="24"/>
        </w:rPr>
        <w:t>The report is organised as follows. This chapter gives the background, motivation, problem statement and contributions of the work. Chapter 2 surveys the literature on retrieval-augmented generation, dense retrieval, language models that use tools, model documentation and Indic-language resources, and ends with the gap this project addresses. Chapter 3 describes the design and implementation: the block diagram, the hardware and software environment, the data pipeline, the query pipeline and its algorithms. Chapter 4 presents screenshots of the working application and the results of the evaluation, with a discussion. Chapter 5 lists the core source code, and Chapter 6 concludes and gives the scope for future work. The appendices contain the soft-code flowcharts, the data sheets, the list of components and the list of papers.</w:t>
      </w:r>
    </w:p>
    <w:p>
      <w:pPr>
        <w:keepNext/>
        <w:keepLines w:val="0"/>
        <w:widowControl/>
        <w:spacing w:line="276" w:lineRule="auto" w:before="240" w:after="120"/>
        <w:jc w:val="left"/>
      </w:pPr>
      <w:r>
        <w:rPr>
          <w:rFonts w:ascii="Times New Roman" w:hAnsi="Times New Roman" w:cs="Times New Roman" w:eastAsia="Times New Roman"/>
          <w:b/>
          <w:sz w:val="28"/>
        </w:rPr>
        <w:t>1.1  Background of the project topic</w:t>
      </w:r>
    </w:p>
    <w:p>
      <w:pPr>
        <w:keepNext w:val="0"/>
        <w:keepLines w:val="0"/>
        <w:widowControl/>
        <w:spacing w:line="360" w:lineRule="auto" w:before="0" w:after="120"/>
        <w:jc w:val="both"/>
      </w:pPr>
      <w:r>
        <w:rPr>
          <w:rFonts w:ascii="Times New Roman" w:hAnsi="Times New Roman" w:cs="Times New Roman" w:eastAsia="Times New Roman"/>
          <w:b/>
          <w:i w:val="0"/>
          <w:sz w:val="24"/>
        </w:rPr>
        <w:t>Retrieval-augmented generation.</w:t>
      </w:r>
      <w:r>
        <w:rPr>
          <w:rFonts w:ascii="Times New Roman" w:hAnsi="Times New Roman" w:cs="Times New Roman" w:eastAsia="Times New Roman"/>
          <w:b w:val="0"/>
          <w:i w:val="0"/>
          <w:sz w:val="24"/>
        </w:rPr>
        <w:t xml:space="preserve"> Large language models store a great deal of knowledge in their parameters, but that knowledge is frozen at training time, cannot be inspected and is sometimes simply wrong. Retrieval-augmented generation (RAG) addresses this by fetching relevant documents from an external store at question time and giving them to the model as context. Lewis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combined a pre-trained sequence-to-sequence generator with a dense retriever over Wikipedia and showed gains on knowledge-intensive tasks </w:t>
      </w:r>
      <w:r>
        <w:rPr>
          <w:rFonts w:ascii="Times New Roman" w:hAnsi="Times New Roman" w:cs="Times New Roman" w:eastAsia="Times New Roman"/>
          <w:b w:val="0"/>
          <w:i w:val="0"/>
          <w:sz w:val="24"/>
        </w:rPr>
        <w:t>[1]</w:t>
      </w:r>
      <w:r>
        <w:rPr>
          <w:rFonts w:ascii="Times New Roman" w:hAnsi="Times New Roman" w:cs="Times New Roman" w:eastAsia="Times New Roman"/>
          <w:b w:val="0"/>
          <w:i w:val="0"/>
          <w:sz w:val="24"/>
        </w:rPr>
        <w:t xml:space="preserve">. REALM trained the retriever and the language model together during pre-training </w:t>
      </w:r>
      <w:r>
        <w:rPr>
          <w:rFonts w:ascii="Times New Roman" w:hAnsi="Times New Roman" w:cs="Times New Roman" w:eastAsia="Times New Roman"/>
          <w:b w:val="0"/>
          <w:i w:val="0"/>
          <w:sz w:val="24"/>
        </w:rPr>
        <w:t>[2]</w:t>
      </w:r>
      <w:r>
        <w:rPr>
          <w:rFonts w:ascii="Times New Roman" w:hAnsi="Times New Roman" w:cs="Times New Roman" w:eastAsia="Times New Roman"/>
          <w:b w:val="0"/>
          <w:i w:val="0"/>
          <w:sz w:val="24"/>
        </w:rPr>
        <w:t xml:space="preserve">, Fusion-in-Decoder let the generator read many retrieved passages at once </w:t>
      </w:r>
      <w:r>
        <w:rPr>
          <w:rFonts w:ascii="Times New Roman" w:hAnsi="Times New Roman" w:cs="Times New Roman" w:eastAsia="Times New Roman"/>
          <w:b w:val="0"/>
          <w:i w:val="0"/>
          <w:sz w:val="24"/>
        </w:rPr>
        <w:t>[3]</w:t>
      </w:r>
      <w:r>
        <w:rPr>
          <w:rFonts w:ascii="Times New Roman" w:hAnsi="Times New Roman" w:cs="Times New Roman" w:eastAsia="Times New Roman"/>
          <w:b w:val="0"/>
          <w:i w:val="0"/>
          <w:sz w:val="24"/>
        </w:rPr>
        <w:t xml:space="preserve">, RETRO retrieved from a database of trillions of tokens </w:t>
      </w:r>
      <w:r>
        <w:rPr>
          <w:rFonts w:ascii="Times New Roman" w:hAnsi="Times New Roman" w:cs="Times New Roman" w:eastAsia="Times New Roman"/>
          <w:b w:val="0"/>
          <w:i w:val="0"/>
          <w:sz w:val="24"/>
        </w:rPr>
        <w:t>[4]</w:t>
      </w:r>
      <w:r>
        <w:rPr>
          <w:rFonts w:ascii="Times New Roman" w:hAnsi="Times New Roman" w:cs="Times New Roman" w:eastAsia="Times New Roman"/>
          <w:b w:val="0"/>
          <w:i w:val="0"/>
          <w:sz w:val="24"/>
        </w:rPr>
        <w:t xml:space="preserve">, and Self-RAG taught a model to decide when to retrieve and to critique its own output </w:t>
      </w:r>
      <w:r>
        <w:rPr>
          <w:rFonts w:ascii="Times New Roman" w:hAnsi="Times New Roman" w:cs="Times New Roman" w:eastAsia="Times New Roman"/>
          <w:b w:val="0"/>
          <w:i w:val="0"/>
          <w:sz w:val="24"/>
        </w:rPr>
        <w:t>[5]</w:t>
      </w:r>
      <w:r>
        <w:rPr>
          <w:rFonts w:ascii="Times New Roman" w:hAnsi="Times New Roman" w:cs="Times New Roman" w:eastAsia="Times New Roman"/>
          <w:b w:val="0"/>
          <w:i w:val="0"/>
          <w:sz w:val="24"/>
        </w:rPr>
        <w:t xml:space="preserve">. The survey by Gao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organises this growing family into naive, advanced and modular RAG </w:t>
      </w:r>
      <w:r>
        <w:rPr>
          <w:rFonts w:ascii="Times New Roman" w:hAnsi="Times New Roman" w:cs="Times New Roman" w:eastAsia="Times New Roman"/>
          <w:b w:val="0"/>
          <w:i w:val="0"/>
          <w:sz w:val="24"/>
        </w:rPr>
        <w:t>[6]</w:t>
      </w:r>
      <w:r>
        <w:rPr>
          <w:rFonts w:ascii="Times New Roman" w:hAnsi="Times New Roman" w:cs="Times New Roman" w:eastAsia="Times New Roman"/>
          <w:b w:val="0"/>
          <w:i w:val="0"/>
          <w:sz w:val="24"/>
        </w:rPr>
        <w:t>.</w:t>
      </w:r>
    </w:p>
    <w:p>
      <w:pPr>
        <w:keepNext w:val="0"/>
        <w:keepLines w:val="0"/>
        <w:widowControl/>
        <w:spacing w:line="360" w:lineRule="auto" w:before="0" w:after="120"/>
        <w:jc w:val="both"/>
      </w:pPr>
      <w:r>
        <w:rPr>
          <w:rFonts w:ascii="Times New Roman" w:hAnsi="Times New Roman" w:cs="Times New Roman" w:eastAsia="Times New Roman"/>
          <w:b/>
          <w:i w:val="0"/>
          <w:sz w:val="24"/>
        </w:rPr>
        <w:t>Retrieval and ranking.</w:t>
      </w:r>
      <w:r>
        <w:rPr>
          <w:rFonts w:ascii="Times New Roman" w:hAnsi="Times New Roman" w:cs="Times New Roman" w:eastAsia="Times New Roman"/>
          <w:b w:val="0"/>
          <w:i w:val="0"/>
          <w:sz w:val="24"/>
        </w:rPr>
        <w:t xml:space="preserve"> Modern RAG rests on a few retrieval building blocks. Dense passage retrieval encodes questions and passages into vectors and finds neighbours by similarity </w:t>
      </w:r>
      <w:r>
        <w:rPr>
          <w:rFonts w:ascii="Times New Roman" w:hAnsi="Times New Roman" w:cs="Times New Roman" w:eastAsia="Times New Roman"/>
          <w:b w:val="0"/>
          <w:i w:val="0"/>
          <w:sz w:val="24"/>
        </w:rPr>
        <w:t>[7]</w:t>
      </w:r>
      <w:r>
        <w:rPr>
          <w:rFonts w:ascii="Times New Roman" w:hAnsi="Times New Roman" w:cs="Times New Roman" w:eastAsia="Times New Roman"/>
          <w:b w:val="0"/>
          <w:i w:val="0"/>
          <w:sz w:val="24"/>
        </w:rPr>
        <w:t xml:space="preserve">; sentence encoders such as Sentence-BERT make such embeddings cheap to compute </w:t>
      </w:r>
      <w:r>
        <w:rPr>
          <w:rFonts w:ascii="Times New Roman" w:hAnsi="Times New Roman" w:cs="Times New Roman" w:eastAsia="Times New Roman"/>
          <w:b w:val="0"/>
          <w:i w:val="0"/>
          <w:sz w:val="24"/>
        </w:rPr>
        <w:t>[8]</w:t>
      </w:r>
      <w:r>
        <w:rPr>
          <w:rFonts w:ascii="Times New Roman" w:hAnsi="Times New Roman" w:cs="Times New Roman" w:eastAsia="Times New Roman"/>
          <w:b w:val="0"/>
          <w:i w:val="0"/>
          <w:sz w:val="24"/>
        </w:rPr>
        <w:t xml:space="preserve">; the probabilistic BM25 function remains a strong lexical baseline </w:t>
      </w:r>
      <w:r>
        <w:rPr>
          <w:rFonts w:ascii="Times New Roman" w:hAnsi="Times New Roman" w:cs="Times New Roman" w:eastAsia="Times New Roman"/>
          <w:b w:val="0"/>
          <w:i w:val="0"/>
          <w:sz w:val="24"/>
        </w:rPr>
        <w:t>[9]</w:t>
      </w:r>
      <w:r>
        <w:rPr>
          <w:rFonts w:ascii="Times New Roman" w:hAnsi="Times New Roman" w:cs="Times New Roman" w:eastAsia="Times New Roman"/>
          <w:b w:val="0"/>
          <w:i w:val="0"/>
          <w:sz w:val="24"/>
        </w:rPr>
        <w:t xml:space="preserve">; and a cross-encoder can re-rank a short list of candidates more accurately than the first-stage retriever </w:t>
      </w:r>
      <w:r>
        <w:rPr>
          <w:rFonts w:ascii="Times New Roman" w:hAnsi="Times New Roman" w:cs="Times New Roman" w:eastAsia="Times New Roman"/>
          <w:b w:val="0"/>
          <w:i w:val="0"/>
          <w:sz w:val="24"/>
        </w:rPr>
        <w:t>[10]</w:t>
      </w:r>
      <w:r>
        <w:rPr>
          <w:rFonts w:ascii="Times New Roman" w:hAnsi="Times New Roman" w:cs="Times New Roman" w:eastAsia="Times New Roman"/>
          <w:b w:val="0"/>
          <w:i w:val="0"/>
          <w:sz w:val="24"/>
        </w:rPr>
        <w:t xml:space="preserve">. For a multilingual audience, embedding models such as BGE-M3 and multilingual E5 map more than a hundred languages into one vector space </w:t>
      </w:r>
      <w:r>
        <w:rPr>
          <w:rFonts w:ascii="Times New Roman" w:hAnsi="Times New Roman" w:cs="Times New Roman" w:eastAsia="Times New Roman"/>
          <w:b w:val="0"/>
          <w:i w:val="0"/>
          <w:sz w:val="24"/>
        </w:rPr>
        <w:t>[11], [12]</w:t>
      </w:r>
      <w:r>
        <w:rPr>
          <w:rFonts w:ascii="Times New Roman" w:hAnsi="Times New Roman" w:cs="Times New Roman" w:eastAsia="Times New Roman"/>
          <w:b w:val="0"/>
          <w:i w:val="0"/>
          <w:sz w:val="24"/>
        </w:rPr>
        <w:t xml:space="preserve">. Large vector collections are searched with approximate nearest-neighbour indexes such as GPU-accelerated brute force </w:t>
      </w:r>
      <w:r>
        <w:rPr>
          <w:rFonts w:ascii="Times New Roman" w:hAnsi="Times New Roman" w:cs="Times New Roman" w:eastAsia="Times New Roman"/>
          <w:b w:val="0"/>
          <w:i w:val="0"/>
          <w:sz w:val="24"/>
        </w:rPr>
        <w:t>[13]</w:t>
      </w:r>
      <w:r>
        <w:rPr>
          <w:rFonts w:ascii="Times New Roman" w:hAnsi="Times New Roman" w:cs="Times New Roman" w:eastAsia="Times New Roman"/>
          <w:b w:val="0"/>
          <w:i w:val="0"/>
          <w:sz w:val="24"/>
        </w:rPr>
        <w:t xml:space="preserve"> and hierarchical navigable small-world graphs </w:t>
      </w:r>
      <w:r>
        <w:rPr>
          <w:rFonts w:ascii="Times New Roman" w:hAnsi="Times New Roman" w:cs="Times New Roman" w:eastAsia="Times New Roman"/>
          <w:b w:val="0"/>
          <w:i w:val="0"/>
          <w:sz w:val="24"/>
        </w:rPr>
        <w:t>[14]</w:t>
      </w:r>
      <w:r>
        <w:rPr>
          <w:rFonts w:ascii="Times New Roman" w:hAnsi="Times New Roman" w:cs="Times New Roman" w:eastAsia="Times New Roman"/>
          <w:b w:val="0"/>
          <w:i w:val="0"/>
          <w:sz w:val="24"/>
        </w:rPr>
        <w:t xml:space="preserve">, and the problem of combining vector search with attribute filters has its own literature </w:t>
      </w:r>
      <w:r>
        <w:rPr>
          <w:rFonts w:ascii="Times New Roman" w:hAnsi="Times New Roman" w:cs="Times New Roman" w:eastAsia="Times New Roman"/>
          <w:b w:val="0"/>
          <w:i w:val="0"/>
          <w:sz w:val="24"/>
        </w:rPr>
        <w:t>[15]</w:t>
      </w:r>
      <w:r>
        <w:rPr>
          <w:rFonts w:ascii="Times New Roman" w:hAnsi="Times New Roman" w:cs="Times New Roman" w:eastAsia="Times New Roman"/>
          <w:b w:val="0"/>
          <w:i w:val="0"/>
          <w:sz w:val="24"/>
        </w:rPr>
        <w:t>.</w:t>
      </w:r>
    </w:p>
    <w:p>
      <w:pPr>
        <w:keepNext w:val="0"/>
        <w:keepLines w:val="0"/>
        <w:widowControl/>
        <w:spacing w:line="360" w:lineRule="auto" w:before="0" w:after="120"/>
        <w:jc w:val="both"/>
      </w:pPr>
      <w:r>
        <w:rPr>
          <w:rFonts w:ascii="Times New Roman" w:hAnsi="Times New Roman" w:cs="Times New Roman" w:eastAsia="Times New Roman"/>
          <w:b/>
          <w:i w:val="0"/>
          <w:sz w:val="24"/>
        </w:rPr>
        <w:t>Language models as controllers.</w:t>
      </w:r>
      <w:r>
        <w:rPr>
          <w:rFonts w:ascii="Times New Roman" w:hAnsi="Times New Roman" w:cs="Times New Roman" w:eastAsia="Times New Roman"/>
          <w:b w:val="0"/>
          <w:i w:val="0"/>
          <w:sz w:val="24"/>
        </w:rPr>
        <w:t xml:space="preserve"> All of these methods rest on the Transformer architecture </w:t>
      </w:r>
      <w:r>
        <w:rPr>
          <w:rFonts w:ascii="Times New Roman" w:hAnsi="Times New Roman" w:cs="Times New Roman" w:eastAsia="Times New Roman"/>
          <w:b w:val="0"/>
          <w:i w:val="0"/>
          <w:sz w:val="24"/>
        </w:rPr>
        <w:t>[16]</w:t>
      </w:r>
      <w:r>
        <w:rPr>
          <w:rFonts w:ascii="Times New Roman" w:hAnsi="Times New Roman" w:cs="Times New Roman" w:eastAsia="Times New Roman"/>
          <w:b w:val="0"/>
          <w:i w:val="0"/>
          <w:sz w:val="24"/>
        </w:rPr>
        <w:t xml:space="preserve"> and on pre-trained encoders and generators such as BERT </w:t>
      </w:r>
      <w:r>
        <w:rPr>
          <w:rFonts w:ascii="Times New Roman" w:hAnsi="Times New Roman" w:cs="Times New Roman" w:eastAsia="Times New Roman"/>
          <w:b w:val="0"/>
          <w:i w:val="0"/>
          <w:sz w:val="24"/>
        </w:rPr>
        <w:t>[17]</w:t>
      </w:r>
      <w:r>
        <w:rPr>
          <w:rFonts w:ascii="Times New Roman" w:hAnsi="Times New Roman" w:cs="Times New Roman" w:eastAsia="Times New Roman"/>
          <w:b w:val="0"/>
          <w:i w:val="0"/>
          <w:sz w:val="24"/>
        </w:rPr>
        <w:t xml:space="preserve">. A second line of work uses a language model not as the source of answers but as a controller that calls other components: ReAct interleaves reasoning with actions </w:t>
      </w:r>
      <w:r>
        <w:rPr>
          <w:rFonts w:ascii="Times New Roman" w:hAnsi="Times New Roman" w:cs="Times New Roman" w:eastAsia="Times New Roman"/>
          <w:b w:val="0"/>
          <w:i w:val="0"/>
          <w:sz w:val="24"/>
        </w:rPr>
        <w:t>[18]</w:t>
      </w:r>
      <w:r>
        <w:rPr>
          <w:rFonts w:ascii="Times New Roman" w:hAnsi="Times New Roman" w:cs="Times New Roman" w:eastAsia="Times New Roman"/>
          <w:b w:val="0"/>
          <w:i w:val="0"/>
          <w:sz w:val="24"/>
        </w:rPr>
        <w:t xml:space="preserve">, program-aided language models hand arithmetic to an interpreter instead of computing it in text </w:t>
      </w:r>
      <w:r>
        <w:rPr>
          <w:rFonts w:ascii="Times New Roman" w:hAnsi="Times New Roman" w:cs="Times New Roman" w:eastAsia="Times New Roman"/>
          <w:b w:val="0"/>
          <w:i w:val="0"/>
          <w:sz w:val="24"/>
        </w:rPr>
        <w:t>[19]</w:t>
      </w:r>
      <w:r>
        <w:rPr>
          <w:rFonts w:ascii="Times New Roman" w:hAnsi="Times New Roman" w:cs="Times New Roman" w:eastAsia="Times New Roman"/>
          <w:b w:val="0"/>
          <w:i w:val="0"/>
          <w:sz w:val="24"/>
        </w:rPr>
        <w:t xml:space="preserve">, and HuggingGPT lets a language model choose models from the Hugging Face Hub to solve multi-step tasks </w:t>
      </w:r>
      <w:r>
        <w:rPr>
          <w:rFonts w:ascii="Times New Roman" w:hAnsi="Times New Roman" w:cs="Times New Roman" w:eastAsia="Times New Roman"/>
          <w:b w:val="0"/>
          <w:i w:val="0"/>
          <w:sz w:val="24"/>
        </w:rPr>
        <w:t>[20]</w:t>
      </w:r>
      <w:r>
        <w:rPr>
          <w:rFonts w:ascii="Times New Roman" w:hAnsi="Times New Roman" w:cs="Times New Roman" w:eastAsia="Times New Roman"/>
          <w:b w:val="0"/>
          <w:i w:val="0"/>
          <w:sz w:val="24"/>
        </w:rPr>
        <w:t xml:space="preserve">. The principle that the model should </w:t>
      </w:r>
      <w:r>
        <w:rPr>
          <w:rFonts w:ascii="Times New Roman" w:hAnsi="Times New Roman" w:cs="Times New Roman" w:eastAsia="Times New Roman"/>
          <w:b w:val="0"/>
          <w:i/>
          <w:sz w:val="24"/>
        </w:rPr>
        <w:t>plan</w:t>
      </w:r>
      <w:r>
        <w:rPr>
          <w:rFonts w:ascii="Times New Roman" w:hAnsi="Times New Roman" w:cs="Times New Roman" w:eastAsia="Times New Roman"/>
          <w:b w:val="0"/>
          <w:i w:val="0"/>
          <w:sz w:val="24"/>
        </w:rPr>
        <w:t xml:space="preserve"> and a deterministic component should </w:t>
      </w:r>
      <w:r>
        <w:rPr>
          <w:rFonts w:ascii="Times New Roman" w:hAnsi="Times New Roman" w:cs="Times New Roman" w:eastAsia="Times New Roman"/>
          <w:b w:val="0"/>
          <w:i/>
          <w:sz w:val="24"/>
        </w:rPr>
        <w:t>compute</w:t>
      </w:r>
      <w:r>
        <w:rPr>
          <w:rFonts w:ascii="Times New Roman" w:hAnsi="Times New Roman" w:cs="Times New Roman" w:eastAsia="Times New Roman"/>
          <w:b w:val="0"/>
          <w:i w:val="0"/>
          <w:sz w:val="24"/>
        </w:rPr>
        <w:t xml:space="preserve"> is central to this project.</w:t>
      </w:r>
    </w:p>
    <w:p>
      <w:pPr>
        <w:keepNext w:val="0"/>
        <w:keepLines w:val="0"/>
        <w:widowControl/>
        <w:spacing w:line="360" w:lineRule="auto" w:before="0" w:after="120"/>
        <w:jc w:val="both"/>
      </w:pPr>
      <w:r>
        <w:rPr>
          <w:rFonts w:ascii="Times New Roman" w:hAnsi="Times New Roman" w:cs="Times New Roman" w:eastAsia="Times New Roman"/>
          <w:b/>
          <w:i w:val="0"/>
          <w:sz w:val="24"/>
        </w:rPr>
        <w:t>Model repositories, documentation and licences.</w:t>
      </w:r>
      <w:r>
        <w:rPr>
          <w:rFonts w:ascii="Times New Roman" w:hAnsi="Times New Roman" w:cs="Times New Roman" w:eastAsia="Times New Roman"/>
          <w:b w:val="0"/>
          <w:i w:val="0"/>
          <w:sz w:val="24"/>
        </w:rPr>
        <w:t xml:space="preserve"> Model cards </w:t>
      </w:r>
      <w:r>
        <w:rPr>
          <w:rFonts w:ascii="Times New Roman" w:hAnsi="Times New Roman" w:cs="Times New Roman" w:eastAsia="Times New Roman"/>
          <w:b w:val="0"/>
          <w:i w:val="0"/>
          <w:sz w:val="24"/>
        </w:rPr>
        <w:t>[21]</w:t>
      </w:r>
      <w:r>
        <w:rPr>
          <w:rFonts w:ascii="Times New Roman" w:hAnsi="Times New Roman" w:cs="Times New Roman" w:eastAsia="Times New Roman"/>
          <w:b w:val="0"/>
          <w:i w:val="0"/>
          <w:sz w:val="24"/>
        </w:rPr>
        <w:t xml:space="preserve"> and datasheets </w:t>
      </w:r>
      <w:r>
        <w:rPr>
          <w:rFonts w:ascii="Times New Roman" w:hAnsi="Times New Roman" w:cs="Times New Roman" w:eastAsia="Times New Roman"/>
          <w:b w:val="0"/>
          <w:i w:val="0"/>
          <w:sz w:val="24"/>
        </w:rPr>
        <w:t>[22]</w:t>
      </w:r>
      <w:r>
        <w:rPr>
          <w:rFonts w:ascii="Times New Roman" w:hAnsi="Times New Roman" w:cs="Times New Roman" w:eastAsia="Times New Roman"/>
          <w:b w:val="0"/>
          <w:i w:val="0"/>
          <w:sz w:val="24"/>
        </w:rPr>
        <w:t xml:space="preserve"> were proposed so that the people who reuse a model or dataset can learn what it is for and how it behaves. In practice, documentation on a public hub is uneven: an empirical study of pre-trained-model reuse on the Hugging Face registry reports that missing or inconsistent documentation and attributes make selection difficult </w:t>
      </w:r>
      <w:r>
        <w:rPr>
          <w:rFonts w:ascii="Times New Roman" w:hAnsi="Times New Roman" w:cs="Times New Roman" w:eastAsia="Times New Roman"/>
          <w:b w:val="0"/>
          <w:i w:val="0"/>
          <w:sz w:val="24"/>
        </w:rPr>
        <w:t>[23]</w:t>
      </w:r>
      <w:r>
        <w:rPr>
          <w:rFonts w:ascii="Times New Roman" w:hAnsi="Times New Roman" w:cs="Times New Roman" w:eastAsia="Times New Roman"/>
          <w:b w:val="0"/>
          <w:i w:val="0"/>
          <w:sz w:val="24"/>
        </w:rPr>
        <w:t xml:space="preserve">, and an audit of dataset licences found that licence information on hosting sites is frequently omitted or mis-categorised </w:t>
      </w:r>
      <w:r>
        <w:rPr>
          <w:rFonts w:ascii="Times New Roman" w:hAnsi="Times New Roman" w:cs="Times New Roman" w:eastAsia="Times New Roman"/>
          <w:b w:val="0"/>
          <w:i w:val="0"/>
          <w:sz w:val="24"/>
        </w:rPr>
        <w:t>[24]</w:t>
      </w:r>
      <w:r>
        <w:rPr>
          <w:rFonts w:ascii="Times New Roman" w:hAnsi="Times New Roman" w:cs="Times New Roman" w:eastAsia="Times New Roman"/>
          <w:b w:val="0"/>
          <w:i w:val="0"/>
          <w:sz w:val="24"/>
        </w:rPr>
        <w:t xml:space="preserve">. Licences also differ in kind: a permissive licence allows commercial use and modification, a non-commercial licence does not, and responsible-AI and community licences attach conditions that follow the model into derivatives. A tool that recommends models therefore has to </w:t>
      </w:r>
      <w:r>
        <w:rPr>
          <w:rFonts w:ascii="Times New Roman" w:hAnsi="Times New Roman" w:cs="Times New Roman" w:eastAsia="Times New Roman"/>
          <w:b w:val="0"/>
          <w:i/>
          <w:sz w:val="24"/>
        </w:rPr>
        <w:t>interpret</w:t>
      </w:r>
      <w:r>
        <w:rPr>
          <w:rFonts w:ascii="Times New Roman" w:hAnsi="Times New Roman" w:cs="Times New Roman" w:eastAsia="Times New Roman"/>
          <w:b w:val="0"/>
          <w:i w:val="0"/>
          <w:sz w:val="24"/>
        </w:rPr>
        <w:t xml:space="preserve"> licences, not just display them.</w:t>
      </w:r>
    </w:p>
    <w:p>
      <w:pPr>
        <w:keepNext w:val="0"/>
        <w:keepLines w:val="0"/>
        <w:widowControl/>
        <w:spacing w:line="360" w:lineRule="auto" w:before="0" w:after="120"/>
        <w:jc w:val="both"/>
      </w:pPr>
      <w:r>
        <w:rPr>
          <w:rFonts w:ascii="Times New Roman" w:hAnsi="Times New Roman" w:cs="Times New Roman" w:eastAsia="Times New Roman"/>
          <w:b/>
          <w:i w:val="0"/>
          <w:sz w:val="24"/>
        </w:rPr>
        <w:t>Indic languages.</w:t>
      </w:r>
      <w:r>
        <w:rPr>
          <w:rFonts w:ascii="Times New Roman" w:hAnsi="Times New Roman" w:cs="Times New Roman" w:eastAsia="Times New Roman"/>
          <w:b w:val="0"/>
          <w:i w:val="0"/>
          <w:sz w:val="24"/>
        </w:rPr>
        <w:t xml:space="preserve"> India has twenty-two scheduled languages and many more spoken ones, but language technology for them is concentrated in a small number of resources: monolingual corpora, benchmarks and pre-trained models </w:t>
      </w:r>
      <w:r>
        <w:rPr>
          <w:rFonts w:ascii="Times New Roman" w:hAnsi="Times New Roman" w:cs="Times New Roman" w:eastAsia="Times New Roman"/>
          <w:b w:val="0"/>
          <w:i w:val="0"/>
          <w:sz w:val="24"/>
        </w:rPr>
        <w:t>[25], [26]</w:t>
      </w:r>
      <w:r>
        <w:rPr>
          <w:rFonts w:ascii="Times New Roman" w:hAnsi="Times New Roman" w:cs="Times New Roman" w:eastAsia="Times New Roman"/>
          <w:b w:val="0"/>
          <w:i w:val="0"/>
          <w:sz w:val="24"/>
        </w:rPr>
        <w:t xml:space="preserve">, a translation system covering all twenty-two scheduled languages </w:t>
      </w:r>
      <w:r>
        <w:rPr>
          <w:rFonts w:ascii="Times New Roman" w:hAnsi="Times New Roman" w:cs="Times New Roman" w:eastAsia="Times New Roman"/>
          <w:b w:val="0"/>
          <w:i w:val="0"/>
          <w:sz w:val="24"/>
        </w:rPr>
        <w:t>[27]</w:t>
      </w:r>
      <w:r>
        <w:rPr>
          <w:rFonts w:ascii="Times New Roman" w:hAnsi="Times New Roman" w:cs="Times New Roman" w:eastAsia="Times New Roman"/>
          <w:b w:val="0"/>
          <w:i w:val="0"/>
          <w:sz w:val="24"/>
        </w:rPr>
        <w:t xml:space="preserve">, and multilingual models such as Whisper for speech </w:t>
      </w:r>
      <w:r>
        <w:rPr>
          <w:rFonts w:ascii="Times New Roman" w:hAnsi="Times New Roman" w:cs="Times New Roman" w:eastAsia="Times New Roman"/>
          <w:b w:val="0"/>
          <w:i w:val="0"/>
          <w:sz w:val="24"/>
        </w:rPr>
        <w:t>[28]</w:t>
      </w:r>
      <w:r>
        <w:rPr>
          <w:rFonts w:ascii="Times New Roman" w:hAnsi="Times New Roman" w:cs="Times New Roman" w:eastAsia="Times New Roman"/>
          <w:b w:val="0"/>
          <w:i w:val="0"/>
          <w:sz w:val="24"/>
        </w:rPr>
        <w:t xml:space="preserve">. Many community fine-tunes of these models are published on the Hub with little documentation and with low download counts, so they sit in the long tail of any popularity-ranked search. Multilingual encoders such as XLM-R cover Indic languages without carrying a tag for each of them </w:t>
      </w:r>
      <w:r>
        <w:rPr>
          <w:rFonts w:ascii="Times New Roman" w:hAnsi="Times New Roman" w:cs="Times New Roman" w:eastAsia="Times New Roman"/>
          <w:b w:val="0"/>
          <w:i w:val="0"/>
          <w:sz w:val="24"/>
        </w:rPr>
        <w:t>[29]</w:t>
      </w:r>
      <w:r>
        <w:rPr>
          <w:rFonts w:ascii="Times New Roman" w:hAnsi="Times New Roman" w:cs="Times New Roman" w:eastAsia="Times New Roman"/>
          <w:b w:val="0"/>
          <w:i w:val="0"/>
          <w:sz w:val="24"/>
        </w:rPr>
        <w:t>, which makes simple language filters unreliable.</w:t>
      </w:r>
    </w:p>
    <w:p>
      <w:pPr>
        <w:keepNext w:val="0"/>
        <w:keepLines w:val="0"/>
        <w:widowControl/>
        <w:spacing w:line="360" w:lineRule="auto" w:before="0" w:after="120"/>
        <w:jc w:val="both"/>
      </w:pPr>
      <w:r>
        <w:rPr>
          <w:rFonts w:ascii="Times New Roman" w:hAnsi="Times New Roman" w:cs="Times New Roman" w:eastAsia="Times New Roman"/>
          <w:b/>
          <w:i w:val="0"/>
          <w:sz w:val="24"/>
        </w:rPr>
        <w:t>Evaluating and securing RAG systems.</w:t>
      </w:r>
      <w:r>
        <w:rPr>
          <w:rFonts w:ascii="Times New Roman" w:hAnsi="Times New Roman" w:cs="Times New Roman" w:eastAsia="Times New Roman"/>
          <w:b w:val="0"/>
          <w:i w:val="0"/>
          <w:sz w:val="24"/>
        </w:rPr>
        <w:t xml:space="preserve"> Automatic evaluation of RAG has produced reference-free measures such as faithfulness and context relevance </w:t>
      </w:r>
      <w:r>
        <w:rPr>
          <w:rFonts w:ascii="Times New Roman" w:hAnsi="Times New Roman" w:cs="Times New Roman" w:eastAsia="Times New Roman"/>
          <w:b w:val="0"/>
          <w:i w:val="0"/>
          <w:sz w:val="24"/>
        </w:rPr>
        <w:t>[30]</w:t>
      </w:r>
      <w:r>
        <w:rPr>
          <w:rFonts w:ascii="Times New Roman" w:hAnsi="Times New Roman" w:cs="Times New Roman" w:eastAsia="Times New Roman"/>
          <w:b w:val="0"/>
          <w:i w:val="0"/>
          <w:sz w:val="24"/>
        </w:rPr>
        <w:t xml:space="preserve">, and strong language models are now widely used as judges of other systems' output, with measurable agreement with human raters </w:t>
      </w:r>
      <w:r>
        <w:rPr>
          <w:rFonts w:ascii="Times New Roman" w:hAnsi="Times New Roman" w:cs="Times New Roman" w:eastAsia="Times New Roman"/>
          <w:b w:val="0"/>
          <w:i w:val="0"/>
          <w:sz w:val="24"/>
        </w:rPr>
        <w:t>[31]</w:t>
      </w:r>
      <w:r>
        <w:rPr>
          <w:rFonts w:ascii="Times New Roman" w:hAnsi="Times New Roman" w:cs="Times New Roman" w:eastAsia="Times New Roman"/>
          <w:b w:val="0"/>
          <w:i w:val="0"/>
          <w:sz w:val="24"/>
        </w:rPr>
        <w:t xml:space="preserve">. Retrieval benchmarks show that lexical baselines are hard to beat out of domain </w:t>
      </w:r>
      <w:r>
        <w:rPr>
          <w:rFonts w:ascii="Times New Roman" w:hAnsi="Times New Roman" w:cs="Times New Roman" w:eastAsia="Times New Roman"/>
          <w:b w:val="0"/>
          <w:i w:val="0"/>
          <w:sz w:val="24"/>
        </w:rPr>
        <w:t>[32]</w:t>
      </w:r>
      <w:r>
        <w:rPr>
          <w:rFonts w:ascii="Times New Roman" w:hAnsi="Times New Roman" w:cs="Times New Roman" w:eastAsia="Times New Roman"/>
          <w:b w:val="0"/>
          <w:i w:val="0"/>
          <w:sz w:val="24"/>
        </w:rPr>
        <w:t xml:space="preserve">, and long-context studies show that models use information in the middle of a long prompt poorly </w:t>
      </w:r>
      <w:r>
        <w:rPr>
          <w:rFonts w:ascii="Times New Roman" w:hAnsi="Times New Roman" w:cs="Times New Roman" w:eastAsia="Times New Roman"/>
          <w:b w:val="0"/>
          <w:i w:val="0"/>
          <w:sz w:val="24"/>
        </w:rPr>
        <w:t>[33]</w:t>
      </w:r>
      <w:r>
        <w:rPr>
          <w:rFonts w:ascii="Times New Roman" w:hAnsi="Times New Roman" w:cs="Times New Roman" w:eastAsia="Times New Roman"/>
          <w:b w:val="0"/>
          <w:i w:val="0"/>
          <w:sz w:val="24"/>
        </w:rPr>
        <w:t xml:space="preserve">. Generated text can contain unsupported claims </w:t>
      </w:r>
      <w:r>
        <w:rPr>
          <w:rFonts w:ascii="Times New Roman" w:hAnsi="Times New Roman" w:cs="Times New Roman" w:eastAsia="Times New Roman"/>
          <w:b w:val="0"/>
          <w:i w:val="0"/>
          <w:sz w:val="24"/>
        </w:rPr>
        <w:t>[34]</w:t>
      </w:r>
      <w:r>
        <w:rPr>
          <w:rFonts w:ascii="Times New Roman" w:hAnsi="Times New Roman" w:cs="Times New Roman" w:eastAsia="Times New Roman"/>
          <w:b w:val="0"/>
          <w:i w:val="0"/>
          <w:sz w:val="24"/>
        </w:rPr>
        <w:t xml:space="preserve">, and when retrieved text is untrusted it can carry instructions that hijack the application, a threat known as indirect prompt injection </w:t>
      </w:r>
      <w:r>
        <w:rPr>
          <w:rFonts w:ascii="Times New Roman" w:hAnsi="Times New Roman" w:cs="Times New Roman" w:eastAsia="Times New Roman"/>
          <w:b w:val="0"/>
          <w:i w:val="0"/>
          <w:sz w:val="24"/>
        </w:rPr>
        <w:t>[35]</w:t>
      </w:r>
      <w:r>
        <w:rPr>
          <w:rFonts w:ascii="Times New Roman" w:hAnsi="Times New Roman" w:cs="Times New Roman" w:eastAsia="Times New Roman"/>
          <w:b w:val="0"/>
          <w:i w:val="0"/>
          <w:sz w:val="24"/>
        </w:rPr>
        <w:t xml:space="preserve">. Agreement between graders is conventionally reported with Cohen's kappa </w:t>
      </w:r>
      <w:r>
        <w:rPr>
          <w:rFonts w:ascii="Times New Roman" w:hAnsi="Times New Roman" w:cs="Times New Roman" w:eastAsia="Times New Roman"/>
          <w:b w:val="0"/>
          <w:i w:val="0"/>
          <w:sz w:val="24"/>
        </w:rPr>
        <w:t>[36]</w:t>
      </w:r>
      <w:r>
        <w:rPr>
          <w:rFonts w:ascii="Times New Roman" w:hAnsi="Times New Roman" w:cs="Times New Roman" w:eastAsia="Times New Roman"/>
          <w:b w:val="0"/>
          <w:i w:val="0"/>
          <w:sz w:val="24"/>
        </w:rPr>
        <w:t xml:space="preserve"> and interpreted with the bands of Landis and Koch </w:t>
      </w:r>
      <w:r>
        <w:rPr>
          <w:rFonts w:ascii="Times New Roman" w:hAnsi="Times New Roman" w:cs="Times New Roman" w:eastAsia="Times New Roman"/>
          <w:b w:val="0"/>
          <w:i w:val="0"/>
          <w:sz w:val="24"/>
        </w:rPr>
        <w:t>[37]</w:t>
      </w:r>
      <w:r>
        <w:rPr>
          <w:rFonts w:ascii="Times New Roman" w:hAnsi="Times New Roman" w:cs="Times New Roman" w:eastAsia="Times New Roman"/>
          <w:b w:val="0"/>
          <w:i w:val="0"/>
          <w:sz w:val="24"/>
        </w:rPr>
        <w:t>.</w:t>
      </w:r>
    </w:p>
    <w:p>
      <w:pPr>
        <w:keepNext/>
        <w:keepLines w:val="0"/>
        <w:widowControl/>
        <w:spacing w:line="276" w:lineRule="auto" w:before="240" w:after="120"/>
        <w:jc w:val="left"/>
      </w:pPr>
      <w:r>
        <w:rPr>
          <w:rFonts w:ascii="Times New Roman" w:hAnsi="Times New Roman" w:cs="Times New Roman" w:eastAsia="Times New Roman"/>
          <w:b/>
          <w:sz w:val="28"/>
        </w:rPr>
        <w:t>1.2  Motivation and scope of the report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request quoted above illustrates the motivation. It has one </w:t>
      </w:r>
      <w:r>
        <w:rPr>
          <w:rFonts w:ascii="Times New Roman" w:hAnsi="Times New Roman" w:cs="Times New Roman" w:eastAsia="Times New Roman"/>
          <w:b w:val="0"/>
          <w:i/>
          <w:sz w:val="24"/>
        </w:rPr>
        <w:t>soft</w:t>
      </w:r>
      <w:r>
        <w:rPr>
          <w:rFonts w:ascii="Times New Roman" w:hAnsi="Times New Roman" w:cs="Times New Roman" w:eastAsia="Times New Roman"/>
          <w:b w:val="0"/>
          <w:i w:val="0"/>
          <w:sz w:val="24"/>
        </w:rPr>
        <w:t xml:space="preserve"> part, "works well on noisy social-media text", which is a matter of meaning and can be ranked, and several </w:t>
      </w:r>
      <w:r>
        <w:rPr>
          <w:rFonts w:ascii="Times New Roman" w:hAnsi="Times New Roman" w:cs="Times New Roman" w:eastAsia="Times New Roman"/>
          <w:b w:val="0"/>
          <w:i/>
          <w:sz w:val="24"/>
        </w:rPr>
        <w:t>hard</w:t>
      </w:r>
      <w:r>
        <w:rPr>
          <w:rFonts w:ascii="Times New Roman" w:hAnsi="Times New Roman" w:cs="Times New Roman" w:eastAsia="Times New Roman"/>
          <w:b w:val="0"/>
          <w:i w:val="0"/>
          <w:sz w:val="24"/>
        </w:rPr>
        <w:t xml:space="preserve"> parts that are matters of fact (</w:t>
      </w:r>
      <w:r>
        <w:rPr>
          <w:rFonts w:ascii="Times New Roman" w:hAnsi="Times New Roman" w:cs="Times New Roman" w:eastAsia="Times New Roman"/>
          <w:b w:val="0"/>
          <w:i w:val="0"/>
          <w:sz w:val="24"/>
        </w:rPr>
        <w:t>Fig. 1.1</w:t>
      </w:r>
      <w:r>
        <w:rPr>
          <w:rFonts w:ascii="Times New Roman" w:hAnsi="Times New Roman" w:cs="Times New Roman" w:eastAsia="Times New Roman"/>
          <w:b w:val="0"/>
          <w:i w:val="0"/>
          <w:sz w:val="24"/>
        </w:rPr>
        <w:t xml:space="preserve">). Each existing approach fails on one of them. Keyword search cannot read meaning. The Hub's own filters work on metadata, but its licence filter matches a licence identifier and does not know that a CC-BY-NC licence rules out commercial use or that a Llama-style licence imposes conditions on derivatives. A plain RAG pipeline retrieves models whose cards </w:t>
      </w:r>
      <w:r>
        <w:rPr>
          <w:rFonts w:ascii="Times New Roman" w:hAnsi="Times New Roman" w:cs="Times New Roman" w:eastAsia="Times New Roman"/>
          <w:b w:val="0"/>
          <w:i/>
          <w:sz w:val="24"/>
        </w:rPr>
        <w:t>sound</w:t>
      </w:r>
      <w:r>
        <w:rPr>
          <w:rFonts w:ascii="Times New Roman" w:hAnsi="Times New Roman" w:cs="Times New Roman" w:eastAsia="Times New Roman"/>
          <w:b w:val="0"/>
          <w:i w:val="0"/>
          <w:sz w:val="24"/>
        </w:rPr>
        <w:t xml:space="preserve"> relevant and lets a language model recommend them; because vector similarity measures topical closeness and not logical compliance, such a pipeline recommends models that are too large, in the wrong language or non-commercial. In this project's own evaluation (Chapter 4), a naive RAG baseline recommended a model that fails at least one stated requirement for 50.4% of its recommendations.</w:t>
      </w:r>
    </w:p>
    <w:p>
      <w:pPr>
        <w:keepNext/>
        <w:keepLines w:val="0"/>
        <w:widowControl/>
        <w:spacing w:line="240" w:lineRule="auto" w:before="120" w:after="80"/>
        <w:jc w:val="center"/>
      </w:pPr>
      <w:r>
        <w:drawing>
          <wp:inline xmlns:a="http://schemas.openxmlformats.org/drawingml/2006/main" xmlns:pic="http://schemas.openxmlformats.org/drawingml/2006/picture">
            <wp:extent cx="4860000" cy="2577273"/>
            <wp:docPr id="3" name="Picture 3"/>
            <wp:cNvGraphicFramePr>
              <a:graphicFrameLocks noChangeAspect="1"/>
            </wp:cNvGraphicFramePr>
            <a:graphic>
              <a:graphicData uri="http://schemas.openxmlformats.org/drawingml/2006/picture">
                <pic:pic>
                  <pic:nvPicPr>
                    <pic:cNvPr id="0" name="fig_request.png"/>
                    <pic:cNvPicPr/>
                  </pic:nvPicPr>
                  <pic:blipFill>
                    <a:blip r:embed="rId16"/>
                    <a:stretch>
                      <a:fillRect/>
                    </a:stretch>
                  </pic:blipFill>
                  <pic:spPr>
                    <a:xfrm>
                      <a:off x="0" y="0"/>
                      <a:ext cx="4860000" cy="2577273"/>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1.1. </w:t>
      </w:r>
      <w:r>
        <w:rPr>
          <w:rFonts w:ascii="Times New Roman" w:hAnsi="Times New Roman" w:cs="Times New Roman" w:eastAsia="Times New Roman"/>
          <w:b w:val="0"/>
          <w:i w:val="0"/>
          <w:sz w:val="22"/>
        </w:rPr>
        <w:t>A request combines hard constraints, which code can verify, with a soft preference, which only meaning can rank.</w:t>
      </w:r>
    </w:p>
    <w:p>
      <w:pPr>
        <w:keepNext w:val="0"/>
        <w:keepLines w:val="0"/>
        <w:widowControl/>
        <w:spacing w:line="360" w:lineRule="auto" w:before="0" w:after="120"/>
        <w:jc w:val="both"/>
      </w:pPr>
      <w:r>
        <w:rPr>
          <w:rFonts w:ascii="Times New Roman" w:hAnsi="Times New Roman" w:cs="Times New Roman" w:eastAsia="Times New Roman"/>
          <w:b w:val="0"/>
          <w:i w:val="0"/>
          <w:sz w:val="24"/>
        </w:rPr>
        <w:t>Three further observations shape the scope. First, metadata on the Hub is often missing. About 27% of the models in the original five-task corpus have no determinable size, because their weights are only published in a format such as GGUF or under a non-standard file name; a system that silently drops such models loses good answers, and one that guesses invents facts. Second, the people who most need help are often beginners who do not know the vocabulary of tasks and licences and who, after finding a model, still need to run it and perhaps adapt it. Third, Indian-language models are numerous but poorly surfaced.</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scope of this report is therefore a </w:t>
      </w:r>
      <w:r>
        <w:rPr>
          <w:rFonts w:ascii="Times New Roman" w:hAnsi="Times New Roman" w:cs="Times New Roman" w:eastAsia="Times New Roman"/>
          <w:b w:val="0"/>
          <w:i/>
          <w:sz w:val="24"/>
        </w:rPr>
        <w:t>model finder</w:t>
      </w:r>
      <w:r>
        <w:rPr>
          <w:rFonts w:ascii="Times New Roman" w:hAnsi="Times New Roman" w:cs="Times New Roman" w:eastAsia="Times New Roman"/>
          <w:b w:val="0"/>
          <w:i w:val="0"/>
          <w:sz w:val="24"/>
        </w:rPr>
        <w:t xml:space="preserve">: given a natural-language request, return a short list of models from a snapshot of the Hub, each with a per-requirement verdict, a short cited explanation, a starter code snippet and information on whether the model can be adapted. It covers eleven tasks (automatic speech recognition, translation, text classification, token classification, sentence similarity, image classification, object detection, image segmentation, text generation, summarization and question answering). It does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run or chat with a model, does not provide legal advice (rights are read from the </w:t>
      </w:r>
      <w:r>
        <w:rPr>
          <w:rFonts w:ascii="Times New Roman" w:hAnsi="Times New Roman" w:cs="Times New Roman" w:eastAsia="Times New Roman"/>
          <w:b w:val="0"/>
          <w:i/>
          <w:sz w:val="24"/>
        </w:rPr>
        <w:t>declared</w:t>
      </w:r>
      <w:r>
        <w:rPr>
          <w:rFonts w:ascii="Times New Roman" w:hAnsi="Times New Roman" w:cs="Times New Roman" w:eastAsia="Times New Roman"/>
          <w:b w:val="0"/>
          <w:i w:val="0"/>
          <w:sz w:val="24"/>
        </w:rPr>
        <w:t xml:space="preserve"> licence), does not rank by benchmark scores, and refuses requests for image or music generation, captioning, optical character recognition, text-to-speech and video, which are outside the tasks indexed.</w:t>
      </w:r>
    </w:p>
    <w:p>
      <w:pPr>
        <w:keepNext/>
        <w:keepLines w:val="0"/>
        <w:widowControl/>
        <w:spacing w:line="276" w:lineRule="auto" w:before="240" w:after="120"/>
        <w:jc w:val="left"/>
      </w:pPr>
      <w:r>
        <w:rPr>
          <w:rFonts w:ascii="Times New Roman" w:hAnsi="Times New Roman" w:cs="Times New Roman" w:eastAsia="Times New Roman"/>
          <w:b/>
          <w:sz w:val="28"/>
        </w:rPr>
        <w:t>1.3  Problem statement</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To design, implement and evaluate a retrieval-augmented system that, given a natural-language request that mixes hard constraints (task, language, size, commercial-use and modification rights) with a soft preference, returns Hugging Face models such that every returned model is verified in code against every stated hard constraint; that represents missing metadata as an explicit </w:t>
      </w:r>
      <w:r>
        <w:rPr>
          <w:rFonts w:ascii="Times New Roman" w:hAnsi="Times New Roman" w:cs="Times New Roman" w:eastAsia="Times New Roman"/>
          <w:b/>
          <w:i/>
          <w:sz w:val="24"/>
        </w:rPr>
        <w:t>unknown</w:t>
      </w:r>
      <w:r>
        <w:rPr>
          <w:rFonts w:ascii="Times New Roman" w:hAnsi="Times New Roman" w:cs="Times New Roman" w:eastAsia="Times New Roman"/>
          <w:b/>
          <w:i w:val="0"/>
          <w:sz w:val="24"/>
        </w:rPr>
        <w:t xml:space="preserve"> instead of a guess or a silent omission; that asks for clarification when the request is under-specified; and that is measurably better on constraint satisfaction than naive RAG, keyword search with filters and the Hub's own filters, with particular attention to Indian-language models.</w:t>
      </w:r>
    </w:p>
    <w:p>
      <w:pPr>
        <w:keepNext w:val="0"/>
        <w:keepLines w:val="0"/>
        <w:widowControl/>
        <w:spacing w:line="360" w:lineRule="auto" w:before="0" w:after="120"/>
        <w:jc w:val="both"/>
      </w:pPr>
      <w:r>
        <w:rPr>
          <w:rFonts w:ascii="Times New Roman" w:hAnsi="Times New Roman" w:cs="Times New Roman" w:eastAsia="Times New Roman"/>
          <w:b w:val="0"/>
          <w:i w:val="0"/>
          <w:sz w:val="24"/>
        </w:rPr>
        <w:t>The problem decomposes into five questions, each answered by a measurement in Chapter 4: whether verification reduces constraint violations; whether it costs relevance; whether the system asks when it should and avoids false assurance when nothing fully qualifies; whether the generated explanations are grounded in the model cards; and whether it is better than using the Hub's filters directly.</w:t>
      </w:r>
    </w:p>
    <w:p>
      <w:pPr>
        <w:keepNext/>
        <w:keepLines w:val="0"/>
        <w:widowControl/>
        <w:spacing w:line="276" w:lineRule="auto" w:before="240" w:after="120"/>
        <w:jc w:val="left"/>
      </w:pPr>
      <w:r>
        <w:rPr>
          <w:rFonts w:ascii="Times New Roman" w:hAnsi="Times New Roman" w:cs="Times New Roman" w:eastAsia="Times New Roman"/>
          <w:b/>
          <w:sz w:val="28"/>
        </w:rPr>
        <w:t>1.4  Salient contributions</w:t>
      </w:r>
    </w:p>
    <w:p>
      <w:pPr>
        <w:keepNext w:val="0"/>
        <w:keepLines w:val="0"/>
        <w:widowControl/>
        <w:spacing w:line="360" w:lineRule="auto" w:before="0" w:after="120"/>
        <w:jc w:val="both"/>
      </w:pPr>
      <w:r>
        <w:rPr>
          <w:rFonts w:ascii="Times New Roman" w:hAnsi="Times New Roman" w:cs="Times New Roman" w:eastAsia="Times New Roman"/>
          <w:b w:val="0"/>
          <w:i w:val="0"/>
          <w:sz w:val="24"/>
        </w:rPr>
        <w:t>The main contributions of this work are the following.</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A design principle, "the LLM parses, code verifies".</w:t>
      </w:r>
      <w:r>
        <w:rPr>
          <w:rFonts w:ascii="Times New Roman" w:hAnsi="Times New Roman" w:cs="Times New Roman" w:eastAsia="Times New Roman"/>
          <w:b w:val="0"/>
          <w:i w:val="0"/>
          <w:sz w:val="24"/>
        </w:rPr>
        <w:t xml:space="preserve"> The language model is used only to turn the request into a constraint record and to write an explanation. Every pass, fail or unknown verdict is computed by plain functions from model metadata, so a verdict can never be changed by card text or model output.</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A three-valued treatment of missing data.</w:t>
      </w:r>
      <w:r>
        <w:rPr>
          <w:rFonts w:ascii="Times New Roman" w:hAnsi="Times New Roman" w:cs="Times New Roman" w:eastAsia="Times New Roman"/>
          <w:b w:val="0"/>
          <w:i w:val="0"/>
          <w:sz w:val="24"/>
        </w:rPr>
        <w:t xml:space="preserve"> Each requested constraint evaluates to pass, fail or unknown. Retrieval filters are written so that models with unknown fields are kept, then verified and ranked below fully verified models, and the answer states when no returned model is fully verified.</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Rights, not licence strings.</w:t>
      </w:r>
      <w:r>
        <w:rPr>
          <w:rFonts w:ascii="Times New Roman" w:hAnsi="Times New Roman" w:cs="Times New Roman" w:eastAsia="Times New Roman"/>
          <w:b w:val="0"/>
          <w:i w:val="0"/>
          <w:sz w:val="24"/>
        </w:rPr>
        <w:t xml:space="preserve"> A licence-to-rights map interprets 54 licence identifiers as commercial use and modification rights (yes, no, conditional or unknown), and a size rule (the sum of the main weight files) gives a reproducible model size.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A verify-wide, show-narrow retrieval design.</w:t>
      </w:r>
      <w:r>
        <w:rPr>
          <w:rFonts w:ascii="Times New Roman" w:hAnsi="Times New Roman" w:cs="Times New Roman" w:eastAsia="Times New Roman"/>
          <w:b w:val="0"/>
          <w:i w:val="0"/>
          <w:sz w:val="24"/>
        </w:rPr>
        <w:t xml:space="preserve"> Because semantic search cannot see size, direction or licence, the system verifies a pool of 100 models and shows five; this raised fully verified answers from 72.3% to 83.3% in the evaluation.</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A LangGraph pipeline with guided interaction.</w:t>
      </w:r>
      <w:r>
        <w:rPr>
          <w:rFonts w:ascii="Times New Roman" w:hAnsi="Times New Roman" w:cs="Times New Roman" w:eastAsia="Times New Roman"/>
          <w:b w:val="0"/>
          <w:i w:val="0"/>
          <w:sz w:val="24"/>
        </w:rPr>
        <w:t xml:space="preserve"> Clarifying questions, an editable plain-language reading of the request, relax-and-retry and abstention paths, an out-of-scope refusal, ready-to-run snippets, fine-tuning memory estimates and a check-a-model mode make the tool usable by beginners.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A prompt-injection defence.</w:t>
      </w:r>
      <w:r>
        <w:rPr>
          <w:rFonts w:ascii="Times New Roman" w:hAnsi="Times New Roman" w:cs="Times New Roman" w:eastAsia="Times New Roman"/>
          <w:b w:val="0"/>
          <w:i w:val="0"/>
          <w:sz w:val="24"/>
        </w:rPr>
        <w:t xml:space="preserve"> Card text is wrapped as data, escaped, and its citations filtered; a poisoned-card test confirmed that verdict tables are unaffected.</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7.</w:t>
        <w:tab/>
      </w:r>
      <w:r>
        <w:rPr>
          <w:rFonts w:ascii="Times New Roman" w:hAnsi="Times New Roman" w:cs="Times New Roman" w:eastAsia="Times New Roman"/>
          <w:b/>
          <w:i w:val="0"/>
          <w:sz w:val="24"/>
        </w:rPr>
        <w:t>A reproducible evaluation.</w:t>
      </w:r>
      <w:r>
        <w:rPr>
          <w:rFonts w:ascii="Times New Roman" w:hAnsi="Times New Roman" w:cs="Times New Roman" w:eastAsia="Times New Roman"/>
          <w:b w:val="0"/>
          <w:i w:val="0"/>
          <w:sz w:val="24"/>
        </w:rPr>
        <w:t xml:space="preserve"> One hundred queries written before tuning, five systems judged by one rule set, a blind relevance study with two grading passes, an explanation-faithfulness study, a poisoned-card test and a smoke test of the generated snippets, with the exact limits of each stated.</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8.</w:t>
        <w:tab/>
      </w:r>
      <w:r>
        <w:rPr>
          <w:rFonts w:ascii="Times New Roman" w:hAnsi="Times New Roman" w:cs="Times New Roman" w:eastAsia="Times New Roman"/>
          <w:b/>
          <w:i w:val="0"/>
          <w:sz w:val="24"/>
        </w:rPr>
        <w:t>A coverage extension to eleven tasks</w:t>
      </w:r>
      <w:r>
        <w:rPr>
          <w:rFonts w:ascii="Times New Roman" w:hAnsi="Times New Roman" w:cs="Times New Roman" w:eastAsia="Times New Roman"/>
          <w:b w:val="0"/>
          <w:i w:val="0"/>
          <w:sz w:val="24"/>
        </w:rPr>
        <w:t xml:space="preserve"> that includes vision, text generation, summarization and question answering, with an honest record of which parts of the evaluation cover it.</w:t>
      </w:r>
    </w:p>
    <w:p>
      <w:pPr>
        <w:keepNext/>
        <w:keepLines w:val="0"/>
        <w:widowControl/>
        <w:spacing w:line="276" w:lineRule="auto" w:before="240" w:after="120"/>
        <w:jc w:val="left"/>
      </w:pPr>
      <w:r>
        <w:rPr>
          <w:rFonts w:ascii="Times New Roman" w:hAnsi="Times New Roman" w:cs="Times New Roman" w:eastAsia="Times New Roman"/>
          <w:b/>
          <w:sz w:val="28"/>
        </w:rPr>
        <w:t>1.5  Organization of report</w:t>
      </w:r>
    </w:p>
    <w:p>
      <w:pPr>
        <w:keepNext w:val="0"/>
        <w:keepLines w:val="0"/>
        <w:widowControl/>
        <w:spacing w:line="360" w:lineRule="auto" w:before="0" w:after="120"/>
        <w:jc w:val="both"/>
      </w:pPr>
      <w:r>
        <w:rPr>
          <w:rFonts w:ascii="Times New Roman" w:hAnsi="Times New Roman" w:cs="Times New Roman" w:eastAsia="Times New Roman"/>
          <w:b w:val="0"/>
          <w:i w:val="0"/>
          <w:sz w:val="24"/>
        </w:rPr>
        <w:t>Table 1.1</w:t>
      </w:r>
      <w:r>
        <w:rPr>
          <w:rFonts w:ascii="Times New Roman" w:hAnsi="Times New Roman" w:cs="Times New Roman" w:eastAsia="Times New Roman"/>
          <w:b w:val="0"/>
          <w:i w:val="0"/>
          <w:sz w:val="24"/>
        </w:rPr>
        <w:t xml:space="preserve"> lists the chapters and what each contains.</w:t>
      </w:r>
    </w:p>
    <w:p>
      <w:pPr>
        <w:keepNext/>
        <w:keepLines w:val="0"/>
        <w:widowControl/>
        <w:spacing w:line="240" w:lineRule="auto" w:before="160" w:after="80"/>
        <w:jc w:val="center"/>
      </w:pPr>
      <w:r>
        <w:rPr>
          <w:rFonts w:ascii="Times New Roman" w:hAnsi="Times New Roman" w:cs="Times New Roman" w:eastAsia="Times New Roman"/>
          <w:b/>
          <w:sz w:val="22"/>
        </w:rPr>
        <w:t xml:space="preserve">Table 1.1. </w:t>
      </w:r>
      <w:r>
        <w:rPr>
          <w:rFonts w:ascii="Times New Roman" w:hAnsi="Times New Roman" w:cs="Times New Roman" w:eastAsia="Times New Roman"/>
          <w:b w:val="0"/>
          <w:i w:val="0"/>
          <w:sz w:val="22"/>
        </w:rPr>
        <w:t>Organization of the report.</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1757"/>
        <w:gridCol w:w="7030"/>
      </w:tblGrid>
      <w:tr>
        <w:trPr>
          <w:cantSplit/>
          <w:tblHeader/>
        </w:trPr>
        <w:tc>
          <w:tcPr>
            <w:tcW w:type="dxa" w:w="175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20"/>
              </w:rPr>
              <w:t>Chapter</w:t>
            </w:r>
          </w:p>
        </w:tc>
        <w:tc>
          <w:tcPr>
            <w:tcW w:type="dxa" w:w="703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20"/>
              </w:rPr>
              <w:t>Content</w:t>
            </w:r>
          </w:p>
        </w:tc>
      </w:tr>
      <w:tr>
        <w:trPr>
          <w:cantSplit/>
        </w:trPr>
        <w:tc>
          <w:tcPr>
            <w:tcW w:type="dxa" w:w="1757"/>
          </w:tcPr>
          <w:p>
            <w:pPr>
              <w:keepNext/>
              <w:keepLines w:val="0"/>
              <w:widowControl/>
              <w:spacing w:line="240" w:lineRule="auto" w:before="0" w:after="0"/>
              <w:jc w:val="left"/>
            </w:pPr>
            <w:r>
              <w:rPr>
                <w:rFonts w:ascii="Times New Roman" w:hAnsi="Times New Roman" w:cs="Times New Roman" w:eastAsia="Times New Roman"/>
                <w:b w:val="0"/>
                <w:i w:val="0"/>
                <w:sz w:val="20"/>
              </w:rPr>
              <w:t>1 Introduction</w:t>
            </w:r>
          </w:p>
        </w:tc>
        <w:tc>
          <w:tcPr>
            <w:tcW w:type="dxa" w:w="7030"/>
          </w:tcPr>
          <w:p>
            <w:pPr>
              <w:keepNext/>
              <w:keepLines w:val="0"/>
              <w:widowControl/>
              <w:spacing w:line="240" w:lineRule="auto" w:before="0" w:after="0"/>
              <w:jc w:val="left"/>
            </w:pPr>
            <w:r>
              <w:rPr>
                <w:rFonts w:ascii="Times New Roman" w:hAnsi="Times New Roman" w:cs="Times New Roman" w:eastAsia="Times New Roman"/>
                <w:b w:val="0"/>
                <w:i w:val="0"/>
                <w:sz w:val="20"/>
              </w:rPr>
              <w:t>Background, motivation and scope, problem statement, contributions, organization, standards followed</w:t>
            </w:r>
          </w:p>
        </w:tc>
      </w:tr>
      <w:tr>
        <w:trPr>
          <w:cantSplit/>
        </w:trPr>
        <w:tc>
          <w:tcPr>
            <w:tcW w:type="dxa" w:w="1757"/>
          </w:tcPr>
          <w:p>
            <w:pPr>
              <w:keepNext/>
              <w:keepLines w:val="0"/>
              <w:widowControl/>
              <w:spacing w:line="240" w:lineRule="auto" w:before="0" w:after="0"/>
              <w:jc w:val="left"/>
            </w:pPr>
            <w:r>
              <w:rPr>
                <w:rFonts w:ascii="Times New Roman" w:hAnsi="Times New Roman" w:cs="Times New Roman" w:eastAsia="Times New Roman"/>
                <w:b w:val="0"/>
                <w:i w:val="0"/>
                <w:sz w:val="20"/>
              </w:rPr>
              <w:t>2 Literature survey</w:t>
            </w:r>
          </w:p>
        </w:tc>
        <w:tc>
          <w:tcPr>
            <w:tcW w:type="dxa" w:w="7030"/>
          </w:tcPr>
          <w:p>
            <w:pPr>
              <w:keepNext/>
              <w:keepLines w:val="0"/>
              <w:widowControl/>
              <w:spacing w:line="240" w:lineRule="auto" w:before="0" w:after="0"/>
              <w:jc w:val="left"/>
            </w:pPr>
            <w:r>
              <w:rPr>
                <w:rFonts w:ascii="Times New Roman" w:hAnsi="Times New Roman" w:cs="Times New Roman" w:eastAsia="Times New Roman"/>
                <w:b w:val="0"/>
                <w:i w:val="0"/>
                <w:sz w:val="20"/>
              </w:rPr>
              <w:t>Background from 15 or more references; a survey of fourteen papers in paragraph form; a comparison table; the gap and the problem definition</w:t>
            </w:r>
          </w:p>
        </w:tc>
      </w:tr>
      <w:tr>
        <w:trPr>
          <w:cantSplit/>
        </w:trPr>
        <w:tc>
          <w:tcPr>
            <w:tcW w:type="dxa" w:w="1757"/>
          </w:tcPr>
          <w:p>
            <w:pPr>
              <w:keepNext/>
              <w:keepLines w:val="0"/>
              <w:widowControl/>
              <w:spacing w:line="240" w:lineRule="auto" w:before="0" w:after="0"/>
              <w:jc w:val="left"/>
            </w:pPr>
            <w:r>
              <w:rPr>
                <w:rFonts w:ascii="Times New Roman" w:hAnsi="Times New Roman" w:cs="Times New Roman" w:eastAsia="Times New Roman"/>
                <w:b w:val="0"/>
                <w:i w:val="0"/>
                <w:sz w:val="20"/>
              </w:rPr>
              <w:t>3 Methodology</w:t>
            </w:r>
          </w:p>
        </w:tc>
        <w:tc>
          <w:tcPr>
            <w:tcW w:type="dxa" w:w="7030"/>
          </w:tcPr>
          <w:p>
            <w:pPr>
              <w:keepNext/>
              <w:keepLines w:val="0"/>
              <w:widowControl/>
              <w:spacing w:line="240" w:lineRule="auto" w:before="0" w:after="0"/>
              <w:jc w:val="left"/>
            </w:pPr>
            <w:r>
              <w:rPr>
                <w:rFonts w:ascii="Times New Roman" w:hAnsi="Times New Roman" w:cs="Times New Roman" w:eastAsia="Times New Roman"/>
                <w:b w:val="0"/>
                <w:i w:val="0"/>
                <w:sz w:val="20"/>
              </w:rPr>
              <w:t>Requirements, block diagram, hardware and software description, data pipeline, query pipeline, algorithms, user interface, security, evaluation method, testing</w:t>
            </w:r>
          </w:p>
        </w:tc>
      </w:tr>
      <w:tr>
        <w:trPr>
          <w:cantSplit/>
        </w:trPr>
        <w:tc>
          <w:tcPr>
            <w:tcW w:type="dxa" w:w="1757"/>
          </w:tcPr>
          <w:p>
            <w:pPr>
              <w:keepNext/>
              <w:keepLines w:val="0"/>
              <w:widowControl/>
              <w:spacing w:line="240" w:lineRule="auto" w:before="0" w:after="0"/>
              <w:jc w:val="left"/>
            </w:pPr>
            <w:r>
              <w:rPr>
                <w:rFonts w:ascii="Times New Roman" w:hAnsi="Times New Roman" w:cs="Times New Roman" w:eastAsia="Times New Roman"/>
                <w:b w:val="0"/>
                <w:i w:val="0"/>
                <w:sz w:val="20"/>
              </w:rPr>
              <w:t>4 Snapshots and results</w:t>
            </w:r>
          </w:p>
        </w:tc>
        <w:tc>
          <w:tcPr>
            <w:tcW w:type="dxa" w:w="7030"/>
          </w:tcPr>
          <w:p>
            <w:pPr>
              <w:keepNext/>
              <w:keepLines w:val="0"/>
              <w:widowControl/>
              <w:spacing w:line="240" w:lineRule="auto" w:before="0" w:after="0"/>
              <w:jc w:val="left"/>
            </w:pPr>
            <w:r>
              <w:rPr>
                <w:rFonts w:ascii="Times New Roman" w:hAnsi="Times New Roman" w:cs="Times New Roman" w:eastAsia="Times New Roman"/>
                <w:b w:val="0"/>
                <w:i w:val="0"/>
                <w:sz w:val="20"/>
              </w:rPr>
              <w:t>Screenshots of the application; corpus statistics; quantitative results and discussion; threats to validity</w:t>
            </w:r>
          </w:p>
        </w:tc>
      </w:tr>
      <w:tr>
        <w:trPr>
          <w:cantSplit/>
        </w:trPr>
        <w:tc>
          <w:tcPr>
            <w:tcW w:type="dxa" w:w="1757"/>
          </w:tcPr>
          <w:p>
            <w:pPr>
              <w:keepNext/>
              <w:keepLines w:val="0"/>
              <w:widowControl/>
              <w:spacing w:line="240" w:lineRule="auto" w:before="0" w:after="0"/>
              <w:jc w:val="left"/>
            </w:pPr>
            <w:r>
              <w:rPr>
                <w:rFonts w:ascii="Times New Roman" w:hAnsi="Times New Roman" w:cs="Times New Roman" w:eastAsia="Times New Roman"/>
                <w:b w:val="0"/>
                <w:i w:val="0"/>
                <w:sz w:val="20"/>
              </w:rPr>
              <w:t>5 Source code</w:t>
            </w:r>
          </w:p>
        </w:tc>
        <w:tc>
          <w:tcPr>
            <w:tcW w:type="dxa" w:w="7030"/>
          </w:tcPr>
          <w:p>
            <w:pPr>
              <w:keepNext/>
              <w:keepLines w:val="0"/>
              <w:widowControl/>
              <w:spacing w:line="240" w:lineRule="auto" w:before="0" w:after="0"/>
              <w:jc w:val="left"/>
            </w:pPr>
            <w:r>
              <w:rPr>
                <w:rFonts w:ascii="Times New Roman" w:hAnsi="Times New Roman" w:cs="Times New Roman" w:eastAsia="Times New Roman"/>
                <w:b w:val="0"/>
                <w:i w:val="0"/>
                <w:sz w:val="20"/>
              </w:rPr>
              <w:t>Listings of the core modules</w:t>
            </w:r>
          </w:p>
        </w:tc>
      </w:tr>
      <w:tr>
        <w:trPr>
          <w:cantSplit/>
        </w:trPr>
        <w:tc>
          <w:tcPr>
            <w:tcW w:type="dxa" w:w="1757"/>
          </w:tcPr>
          <w:p>
            <w:pPr>
              <w:keepNext/>
              <w:keepLines w:val="0"/>
              <w:widowControl/>
              <w:spacing w:line="240" w:lineRule="auto" w:before="0" w:after="0"/>
              <w:jc w:val="left"/>
            </w:pPr>
            <w:r>
              <w:rPr>
                <w:rFonts w:ascii="Times New Roman" w:hAnsi="Times New Roman" w:cs="Times New Roman" w:eastAsia="Times New Roman"/>
                <w:b w:val="0"/>
                <w:i w:val="0"/>
                <w:sz w:val="20"/>
              </w:rPr>
              <w:t>6 Conclusion and future scope</w:t>
            </w:r>
          </w:p>
        </w:tc>
        <w:tc>
          <w:tcPr>
            <w:tcW w:type="dxa" w:w="7030"/>
          </w:tcPr>
          <w:p>
            <w:pPr>
              <w:keepNext/>
              <w:keepLines w:val="0"/>
              <w:widowControl/>
              <w:spacing w:line="240" w:lineRule="auto" w:before="0" w:after="0"/>
              <w:jc w:val="left"/>
            </w:pPr>
            <w:r>
              <w:rPr>
                <w:rFonts w:ascii="Times New Roman" w:hAnsi="Times New Roman" w:cs="Times New Roman" w:eastAsia="Times New Roman"/>
                <w:b w:val="0"/>
                <w:i w:val="0"/>
                <w:sz w:val="20"/>
              </w:rPr>
              <w:t>Summary of the work, conclusions, limitations and future work</w:t>
            </w:r>
          </w:p>
        </w:tc>
      </w:tr>
      <w:tr>
        <w:trPr>
          <w:cantSplit/>
        </w:trPr>
        <w:tc>
          <w:tcPr>
            <w:tcW w:type="dxa" w:w="1757"/>
          </w:tcPr>
          <w:p>
            <w:pPr>
              <w:keepNext w:val="0"/>
              <w:keepLines w:val="0"/>
              <w:widowControl/>
              <w:spacing w:line="240" w:lineRule="auto" w:before="0" w:after="0"/>
              <w:jc w:val="left"/>
            </w:pPr>
            <w:r>
              <w:rPr>
                <w:rFonts w:ascii="Times New Roman" w:hAnsi="Times New Roman" w:cs="Times New Roman" w:eastAsia="Times New Roman"/>
                <w:b w:val="0"/>
                <w:i w:val="0"/>
                <w:sz w:val="20"/>
              </w:rPr>
              <w:t>Appendices A to D</w:t>
            </w:r>
          </w:p>
        </w:tc>
        <w:tc>
          <w:tcPr>
            <w:tcW w:type="dxa" w:w="7030"/>
          </w:tcPr>
          <w:p>
            <w:pPr>
              <w:keepNext w:val="0"/>
              <w:keepLines w:val="0"/>
              <w:widowControl/>
              <w:spacing w:line="240" w:lineRule="auto" w:before="0" w:after="0"/>
              <w:jc w:val="left"/>
            </w:pPr>
            <w:r>
              <w:rPr>
                <w:rFonts w:ascii="Times New Roman" w:hAnsi="Times New Roman" w:cs="Times New Roman" w:eastAsia="Times New Roman"/>
                <w:b w:val="0"/>
                <w:i w:val="0"/>
                <w:sz w:val="20"/>
              </w:rPr>
              <w:t>Soft-code flowcharts; data sheets; list of components; list of papers presented and published</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1.6  Standards followed</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guidelines for this report ask that the IEEE standards followed in designing the project be named at appropriate places. The project is a student software system, not a certified product, so the standards below are used as </w:t>
      </w:r>
      <w:r>
        <w:rPr>
          <w:rFonts w:ascii="Times New Roman" w:hAnsi="Times New Roman" w:cs="Times New Roman" w:eastAsia="Times New Roman"/>
          <w:b w:val="0"/>
          <w:i/>
          <w:sz w:val="24"/>
        </w:rPr>
        <w:t>guides</w:t>
      </w:r>
      <w:r>
        <w:rPr>
          <w:rFonts w:ascii="Times New Roman" w:hAnsi="Times New Roman" w:cs="Times New Roman" w:eastAsia="Times New Roman"/>
          <w:b w:val="0"/>
          <w:i w:val="0"/>
          <w:sz w:val="24"/>
        </w:rPr>
        <w:t xml:space="preserve"> for documentation and process, and the report does not claim formal compliance with any of them. </w:t>
      </w:r>
      <w:r>
        <w:rPr>
          <w:rFonts w:ascii="Times New Roman" w:hAnsi="Times New Roman" w:cs="Times New Roman" w:eastAsia="Times New Roman"/>
          <w:b w:val="0"/>
          <w:i w:val="0"/>
          <w:sz w:val="24"/>
        </w:rPr>
        <w:t>Table 1.2</w:t>
      </w:r>
      <w:r>
        <w:rPr>
          <w:rFonts w:ascii="Times New Roman" w:hAnsi="Times New Roman" w:cs="Times New Roman" w:eastAsia="Times New Roman"/>
          <w:b w:val="0"/>
          <w:i w:val="0"/>
          <w:sz w:val="24"/>
        </w:rPr>
        <w:t xml:space="preserve"> states where each one informed the work.</w:t>
      </w:r>
    </w:p>
    <w:p>
      <w:pPr>
        <w:keepNext/>
        <w:keepLines w:val="0"/>
        <w:widowControl/>
        <w:spacing w:line="240" w:lineRule="auto" w:before="160" w:after="80"/>
        <w:jc w:val="center"/>
      </w:pPr>
      <w:r>
        <w:rPr>
          <w:rFonts w:ascii="Times New Roman" w:hAnsi="Times New Roman" w:cs="Times New Roman" w:eastAsia="Times New Roman"/>
          <w:b/>
          <w:sz w:val="22"/>
        </w:rPr>
        <w:t xml:space="preserve">Table 1.2. </w:t>
      </w:r>
      <w:r>
        <w:rPr>
          <w:rFonts w:ascii="Times New Roman" w:hAnsi="Times New Roman" w:cs="Times New Roman" w:eastAsia="Times New Roman"/>
          <w:b w:val="0"/>
          <w:i w:val="0"/>
          <w:sz w:val="22"/>
        </w:rPr>
        <w:t>IEEE and ISO/IEC/IEEE standards that informed the project, and where they are applied.</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396"/>
        <w:gridCol w:w="3195"/>
        <w:gridCol w:w="3195"/>
      </w:tblGrid>
      <w:tr>
        <w:trPr>
          <w:cantSplit/>
          <w:tblHeader/>
        </w:trPr>
        <w:tc>
          <w:tcPr>
            <w:tcW w:type="dxa" w:w="239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20"/>
              </w:rPr>
              <w:t>Standard</w:t>
            </w:r>
          </w:p>
        </w:tc>
        <w:tc>
          <w:tcPr>
            <w:tcW w:type="dxa" w:w="319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20"/>
              </w:rPr>
              <w:t>Used for</w:t>
            </w:r>
          </w:p>
        </w:tc>
        <w:tc>
          <w:tcPr>
            <w:tcW w:type="dxa" w:w="319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20"/>
              </w:rPr>
              <w:t>Where in this report</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20"/>
              </w:rPr>
              <w:t xml:space="preserve">ISO/IEC/IEEE 29148:2018, requirements engineering </w:t>
            </w:r>
            <w:r>
              <w:rPr>
                <w:rFonts w:ascii="Times New Roman" w:hAnsi="Times New Roman" w:cs="Times New Roman" w:eastAsia="Times New Roman"/>
                <w:b w:val="0"/>
                <w:i w:val="0"/>
                <w:sz w:val="20"/>
              </w:rPr>
              <w:t>[38]</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Writing requirements as uniquely identified, verifiable "shall" statements, with a stated source and a verification method</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Section 3.1 (</w:t>
            </w:r>
            <w:r>
              <w:rPr>
                <w:rFonts w:ascii="Times New Roman" w:hAnsi="Times New Roman" w:cs="Times New Roman" w:eastAsia="Times New Roman"/>
                <w:b w:val="0"/>
                <w:i w:val="0"/>
                <w:sz w:val="20"/>
              </w:rPr>
              <w:t>Table 3.1</w:t>
            </w:r>
            <w:r>
              <w:rPr>
                <w:rFonts w:ascii="Times New Roman" w:hAnsi="Times New Roman" w:cs="Times New Roman" w:eastAsia="Times New Roman"/>
                <w:b w:val="0"/>
                <w:i w:val="0"/>
                <w:sz w:val="20"/>
              </w:rPr>
              <w:t>)</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20"/>
              </w:rPr>
              <w:t xml:space="preserve">IEEE 1016-2009, software design descriptions </w:t>
            </w:r>
            <w:r>
              <w:rPr>
                <w:rFonts w:ascii="Times New Roman" w:hAnsi="Times New Roman" w:cs="Times New Roman" w:eastAsia="Times New Roman"/>
                <w:b w:val="0"/>
                <w:i w:val="0"/>
                <w:sz w:val="20"/>
              </w:rPr>
              <w:t>[39]</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Describing the design through several views: context, composition, logic and algorithm, interface and information</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Sections 3.2 to 3.8 and Appendix A</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20"/>
              </w:rPr>
              <w:t xml:space="preserve">IEEE 1012-2016, verification and validation </w:t>
            </w:r>
            <w:r>
              <w:rPr>
                <w:rFonts w:ascii="Times New Roman" w:hAnsi="Times New Roman" w:cs="Times New Roman" w:eastAsia="Times New Roman"/>
                <w:b w:val="0"/>
                <w:i w:val="0"/>
                <w:sz w:val="20"/>
              </w:rPr>
              <w:t>[40]</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Planning verification activities and their evidence: unit tests, data checks, live-service checks and evaluation</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Section 3.10 and Chapter 4</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20"/>
              </w:rPr>
              <w:t xml:space="preserve">ISO/IEC/IEEE 29119-3:2021, test documentation </w:t>
            </w:r>
            <w:r>
              <w:rPr>
                <w:rFonts w:ascii="Times New Roman" w:hAnsi="Times New Roman" w:cs="Times New Roman" w:eastAsia="Times New Roman"/>
                <w:b w:val="0"/>
                <w:i w:val="0"/>
                <w:sz w:val="20"/>
              </w:rPr>
              <w:t>[41]</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Organising the test catalogue with identified cases, expected results and recorded outcomes</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20"/>
              </w:rPr>
              <w:t>Section 3.10</w:t>
            </w:r>
          </w:p>
        </w:tc>
      </w:tr>
      <w:tr>
        <w:trPr>
          <w:cantSplit/>
        </w:trPr>
        <w:tc>
          <w:tcPr>
            <w:tcW w:type="dxa" w:w="2397"/>
          </w:tcPr>
          <w:p>
            <w:pPr>
              <w:keepNext w:val="0"/>
              <w:keepLines w:val="0"/>
              <w:widowControl/>
              <w:spacing w:line="240" w:lineRule="auto" w:before="0" w:after="0"/>
              <w:jc w:val="left"/>
            </w:pPr>
            <w:r>
              <w:rPr>
                <w:rFonts w:ascii="Times New Roman" w:hAnsi="Times New Roman" w:cs="Times New Roman" w:eastAsia="Times New Roman"/>
                <w:b w:val="0"/>
                <w:i w:val="0"/>
                <w:sz w:val="20"/>
              </w:rPr>
              <w:t xml:space="preserve">IEEE 7000-2021, ethical concerns in system design </w:t>
            </w:r>
            <w:r>
              <w:rPr>
                <w:rFonts w:ascii="Times New Roman" w:hAnsi="Times New Roman" w:cs="Times New Roman" w:eastAsia="Times New Roman"/>
                <w:b w:val="0"/>
                <w:i w:val="0"/>
                <w:sz w:val="20"/>
              </w:rPr>
              <w:t>[42]</w:t>
            </w:r>
          </w:p>
        </w:tc>
        <w:tc>
          <w:tcPr>
            <w:tcW w:type="dxa" w:w="3195"/>
          </w:tcPr>
          <w:p>
            <w:pPr>
              <w:keepNext w:val="0"/>
              <w:keepLines w:val="0"/>
              <w:widowControl/>
              <w:spacing w:line="240" w:lineRule="auto" w:before="0" w:after="0"/>
              <w:jc w:val="left"/>
            </w:pPr>
            <w:r>
              <w:rPr>
                <w:rFonts w:ascii="Times New Roman" w:hAnsi="Times New Roman" w:cs="Times New Roman" w:eastAsia="Times New Roman"/>
                <w:b w:val="0"/>
                <w:i w:val="0"/>
                <w:sz w:val="20"/>
              </w:rPr>
              <w:t>Treating transparency, honesty about unknowns, user autonomy and non-misleading claims as design requirements</w:t>
            </w:r>
          </w:p>
        </w:tc>
        <w:tc>
          <w:tcPr>
            <w:tcW w:type="dxa" w:w="3195"/>
          </w:tcPr>
          <w:p>
            <w:pPr>
              <w:keepNext w:val="0"/>
              <w:keepLines w:val="0"/>
              <w:widowControl/>
              <w:spacing w:line="240" w:lineRule="auto" w:before="0" w:after="0"/>
              <w:jc w:val="left"/>
            </w:pPr>
            <w:r>
              <w:rPr>
                <w:rFonts w:ascii="Times New Roman" w:hAnsi="Times New Roman" w:cs="Times New Roman" w:eastAsia="Times New Roman"/>
                <w:b w:val="0"/>
                <w:i w:val="0"/>
                <w:sz w:val="20"/>
              </w:rPr>
              <w:t>Sections 3.1, 3.9 and 4.8</w:t>
            </w:r>
          </w:p>
        </w:tc>
      </w:tr>
    </w:tbl>
    <w:p>
      <w:pPr>
        <w:keepNext w:val="0"/>
        <w:keepLines w:val="0"/>
        <w:widowControl/>
        <w:spacing w:line="240" w:lineRule="auto" w:before="0" w:after="160"/>
      </w:pPr>
    </w:p>
    <w:p>
      <w:pPr>
        <w:keepNext/>
        <w:keepLines w:val="0"/>
        <w:pageBreakBefore/>
        <w:widowControl/>
        <w:pBdr>
          <w:bottom w:val="single" w:sz="8" w:space="4" w:color="404040"/>
        </w:pBdr>
        <w:spacing w:line="276" w:lineRule="auto" w:before="0" w:after="280"/>
        <w:jc w:val="left"/>
      </w:pPr>
      <w:r>
        <w:rPr>
          <w:rFonts w:ascii="Times New Roman" w:hAnsi="Times New Roman" w:cs="Times New Roman" w:eastAsia="Times New Roman"/>
          <w:b/>
          <w:sz w:val="28"/>
        </w:rPr>
        <w:t>Chapter 2</w:t>
        <w:br/>
      </w:r>
      <w:r>
        <w:rPr>
          <w:rFonts w:ascii="Times New Roman" w:hAnsi="Times New Roman" w:cs="Times New Roman" w:eastAsia="Times New Roman"/>
          <w:b/>
          <w:sz w:val="36"/>
        </w:rPr>
        <w:t>Literature survey</w:t>
      </w:r>
    </w:p>
    <w:p>
      <w:pPr>
        <w:keepNext w:val="0"/>
        <w:keepLines w:val="0"/>
        <w:widowControl/>
        <w:spacing w:line="360" w:lineRule="auto" w:before="0" w:after="120"/>
        <w:jc w:val="both"/>
      </w:pPr>
      <w:r>
        <w:rPr>
          <w:rFonts w:ascii="Times New Roman" w:hAnsi="Times New Roman" w:cs="Times New Roman" w:eastAsia="Times New Roman"/>
          <w:b w:val="0"/>
          <w:i w:val="0"/>
          <w:sz w:val="24"/>
        </w:rPr>
        <w:t>This chapter places the project in the literature. Section 2.1 introduces the overall topic with more than fifteen references. Section 2.2 is a paragraph-style survey of the individual papers that bear most directly on the problem, grouped by theme and read in the order of the reference list. Section 2.3 compares them in a table, and Sections 2.4 and 2.5 identify the gap that is left and state the problem that follows from it.</w:t>
      </w:r>
    </w:p>
    <w:p>
      <w:pPr>
        <w:keepNext/>
        <w:keepLines w:val="0"/>
        <w:widowControl/>
        <w:spacing w:line="276" w:lineRule="auto" w:before="240" w:after="120"/>
        <w:jc w:val="left"/>
      </w:pPr>
      <w:r>
        <w:rPr>
          <w:rFonts w:ascii="Times New Roman" w:hAnsi="Times New Roman" w:cs="Times New Roman" w:eastAsia="Times New Roman"/>
          <w:b/>
          <w:sz w:val="28"/>
        </w:rPr>
        <w:t>2.1  Introduction to the overall topic</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topic sits at the meeting point of four areas, shown in </w:t>
      </w:r>
      <w:r>
        <w:rPr>
          <w:rFonts w:ascii="Times New Roman" w:hAnsi="Times New Roman" w:cs="Times New Roman" w:eastAsia="Times New Roman"/>
          <w:b w:val="0"/>
          <w:i w:val="0"/>
          <w:sz w:val="24"/>
        </w:rPr>
        <w:t>Fig. 2.1</w:t>
      </w:r>
      <w:r>
        <w:rPr>
          <w:rFonts w:ascii="Times New Roman" w:hAnsi="Times New Roman" w:cs="Times New Roman" w:eastAsia="Times New Roman"/>
          <w:b w:val="0"/>
          <w:i w:val="0"/>
          <w:sz w:val="24"/>
        </w:rPr>
        <w:t xml:space="preserve">. The first is </w:t>
      </w:r>
      <w:r>
        <w:rPr>
          <w:rFonts w:ascii="Times New Roman" w:hAnsi="Times New Roman" w:cs="Times New Roman" w:eastAsia="Times New Roman"/>
          <w:b/>
          <w:i w:val="0"/>
          <w:sz w:val="24"/>
        </w:rPr>
        <w:t>retrieval-augmented generation</w:t>
      </w:r>
      <w:r>
        <w:rPr>
          <w:rFonts w:ascii="Times New Roman" w:hAnsi="Times New Roman" w:cs="Times New Roman" w:eastAsia="Times New Roman"/>
          <w:b w:val="0"/>
          <w:i w:val="0"/>
          <w:sz w:val="24"/>
        </w:rPr>
        <w:t xml:space="preserve">, which grounds a language model in documents fetched at question time </w:t>
      </w:r>
      <w:r>
        <w:rPr>
          <w:rFonts w:ascii="Times New Roman" w:hAnsi="Times New Roman" w:cs="Times New Roman" w:eastAsia="Times New Roman"/>
          <w:b w:val="0"/>
          <w:i w:val="0"/>
          <w:sz w:val="24"/>
        </w:rPr>
        <w:t>[1]–[6]</w:t>
      </w:r>
      <w:r>
        <w:rPr>
          <w:rFonts w:ascii="Times New Roman" w:hAnsi="Times New Roman" w:cs="Times New Roman" w:eastAsia="Times New Roman"/>
          <w:b w:val="0"/>
          <w:i w:val="0"/>
          <w:sz w:val="24"/>
        </w:rPr>
        <w:t xml:space="preserve">. The second is </w:t>
      </w:r>
      <w:r>
        <w:rPr>
          <w:rFonts w:ascii="Times New Roman" w:hAnsi="Times New Roman" w:cs="Times New Roman" w:eastAsia="Times New Roman"/>
          <w:b/>
          <w:i w:val="0"/>
          <w:sz w:val="24"/>
        </w:rPr>
        <w:t>retrieval itself</w:t>
      </w:r>
      <w:r>
        <w:rPr>
          <w:rFonts w:ascii="Times New Roman" w:hAnsi="Times New Roman" w:cs="Times New Roman" w:eastAsia="Times New Roman"/>
          <w:b w:val="0"/>
          <w:i w:val="0"/>
          <w:sz w:val="24"/>
        </w:rPr>
        <w:t xml:space="preserve">: dense passage retrievers </w:t>
      </w:r>
      <w:r>
        <w:rPr>
          <w:rFonts w:ascii="Times New Roman" w:hAnsi="Times New Roman" w:cs="Times New Roman" w:eastAsia="Times New Roman"/>
          <w:b w:val="0"/>
          <w:i w:val="0"/>
          <w:sz w:val="24"/>
        </w:rPr>
        <w:t>[7]</w:t>
      </w:r>
      <w:r>
        <w:rPr>
          <w:rFonts w:ascii="Times New Roman" w:hAnsi="Times New Roman" w:cs="Times New Roman" w:eastAsia="Times New Roman"/>
          <w:b w:val="0"/>
          <w:i w:val="0"/>
          <w:sz w:val="24"/>
        </w:rPr>
        <w:t xml:space="preserve">, sentence encoders </w:t>
      </w:r>
      <w:r>
        <w:rPr>
          <w:rFonts w:ascii="Times New Roman" w:hAnsi="Times New Roman" w:cs="Times New Roman" w:eastAsia="Times New Roman"/>
          <w:b w:val="0"/>
          <w:i w:val="0"/>
          <w:sz w:val="24"/>
        </w:rPr>
        <w:t>[8]</w:t>
      </w:r>
      <w:r>
        <w:rPr>
          <w:rFonts w:ascii="Times New Roman" w:hAnsi="Times New Roman" w:cs="Times New Roman" w:eastAsia="Times New Roman"/>
          <w:b w:val="0"/>
          <w:i w:val="0"/>
          <w:sz w:val="24"/>
        </w:rPr>
        <w:t xml:space="preserve">, the lexical BM25 baseline </w:t>
      </w:r>
      <w:r>
        <w:rPr>
          <w:rFonts w:ascii="Times New Roman" w:hAnsi="Times New Roman" w:cs="Times New Roman" w:eastAsia="Times New Roman"/>
          <w:b w:val="0"/>
          <w:i w:val="0"/>
          <w:sz w:val="24"/>
        </w:rPr>
        <w:t>[9]</w:t>
      </w:r>
      <w:r>
        <w:rPr>
          <w:rFonts w:ascii="Times New Roman" w:hAnsi="Times New Roman" w:cs="Times New Roman" w:eastAsia="Times New Roman"/>
          <w:b w:val="0"/>
          <w:i w:val="0"/>
          <w:sz w:val="24"/>
        </w:rPr>
        <w:t xml:space="preserve">, cross-encoder re-ranking </w:t>
      </w:r>
      <w:r>
        <w:rPr>
          <w:rFonts w:ascii="Times New Roman" w:hAnsi="Times New Roman" w:cs="Times New Roman" w:eastAsia="Times New Roman"/>
          <w:b w:val="0"/>
          <w:i w:val="0"/>
          <w:sz w:val="24"/>
        </w:rPr>
        <w:t>[10]</w:t>
      </w:r>
      <w:r>
        <w:rPr>
          <w:rFonts w:ascii="Times New Roman" w:hAnsi="Times New Roman" w:cs="Times New Roman" w:eastAsia="Times New Roman"/>
          <w:b w:val="0"/>
          <w:i w:val="0"/>
          <w:sz w:val="24"/>
        </w:rPr>
        <w:t xml:space="preserve">, multilingual embedding models </w:t>
      </w:r>
      <w:r>
        <w:rPr>
          <w:rFonts w:ascii="Times New Roman" w:hAnsi="Times New Roman" w:cs="Times New Roman" w:eastAsia="Times New Roman"/>
          <w:b w:val="0"/>
          <w:i w:val="0"/>
          <w:sz w:val="24"/>
        </w:rPr>
        <w:t>[11], [12]</w:t>
      </w:r>
      <w:r>
        <w:rPr>
          <w:rFonts w:ascii="Times New Roman" w:hAnsi="Times New Roman" w:cs="Times New Roman" w:eastAsia="Times New Roman"/>
          <w:b w:val="0"/>
          <w:i w:val="0"/>
          <w:sz w:val="24"/>
        </w:rPr>
        <w:t xml:space="preserve">, and the approximate nearest-neighbour indexes and filtered search methods on which production vector stores are built </w:t>
      </w:r>
      <w:r>
        <w:rPr>
          <w:rFonts w:ascii="Times New Roman" w:hAnsi="Times New Roman" w:cs="Times New Roman" w:eastAsia="Times New Roman"/>
          <w:b w:val="0"/>
          <w:i w:val="0"/>
          <w:sz w:val="24"/>
        </w:rPr>
        <w:t>[13]–[15]</w:t>
      </w:r>
      <w:r>
        <w:rPr>
          <w:rFonts w:ascii="Times New Roman" w:hAnsi="Times New Roman" w:cs="Times New Roman" w:eastAsia="Times New Roman"/>
          <w:b w:val="0"/>
          <w:i w:val="0"/>
          <w:sz w:val="24"/>
        </w:rPr>
        <w:t xml:space="preserve">. The third is the use of </w:t>
      </w:r>
      <w:r>
        <w:rPr>
          <w:rFonts w:ascii="Times New Roman" w:hAnsi="Times New Roman" w:cs="Times New Roman" w:eastAsia="Times New Roman"/>
          <w:b/>
          <w:i w:val="0"/>
          <w:sz w:val="24"/>
        </w:rPr>
        <w:t>language models as controllers</w:t>
      </w:r>
      <w:r>
        <w:rPr>
          <w:rFonts w:ascii="Times New Roman" w:hAnsi="Times New Roman" w:cs="Times New Roman" w:eastAsia="Times New Roman"/>
          <w:b w:val="0"/>
          <w:i w:val="0"/>
          <w:sz w:val="24"/>
        </w:rPr>
        <w:t xml:space="preserve"> of tools and other models </w:t>
      </w:r>
      <w:r>
        <w:rPr>
          <w:rFonts w:ascii="Times New Roman" w:hAnsi="Times New Roman" w:cs="Times New Roman" w:eastAsia="Times New Roman"/>
          <w:b w:val="0"/>
          <w:i w:val="0"/>
          <w:sz w:val="24"/>
        </w:rPr>
        <w:t>[18]–[20]</w:t>
      </w:r>
      <w:r>
        <w:rPr>
          <w:rFonts w:ascii="Times New Roman" w:hAnsi="Times New Roman" w:cs="Times New Roman" w:eastAsia="Times New Roman"/>
          <w:b w:val="0"/>
          <w:i w:val="0"/>
          <w:sz w:val="24"/>
        </w:rPr>
        <w:t xml:space="preserve">. The fourth is the </w:t>
      </w:r>
      <w:r>
        <w:rPr>
          <w:rFonts w:ascii="Times New Roman" w:hAnsi="Times New Roman" w:cs="Times New Roman" w:eastAsia="Times New Roman"/>
          <w:b/>
          <w:i w:val="0"/>
          <w:sz w:val="24"/>
        </w:rPr>
        <w:t>documentation and governance of models</w:t>
      </w:r>
      <w:r>
        <w:rPr>
          <w:rFonts w:ascii="Times New Roman" w:hAnsi="Times New Roman" w:cs="Times New Roman" w:eastAsia="Times New Roman"/>
          <w:b w:val="0"/>
          <w:i w:val="0"/>
          <w:sz w:val="24"/>
        </w:rPr>
        <w:t xml:space="preserve">: model cards, datasheets, empirical studies of reuse and audits of licensing </w:t>
      </w:r>
      <w:r>
        <w:rPr>
          <w:rFonts w:ascii="Times New Roman" w:hAnsi="Times New Roman" w:cs="Times New Roman" w:eastAsia="Times New Roman"/>
          <w:b w:val="0"/>
          <w:i w:val="0"/>
          <w:sz w:val="24"/>
        </w:rPr>
        <w:t>[21]–[24]</w:t>
      </w:r>
      <w:r>
        <w:rPr>
          <w:rFonts w:ascii="Times New Roman" w:hAnsi="Times New Roman" w:cs="Times New Roman" w:eastAsia="Times New Roman"/>
          <w:b w:val="0"/>
          <w:i w:val="0"/>
          <w:sz w:val="24"/>
        </w:rPr>
        <w: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Two cross-cutting concerns complete the picture. The first is </w:t>
      </w:r>
      <w:r>
        <w:rPr>
          <w:rFonts w:ascii="Times New Roman" w:hAnsi="Times New Roman" w:cs="Times New Roman" w:eastAsia="Times New Roman"/>
          <w:b/>
          <w:i w:val="0"/>
          <w:sz w:val="24"/>
        </w:rPr>
        <w:t>language coverage</w:t>
      </w:r>
      <w:r>
        <w:rPr>
          <w:rFonts w:ascii="Times New Roman" w:hAnsi="Times New Roman" w:cs="Times New Roman" w:eastAsia="Times New Roman"/>
          <w:b w:val="0"/>
          <w:i w:val="0"/>
          <w:sz w:val="24"/>
        </w:rPr>
        <w:t xml:space="preserve">: Indic-language corpora, benchmarks and models </w:t>
      </w:r>
      <w:r>
        <w:rPr>
          <w:rFonts w:ascii="Times New Roman" w:hAnsi="Times New Roman" w:cs="Times New Roman" w:eastAsia="Times New Roman"/>
          <w:b w:val="0"/>
          <w:i w:val="0"/>
          <w:sz w:val="24"/>
        </w:rPr>
        <w:t>[25]–[27]</w:t>
      </w:r>
      <w:r>
        <w:rPr>
          <w:rFonts w:ascii="Times New Roman" w:hAnsi="Times New Roman" w:cs="Times New Roman" w:eastAsia="Times New Roman"/>
          <w:b w:val="0"/>
          <w:i w:val="0"/>
          <w:sz w:val="24"/>
        </w:rPr>
        <w:t xml:space="preserve">, speech and multilingual encoders that cover many languages without tagging each one </w:t>
      </w:r>
      <w:r>
        <w:rPr>
          <w:rFonts w:ascii="Times New Roman" w:hAnsi="Times New Roman" w:cs="Times New Roman" w:eastAsia="Times New Roman"/>
          <w:b w:val="0"/>
          <w:i w:val="0"/>
          <w:sz w:val="24"/>
        </w:rPr>
        <w:t>[28], [29]</w:t>
      </w:r>
      <w:r>
        <w:rPr>
          <w:rFonts w:ascii="Times New Roman" w:hAnsi="Times New Roman" w:cs="Times New Roman" w:eastAsia="Times New Roman"/>
          <w:b w:val="0"/>
          <w:i w:val="0"/>
          <w:sz w:val="24"/>
        </w:rPr>
        <w:t xml:space="preserve">. The second is </w:t>
      </w:r>
      <w:r>
        <w:rPr>
          <w:rFonts w:ascii="Times New Roman" w:hAnsi="Times New Roman" w:cs="Times New Roman" w:eastAsia="Times New Roman"/>
          <w:b/>
          <w:i w:val="0"/>
          <w:sz w:val="24"/>
        </w:rPr>
        <w:t>trustworthy evaluation and security</w:t>
      </w:r>
      <w:r>
        <w:rPr>
          <w:rFonts w:ascii="Times New Roman" w:hAnsi="Times New Roman" w:cs="Times New Roman" w:eastAsia="Times New Roman"/>
          <w:b w:val="0"/>
          <w:i w:val="0"/>
          <w:sz w:val="24"/>
        </w:rPr>
        <w:t xml:space="preserve">: reference-free RAG metrics </w:t>
      </w:r>
      <w:r>
        <w:rPr>
          <w:rFonts w:ascii="Times New Roman" w:hAnsi="Times New Roman" w:cs="Times New Roman" w:eastAsia="Times New Roman"/>
          <w:b w:val="0"/>
          <w:i w:val="0"/>
          <w:sz w:val="24"/>
        </w:rPr>
        <w:t>[30]</w:t>
      </w:r>
      <w:r>
        <w:rPr>
          <w:rFonts w:ascii="Times New Roman" w:hAnsi="Times New Roman" w:cs="Times New Roman" w:eastAsia="Times New Roman"/>
          <w:b w:val="0"/>
          <w:i w:val="0"/>
          <w:sz w:val="24"/>
        </w:rPr>
        <w:t xml:space="preserve">, language models as judges </w:t>
      </w:r>
      <w:r>
        <w:rPr>
          <w:rFonts w:ascii="Times New Roman" w:hAnsi="Times New Roman" w:cs="Times New Roman" w:eastAsia="Times New Roman"/>
          <w:b w:val="0"/>
          <w:i w:val="0"/>
          <w:sz w:val="24"/>
        </w:rPr>
        <w:t>[31]</w:t>
      </w:r>
      <w:r>
        <w:rPr>
          <w:rFonts w:ascii="Times New Roman" w:hAnsi="Times New Roman" w:cs="Times New Roman" w:eastAsia="Times New Roman"/>
          <w:b w:val="0"/>
          <w:i w:val="0"/>
          <w:sz w:val="24"/>
        </w:rPr>
        <w:t xml:space="preserve">, zero-shot retrieval benchmarks </w:t>
      </w:r>
      <w:r>
        <w:rPr>
          <w:rFonts w:ascii="Times New Roman" w:hAnsi="Times New Roman" w:cs="Times New Roman" w:eastAsia="Times New Roman"/>
          <w:b w:val="0"/>
          <w:i w:val="0"/>
          <w:sz w:val="24"/>
        </w:rPr>
        <w:t>[32]</w:t>
      </w:r>
      <w:r>
        <w:rPr>
          <w:rFonts w:ascii="Times New Roman" w:hAnsi="Times New Roman" w:cs="Times New Roman" w:eastAsia="Times New Roman"/>
          <w:b w:val="0"/>
          <w:i w:val="0"/>
          <w:sz w:val="24"/>
        </w:rPr>
        <w:t xml:space="preserve">, the limits of long contexts </w:t>
      </w:r>
      <w:r>
        <w:rPr>
          <w:rFonts w:ascii="Times New Roman" w:hAnsi="Times New Roman" w:cs="Times New Roman" w:eastAsia="Times New Roman"/>
          <w:b w:val="0"/>
          <w:i w:val="0"/>
          <w:sz w:val="24"/>
        </w:rPr>
        <w:t>[33]</w:t>
      </w:r>
      <w:r>
        <w:rPr>
          <w:rFonts w:ascii="Times New Roman" w:hAnsi="Times New Roman" w:cs="Times New Roman" w:eastAsia="Times New Roman"/>
          <w:b w:val="0"/>
          <w:i w:val="0"/>
          <w:sz w:val="24"/>
        </w:rPr>
        <w:t xml:space="preserve">, hallucination </w:t>
      </w:r>
      <w:r>
        <w:rPr>
          <w:rFonts w:ascii="Times New Roman" w:hAnsi="Times New Roman" w:cs="Times New Roman" w:eastAsia="Times New Roman"/>
          <w:b w:val="0"/>
          <w:i w:val="0"/>
          <w:sz w:val="24"/>
        </w:rPr>
        <w:t>[34]</w:t>
      </w:r>
      <w:r>
        <w:rPr>
          <w:rFonts w:ascii="Times New Roman" w:hAnsi="Times New Roman" w:cs="Times New Roman" w:eastAsia="Times New Roman"/>
          <w:b w:val="0"/>
          <w:i w:val="0"/>
          <w:sz w:val="24"/>
        </w:rPr>
        <w:t xml:space="preserve">, indirect prompt injection </w:t>
      </w:r>
      <w:r>
        <w:rPr>
          <w:rFonts w:ascii="Times New Roman" w:hAnsi="Times New Roman" w:cs="Times New Roman" w:eastAsia="Times New Roman"/>
          <w:b w:val="0"/>
          <w:i w:val="0"/>
          <w:sz w:val="24"/>
        </w:rPr>
        <w:t>[35]</w:t>
      </w:r>
      <w:r>
        <w:rPr>
          <w:rFonts w:ascii="Times New Roman" w:hAnsi="Times New Roman" w:cs="Times New Roman" w:eastAsia="Times New Roman"/>
          <w:b w:val="0"/>
          <w:i w:val="0"/>
          <w:sz w:val="24"/>
        </w:rPr>
        <w:t xml:space="preserve"> and the statistics of rater agreement </w:t>
      </w:r>
      <w:r>
        <w:rPr>
          <w:rFonts w:ascii="Times New Roman" w:hAnsi="Times New Roman" w:cs="Times New Roman" w:eastAsia="Times New Roman"/>
          <w:b w:val="0"/>
          <w:i w:val="0"/>
          <w:sz w:val="24"/>
        </w:rPr>
        <w:t>[36], [37]</w:t>
      </w:r>
      <w:r>
        <w:rPr>
          <w:rFonts w:ascii="Times New Roman" w:hAnsi="Times New Roman" w:cs="Times New Roman" w:eastAsia="Times New Roman"/>
          <w:b w:val="0"/>
          <w:i w:val="0"/>
          <w:sz w:val="24"/>
        </w:rPr>
        <w:t>.</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875455"/>
            <wp:docPr id="4" name="Picture 4"/>
            <wp:cNvGraphicFramePr>
              <a:graphicFrameLocks noChangeAspect="1"/>
            </wp:cNvGraphicFramePr>
            <a:graphic>
              <a:graphicData uri="http://schemas.openxmlformats.org/drawingml/2006/picture">
                <pic:pic>
                  <pic:nvPicPr>
                    <pic:cNvPr id="0" name="fig_related.png"/>
                    <pic:cNvPicPr/>
                  </pic:nvPicPr>
                  <pic:blipFill>
                    <a:blip r:embed="rId17"/>
                    <a:stretch>
                      <a:fillRect/>
                    </a:stretch>
                  </pic:blipFill>
                  <pic:spPr>
                    <a:xfrm>
                      <a:off x="0" y="0"/>
                      <a:ext cx="5220000" cy="387545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2.1. </w:t>
      </w:r>
      <w:r>
        <w:rPr>
          <w:rFonts w:ascii="Times New Roman" w:hAnsi="Times New Roman" w:cs="Times New Roman" w:eastAsia="Times New Roman"/>
          <w:b w:val="0"/>
          <w:i w:val="0"/>
          <w:sz w:val="22"/>
        </w:rPr>
        <w:t>Six strands of prior work surveyed in this chapter and the gap between them.</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Taken together, this body of work shows how to </w:t>
      </w:r>
      <w:r>
        <w:rPr>
          <w:rFonts w:ascii="Times New Roman" w:hAnsi="Times New Roman" w:cs="Times New Roman" w:eastAsia="Times New Roman"/>
          <w:b w:val="0"/>
          <w:i/>
          <w:sz w:val="24"/>
        </w:rPr>
        <w:t>retrieve</w:t>
      </w:r>
      <w:r>
        <w:rPr>
          <w:rFonts w:ascii="Times New Roman" w:hAnsi="Times New Roman" w:cs="Times New Roman" w:eastAsia="Times New Roman"/>
          <w:b w:val="0"/>
          <w:i w:val="0"/>
          <w:sz w:val="24"/>
        </w:rPr>
        <w:t xml:space="preserve"> documents by meaning, how to let a language model </w:t>
      </w:r>
      <w:r>
        <w:rPr>
          <w:rFonts w:ascii="Times New Roman" w:hAnsi="Times New Roman" w:cs="Times New Roman" w:eastAsia="Times New Roman"/>
          <w:b w:val="0"/>
          <w:i/>
          <w:sz w:val="24"/>
        </w:rPr>
        <w:t>use</w:t>
      </w:r>
      <w:r>
        <w:rPr>
          <w:rFonts w:ascii="Times New Roman" w:hAnsi="Times New Roman" w:cs="Times New Roman" w:eastAsia="Times New Roman"/>
          <w:b w:val="0"/>
          <w:i w:val="0"/>
          <w:sz w:val="24"/>
        </w:rPr>
        <w:t xml:space="preserve"> a tool, and how to </w:t>
      </w:r>
      <w:r>
        <w:rPr>
          <w:rFonts w:ascii="Times New Roman" w:hAnsi="Times New Roman" w:cs="Times New Roman" w:eastAsia="Times New Roman"/>
          <w:b w:val="0"/>
          <w:i/>
          <w:sz w:val="24"/>
        </w:rPr>
        <w:t>document</w:t>
      </w:r>
      <w:r>
        <w:rPr>
          <w:rFonts w:ascii="Times New Roman" w:hAnsi="Times New Roman" w:cs="Times New Roman" w:eastAsia="Times New Roman"/>
          <w:b w:val="0"/>
          <w:i w:val="0"/>
          <w:sz w:val="24"/>
        </w:rPr>
        <w:t xml:space="preserve"> a model. It does not show how to </w:t>
      </w:r>
      <w:r>
        <w:rPr>
          <w:rFonts w:ascii="Times New Roman" w:hAnsi="Times New Roman" w:cs="Times New Roman" w:eastAsia="Times New Roman"/>
          <w:b w:val="0"/>
          <w:i/>
          <w:sz w:val="24"/>
        </w:rPr>
        <w:t>select a model that provably satisfies a set of stated requirements</w:t>
      </w:r>
      <w:r>
        <w:rPr>
          <w:rFonts w:ascii="Times New Roman" w:hAnsi="Times New Roman" w:cs="Times New Roman" w:eastAsia="Times New Roman"/>
          <w:b w:val="0"/>
          <w:i w:val="0"/>
          <w:sz w:val="24"/>
        </w:rPr>
        <w:t xml:space="preserve"> when the metadata that would prove it is incomplete. That is the question this project asks.</w:t>
      </w:r>
    </w:p>
    <w:p>
      <w:pPr>
        <w:keepNext/>
        <w:keepLines w:val="0"/>
        <w:widowControl/>
        <w:spacing w:line="276" w:lineRule="auto" w:before="240" w:after="120"/>
        <w:jc w:val="left"/>
      </w:pPr>
      <w:r>
        <w:rPr>
          <w:rFonts w:ascii="Times New Roman" w:hAnsi="Times New Roman" w:cs="Times New Roman" w:eastAsia="Times New Roman"/>
          <w:b/>
          <w:sz w:val="28"/>
        </w:rPr>
        <w:t>2.2  Exhaustive literature survey</w:t>
      </w:r>
    </w:p>
    <w:p>
      <w:pPr>
        <w:keepNext/>
        <w:keepLines w:val="0"/>
        <w:widowControl/>
        <w:spacing w:line="276" w:lineRule="auto" w:before="160" w:after="120"/>
        <w:jc w:val="left"/>
      </w:pPr>
      <w:r>
        <w:rPr>
          <w:rFonts w:ascii="Times New Roman" w:hAnsi="Times New Roman" w:cs="Times New Roman" w:eastAsia="Times New Roman"/>
          <w:b/>
          <w:sz w:val="24"/>
        </w:rPr>
        <w:t>2.2.1  Retrieval-augmented generation</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Lewis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[1]</w:t>
      </w:r>
      <w:r>
        <w:rPr>
          <w:rFonts w:ascii="Times New Roman" w:hAnsi="Times New Roman" w:cs="Times New Roman" w:eastAsia="Times New Roman"/>
          <w:b w:val="0"/>
          <w:i w:val="0"/>
          <w:sz w:val="24"/>
        </w:rPr>
        <w:t xml:space="preserve"> introduced the name and the recipe. Their RAG models couple a pre-trained sequence-to-sequence generator with a dense retriever that queries a vector index of Wikipedia, and they study two formulations: one in which the same retrieved passages condition the whole output, and one that may use different passages for each token. The retriever and generator are fine-tuned together. The models set the state of the art on several open-domain question-answering benchmarks and produced more specific and more factual text than a parametric-only generator, with the practical advantage that the knowledge base can be updated by replacing the index. For the present problem the lesson is architectural: the retrieval index is a separate, replaceable component. The limitation is that the retrieved items are free-text passages and nothing in the method can require that a retrieved item satisfy a structured condition.</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Guu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w:t>
      </w:r>
      <w:r>
        <w:rPr>
          <w:rFonts w:ascii="Times New Roman" w:hAnsi="Times New Roman" w:cs="Times New Roman" w:eastAsia="Times New Roman"/>
          <w:b w:val="0"/>
          <w:i w:val="0"/>
          <w:sz w:val="24"/>
        </w:rPr>
        <w:t xml:space="preserve"> (REALM) brought retrieval into pre-training. A masked language model is trained with a latent retriever that attends over a large corpus, and gradients flow through the retrieval step over millions of documents. On open-domain question answering the approach outperformed earlier explicit and implicit knowledge-augmented models by four to sixteen points of absolute accuracy. REALM shows that retrieval quality is learnable, but it still treats relevance as the only property of a retrieved document.</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Izacard and Grave </w:t>
      </w:r>
      <w:r>
        <w:rPr>
          <w:rFonts w:ascii="Times New Roman" w:hAnsi="Times New Roman" w:cs="Times New Roman" w:eastAsia="Times New Roman"/>
          <w:b/>
          <w:i w:val="0"/>
          <w:sz w:val="24"/>
        </w:rPr>
        <w:t>[3]</w:t>
      </w:r>
      <w:r>
        <w:rPr>
          <w:rFonts w:ascii="Times New Roman" w:hAnsi="Times New Roman" w:cs="Times New Roman" w:eastAsia="Times New Roman"/>
          <w:b w:val="0"/>
          <w:i w:val="0"/>
          <w:sz w:val="24"/>
        </w:rPr>
        <w:t xml:space="preserve"> (Fusion-in-Decoder) addressed how a generator should read many retrieved passages. Each passage is encoded independently together with the question and the decoder attends over all the encodings at once, so the cost grows linearly with the number of passages and the answer quality keeps improving as more passages are supplied. This supports the design choice made here of retrieving a </w:t>
      </w:r>
      <w:r>
        <w:rPr>
          <w:rFonts w:ascii="Times New Roman" w:hAnsi="Times New Roman" w:cs="Times New Roman" w:eastAsia="Times New Roman"/>
          <w:b w:val="0"/>
          <w:i/>
          <w:sz w:val="24"/>
        </w:rPr>
        <w:t>wide</w:t>
      </w:r>
      <w:r>
        <w:rPr>
          <w:rFonts w:ascii="Times New Roman" w:hAnsi="Times New Roman" w:cs="Times New Roman" w:eastAsia="Times New Roman"/>
          <w:b w:val="0"/>
          <w:i w:val="0"/>
          <w:sz w:val="24"/>
        </w:rPr>
        <w:t xml:space="preserve"> candidate set before narrowing it.</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Borgeaud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[4]</w:t>
      </w:r>
      <w:r>
        <w:rPr>
          <w:rFonts w:ascii="Times New Roman" w:hAnsi="Times New Roman" w:cs="Times New Roman" w:eastAsia="Times New Roman"/>
          <w:b w:val="0"/>
          <w:i w:val="0"/>
          <w:sz w:val="24"/>
        </w:rPr>
        <w:t xml:space="preserve"> (RETRO) scaled the retrieval database to about two trillion tokens and conditioned a transformer on chunks retrieved by similarity to the preceding text, using chunked cross-attention. A model with 25 times fewer parameters matched much larger models on language-modelling benchmarks. RETRO makes the point that a good retrieval store can substitute for parameters, which motivates keeping model facts (size, licence) in a store rather than expecting an LLM to recall them.</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Asai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[5]</w:t>
      </w:r>
      <w:r>
        <w:rPr>
          <w:rFonts w:ascii="Times New Roman" w:hAnsi="Times New Roman" w:cs="Times New Roman" w:eastAsia="Times New Roman"/>
          <w:b w:val="0"/>
          <w:i w:val="0"/>
          <w:sz w:val="24"/>
        </w:rPr>
        <w:t xml:space="preserve"> (Self-RAG) trained a model to decide </w:t>
      </w:r>
      <w:r>
        <w:rPr>
          <w:rFonts w:ascii="Times New Roman" w:hAnsi="Times New Roman" w:cs="Times New Roman" w:eastAsia="Times New Roman"/>
          <w:b w:val="0"/>
          <w:i/>
          <w:sz w:val="24"/>
        </w:rPr>
        <w:t>when</w:t>
      </w:r>
      <w:r>
        <w:rPr>
          <w:rFonts w:ascii="Times New Roman" w:hAnsi="Times New Roman" w:cs="Times New Roman" w:eastAsia="Times New Roman"/>
          <w:b w:val="0"/>
          <w:i w:val="0"/>
          <w:sz w:val="24"/>
        </w:rPr>
        <w:t xml:space="preserve"> to retrieve and to critique its own output with special reflection tokens. It outperformed ChatGPT and retrieval-augmented Llama-2 chat on several tasks and improved factuality and citation accuracy in long-form generation. Self-RAG is the closest prior work in spirit to a system that checks its answers, but the critique is itself a learned judgement of the language model and therefore not a guarantee; in the present project the checks that matter are exact comparisons performed in code.</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Gao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[6]</w:t>
      </w:r>
      <w:r>
        <w:rPr>
          <w:rFonts w:ascii="Times New Roman" w:hAnsi="Times New Roman" w:cs="Times New Roman" w:eastAsia="Times New Roman"/>
          <w:b w:val="0"/>
          <w:i w:val="0"/>
          <w:sz w:val="24"/>
        </w:rPr>
        <w:t xml:space="preserve"> surveyed the field and organised it into naive RAG (retrieve, then generate), advanced RAG (pre-retrieval and post-retrieval processing such as query rewriting and re-ranking) and modular RAG (components that can be recomposed and routed). The system built here is a modular RAG with an additional stage, </w:t>
      </w:r>
      <w:r>
        <w:rPr>
          <w:rFonts w:ascii="Times New Roman" w:hAnsi="Times New Roman" w:cs="Times New Roman" w:eastAsia="Times New Roman"/>
          <w:b w:val="0"/>
          <w:i/>
          <w:sz w:val="24"/>
        </w:rPr>
        <w:t>verification</w:t>
      </w:r>
      <w:r>
        <w:rPr>
          <w:rFonts w:ascii="Times New Roman" w:hAnsi="Times New Roman" w:cs="Times New Roman" w:eastAsia="Times New Roman"/>
          <w:b w:val="0"/>
          <w:i w:val="0"/>
          <w:sz w:val="24"/>
        </w:rPr>
        <w:t>, that the survey's taxonomy does not name.</w:t>
      </w:r>
    </w:p>
    <w:p>
      <w:pPr>
        <w:keepNext/>
        <w:keepLines w:val="0"/>
        <w:widowControl/>
        <w:spacing w:line="276" w:lineRule="auto" w:before="160" w:after="120"/>
        <w:jc w:val="left"/>
      </w:pPr>
      <w:r>
        <w:rPr>
          <w:rFonts w:ascii="Times New Roman" w:hAnsi="Times New Roman" w:cs="Times New Roman" w:eastAsia="Times New Roman"/>
          <w:b/>
          <w:sz w:val="24"/>
        </w:rPr>
        <w:t>2.2.2  Retrieval, ranking and filtered search</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Karpukhin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[7]</w:t>
      </w:r>
      <w:r>
        <w:rPr>
          <w:rFonts w:ascii="Times New Roman" w:hAnsi="Times New Roman" w:cs="Times New Roman" w:eastAsia="Times New Roman"/>
          <w:b w:val="0"/>
          <w:i w:val="0"/>
          <w:sz w:val="24"/>
        </w:rPr>
        <w:t xml:space="preserve"> showed that a dual-encoder trained on a modest number of question-passage pairs can outperform BM25 by nine to nineteen points of top-20 accuracy in passage retrieval, which established dense retrieval as the default first stage for RAG. </w:t>
      </w:r>
      <w:r>
        <w:rPr>
          <w:rFonts w:ascii="Times New Roman" w:hAnsi="Times New Roman" w:cs="Times New Roman" w:eastAsia="Times New Roman"/>
          <w:b/>
          <w:i w:val="0"/>
          <w:sz w:val="24"/>
        </w:rPr>
        <w:t xml:space="preserve">Reimers and Gurevych </w:t>
      </w:r>
      <w:r>
        <w:rPr>
          <w:rFonts w:ascii="Times New Roman" w:hAnsi="Times New Roman" w:cs="Times New Roman" w:eastAsia="Times New Roman"/>
          <w:b/>
          <w:i w:val="0"/>
          <w:sz w:val="24"/>
        </w:rPr>
        <w:t>[8]</w:t>
      </w:r>
      <w:r>
        <w:rPr>
          <w:rFonts w:ascii="Times New Roman" w:hAnsi="Times New Roman" w:cs="Times New Roman" w:eastAsia="Times New Roman"/>
          <w:b w:val="0"/>
          <w:i w:val="0"/>
          <w:sz w:val="24"/>
        </w:rPr>
        <w:t xml:space="preserve"> (Sentence-BERT) made semantically meaningful sentence embeddings cheap to compare: finding the most similar pair among ten thousand sentences dropped from about 65 hours with a BERT cross-encoder to about five seconds. </w:t>
      </w:r>
      <w:r>
        <w:rPr>
          <w:rFonts w:ascii="Times New Roman" w:hAnsi="Times New Roman" w:cs="Times New Roman" w:eastAsia="Times New Roman"/>
          <w:b/>
          <w:i w:val="0"/>
          <w:sz w:val="24"/>
        </w:rPr>
        <w:t xml:space="preserve">Robertson and Zaragoza </w:t>
      </w:r>
      <w:r>
        <w:rPr>
          <w:rFonts w:ascii="Times New Roman" w:hAnsi="Times New Roman" w:cs="Times New Roman" w:eastAsia="Times New Roman"/>
          <w:b/>
          <w:i w:val="0"/>
          <w:sz w:val="24"/>
        </w:rPr>
        <w:t>[9]</w:t>
      </w:r>
      <w:r>
        <w:rPr>
          <w:rFonts w:ascii="Times New Roman" w:hAnsi="Times New Roman" w:cs="Times New Roman" w:eastAsia="Times New Roman"/>
          <w:b w:val="0"/>
          <w:i w:val="0"/>
          <w:sz w:val="24"/>
        </w:rPr>
        <w:t xml:space="preserve"> review the probabilistic relevance framework behind BM25 and BM25F, which remains the standard lexical baseline; the keyword baseline in this project is a BM25 index. </w:t>
      </w:r>
      <w:r>
        <w:rPr>
          <w:rFonts w:ascii="Times New Roman" w:hAnsi="Times New Roman" w:cs="Times New Roman" w:eastAsia="Times New Roman"/>
          <w:b/>
          <w:i w:val="0"/>
          <w:sz w:val="24"/>
        </w:rPr>
        <w:t xml:space="preserve">Nogueira and Cho </w:t>
      </w:r>
      <w:r>
        <w:rPr>
          <w:rFonts w:ascii="Times New Roman" w:hAnsi="Times New Roman" w:cs="Times New Roman" w:eastAsia="Times New Roman"/>
          <w:b/>
          <w:i w:val="0"/>
          <w:sz w:val="24"/>
        </w:rPr>
        <w:t>[10]</w:t>
      </w:r>
      <w:r>
        <w:rPr>
          <w:rFonts w:ascii="Times New Roman" w:hAnsi="Times New Roman" w:cs="Times New Roman" w:eastAsia="Times New Roman"/>
          <w:b w:val="0"/>
          <w:i w:val="0"/>
          <w:sz w:val="24"/>
        </w:rPr>
        <w:t xml:space="preserve"> applied BERT as a cross-encoder to re-rank passages and improved the previous state of the art on MS MARCO by 27% (relative) in MRR@10, which is the reason a re-ranker follows the vector search here.</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Chen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[11]</w:t>
      </w:r>
      <w:r>
        <w:rPr>
          <w:rFonts w:ascii="Times New Roman" w:hAnsi="Times New Roman" w:cs="Times New Roman" w:eastAsia="Times New Roman"/>
          <w:b w:val="0"/>
          <w:i w:val="0"/>
          <w:sz w:val="24"/>
        </w:rPr>
        <w:t xml:space="preserve"> (BGE M3-Embedding) supports more than one hundred languages, three retrieval functions (dense, multi-vector and sparse) and inputs up to 8,192 tokens, trained with self-knowledge distillation; the re-ranker used in this project, bge-reranker-v2-m3, belongs to the same family. </w:t>
      </w:r>
      <w:r>
        <w:rPr>
          <w:rFonts w:ascii="Times New Roman" w:hAnsi="Times New Roman" w:cs="Times New Roman" w:eastAsia="Times New Roman"/>
          <w:b/>
          <w:i w:val="0"/>
          <w:sz w:val="24"/>
        </w:rPr>
        <w:t xml:space="preserve">Wang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[12]</w:t>
      </w:r>
      <w:r>
        <w:rPr>
          <w:rFonts w:ascii="Times New Roman" w:hAnsi="Times New Roman" w:cs="Times New Roman" w:eastAsia="Times New Roman"/>
          <w:b w:val="0"/>
          <w:i w:val="0"/>
          <w:sz w:val="24"/>
        </w:rPr>
        <w:t xml:space="preserve"> describe the multilingual E5 models, trained by contrastive pre-training on one billion multilingual text pairs and then fine-tuned on labelled data; the </w:t>
      </w:r>
      <w:r>
        <w:rPr>
          <w:rFonts w:ascii="Times New Roman" w:hAnsi="Times New Roman" w:cs="Times New Roman" w:eastAsia="Times New Roman"/>
          <w:b w:val="0"/>
          <w:i/>
          <w:sz w:val="24"/>
        </w:rPr>
        <w:t>large</w:t>
      </w:r>
      <w:r>
        <w:rPr>
          <w:rFonts w:ascii="Times New Roman" w:hAnsi="Times New Roman" w:cs="Times New Roman" w:eastAsia="Times New Roman"/>
          <w:b w:val="0"/>
          <w:i w:val="0"/>
          <w:sz w:val="24"/>
        </w:rPr>
        <w:t xml:space="preserve"> member is the embedding model of this project, chosen because queries and cards may be in Hindi, Marathi or English.</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Gollapudi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[15]</w:t>
      </w:r>
      <w:r>
        <w:rPr>
          <w:rFonts w:ascii="Times New Roman" w:hAnsi="Times New Roman" w:cs="Times New Roman" w:eastAsia="Times New Roman"/>
          <w:b w:val="0"/>
          <w:i w:val="0"/>
          <w:sz w:val="24"/>
        </w:rPr>
        <w:t xml:space="preserve"> (Filtered-DiskANN) tackle the problem that matters most for constrained search: how to combine nearest-neighbour search with attribute filters. Filtering before the search is exact but slow for selective filters, and filtering afterwards can return nothing; their graph index is built with the labels in mind and gives a better accuracy-throughput trade-off than either. The work assumes that every item </w:t>
      </w:r>
      <w:r>
        <w:rPr>
          <w:rFonts w:ascii="Times New Roman" w:hAnsi="Times New Roman" w:cs="Times New Roman" w:eastAsia="Times New Roman"/>
          <w:b w:val="0"/>
          <w:i/>
          <w:sz w:val="24"/>
        </w:rPr>
        <w:t>has</w:t>
      </w:r>
      <w:r>
        <w:rPr>
          <w:rFonts w:ascii="Times New Roman" w:hAnsi="Times New Roman" w:cs="Times New Roman" w:eastAsia="Times New Roman"/>
          <w:b w:val="0"/>
          <w:i w:val="0"/>
          <w:sz w:val="24"/>
        </w:rPr>
        <w:t xml:space="preserve"> its labels. Production vector stores expose a simpler model, a metadata filter that keeps only items matching a condition, and with that model an item that lacks the field is silently excluded. How to treat missing fields is left to the application, and it is a central design question here. Underneath such stores are the index structures of Johnson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[13]</w:t>
      </w:r>
      <w:r>
        <w:rPr>
          <w:rFonts w:ascii="Times New Roman" w:hAnsi="Times New Roman" w:cs="Times New Roman" w:eastAsia="Times New Roman"/>
          <w:b w:val="0"/>
          <w:i w:val="0"/>
          <w:sz w:val="24"/>
        </w:rPr>
        <w:t xml:space="preserve"> (billion-scale brute-force and compressed search on GPUs) and Malkov and Yashunin </w:t>
      </w:r>
      <w:r>
        <w:rPr>
          <w:rFonts w:ascii="Times New Roman" w:hAnsi="Times New Roman" w:cs="Times New Roman" w:eastAsia="Times New Roman"/>
          <w:b w:val="0"/>
          <w:i w:val="0"/>
          <w:sz w:val="24"/>
        </w:rPr>
        <w:t>[14]</w:t>
      </w:r>
      <w:r>
        <w:rPr>
          <w:rFonts w:ascii="Times New Roman" w:hAnsi="Times New Roman" w:cs="Times New Roman" w:eastAsia="Times New Roman"/>
          <w:b w:val="0"/>
          <w:i w:val="0"/>
          <w:sz w:val="24"/>
        </w:rPr>
        <w:t xml:space="preserve"> (hierarchical navigable small-world graphs), which this project uses indirectly through the hosted service and directly through an exact local index with the same filter semantics.</w:t>
      </w:r>
    </w:p>
    <w:p>
      <w:pPr>
        <w:keepNext/>
        <w:keepLines w:val="0"/>
        <w:widowControl/>
        <w:spacing w:line="276" w:lineRule="auto" w:before="160" w:after="120"/>
        <w:jc w:val="left"/>
      </w:pPr>
      <w:r>
        <w:rPr>
          <w:rFonts w:ascii="Times New Roman" w:hAnsi="Times New Roman" w:cs="Times New Roman" w:eastAsia="Times New Roman"/>
          <w:b/>
          <w:sz w:val="24"/>
        </w:rPr>
        <w:t>2.2.3  Language models that use tools</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Yao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[18]</w:t>
      </w:r>
      <w:r>
        <w:rPr>
          <w:rFonts w:ascii="Times New Roman" w:hAnsi="Times New Roman" w:cs="Times New Roman" w:eastAsia="Times New Roman"/>
          <w:b w:val="0"/>
          <w:i w:val="0"/>
          <w:sz w:val="24"/>
        </w:rPr>
        <w:t xml:space="preserve"> (ReAct) let a language model alternate between reasoning traces and actions such as calling a search API, which reduced hallucination on question answering and improved success on interactive decision-making benchmarks. </w:t>
      </w:r>
      <w:r>
        <w:rPr>
          <w:rFonts w:ascii="Times New Roman" w:hAnsi="Times New Roman" w:cs="Times New Roman" w:eastAsia="Times New Roman"/>
          <w:b/>
          <w:i w:val="0"/>
          <w:sz w:val="24"/>
        </w:rPr>
        <w:t xml:space="preserve">Gao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[19]</w:t>
      </w:r>
      <w:r>
        <w:rPr>
          <w:rFonts w:ascii="Times New Roman" w:hAnsi="Times New Roman" w:cs="Times New Roman" w:eastAsia="Times New Roman"/>
          <w:b w:val="0"/>
          <w:i w:val="0"/>
          <w:sz w:val="24"/>
        </w:rPr>
        <w:t xml:space="preserve"> (PAL) go a step further in separating roles: the model writes a program as its reasoning and a Python interpreter executes it, and this beat chain-of-thought prompting with a much larger model on arithmetic reasoning. PAL is the clearest precedent for the principle adopted here: where an answer is a computation, the language model should write the </w:t>
      </w:r>
      <w:r>
        <w:rPr>
          <w:rFonts w:ascii="Times New Roman" w:hAnsi="Times New Roman" w:cs="Times New Roman" w:eastAsia="Times New Roman"/>
          <w:b w:val="0"/>
          <w:i/>
          <w:sz w:val="24"/>
        </w:rPr>
        <w:t>question</w:t>
      </w:r>
      <w:r>
        <w:rPr>
          <w:rFonts w:ascii="Times New Roman" w:hAnsi="Times New Roman" w:cs="Times New Roman" w:eastAsia="Times New Roman"/>
          <w:b w:val="0"/>
          <w:i w:val="0"/>
          <w:sz w:val="24"/>
        </w:rPr>
        <w:t xml:space="preserve"> and code should compute the </w:t>
      </w:r>
      <w:r>
        <w:rPr>
          <w:rFonts w:ascii="Times New Roman" w:hAnsi="Times New Roman" w:cs="Times New Roman" w:eastAsia="Times New Roman"/>
          <w:b w:val="0"/>
          <w:i/>
          <w:sz w:val="24"/>
        </w:rPr>
        <w:t>answer</w:t>
      </w:r>
      <w:r>
        <w:rPr>
          <w:rFonts w:ascii="Times New Roman" w:hAnsi="Times New Roman" w:cs="Times New Roman" w:eastAsia="Times New Roman"/>
          <w:b w:val="0"/>
          <w:i w:val="0"/>
          <w:sz w:val="24"/>
        </w:rPr>
        <w:t>.</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Shen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[20]</w:t>
      </w:r>
      <w:r>
        <w:rPr>
          <w:rFonts w:ascii="Times New Roman" w:hAnsi="Times New Roman" w:cs="Times New Roman" w:eastAsia="Times New Roman"/>
          <w:b w:val="0"/>
          <w:i w:val="0"/>
          <w:sz w:val="24"/>
        </w:rPr>
        <w:t xml:space="preserve"> (HuggingGPT) is the closest prior work on the </w:t>
      </w:r>
      <w:r>
        <w:rPr>
          <w:rFonts w:ascii="Times New Roman" w:hAnsi="Times New Roman" w:cs="Times New Roman" w:eastAsia="Times New Roman"/>
          <w:b w:val="0"/>
          <w:i/>
          <w:sz w:val="24"/>
        </w:rPr>
        <w:t>task</w:t>
      </w:r>
      <w:r>
        <w:rPr>
          <w:rFonts w:ascii="Times New Roman" w:hAnsi="Times New Roman" w:cs="Times New Roman" w:eastAsia="Times New Roman"/>
          <w:b w:val="0"/>
          <w:i w:val="0"/>
          <w:sz w:val="24"/>
        </w:rPr>
        <w:t>. A language model acts as a controller that plans a request into sub-tasks, selects an expert model from the Hugging Face Hub for each, runs them and summarises the results. Model selection is done by giving the language model textual descriptions of candidate models. There is therefore no verification of size, licence or language: the choice is a judgement of the language model over text, and the approach has no way to report that a fact is missing.</w:t>
      </w:r>
    </w:p>
    <w:p>
      <w:pPr>
        <w:keepNext/>
        <w:keepLines w:val="0"/>
        <w:widowControl/>
        <w:spacing w:line="276" w:lineRule="auto" w:before="160" w:after="120"/>
        <w:jc w:val="left"/>
      </w:pPr>
      <w:r>
        <w:rPr>
          <w:rFonts w:ascii="Times New Roman" w:hAnsi="Times New Roman" w:cs="Times New Roman" w:eastAsia="Times New Roman"/>
          <w:b/>
          <w:sz w:val="24"/>
        </w:rPr>
        <w:t>2.2.4  Model documentation, reuse and licensing</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Mitchell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[21]</w:t>
      </w:r>
      <w:r>
        <w:rPr>
          <w:rFonts w:ascii="Times New Roman" w:hAnsi="Times New Roman" w:cs="Times New Roman" w:eastAsia="Times New Roman"/>
          <w:b w:val="0"/>
          <w:i w:val="0"/>
          <w:sz w:val="24"/>
        </w:rPr>
        <w:t xml:space="preserve"> proposed model cards as short documents that accompany a trained model and state its intended use, evaluation conditions and limitations; </w:t>
      </w:r>
      <w:r>
        <w:rPr>
          <w:rFonts w:ascii="Times New Roman" w:hAnsi="Times New Roman" w:cs="Times New Roman" w:eastAsia="Times New Roman"/>
          <w:b/>
          <w:i w:val="0"/>
          <w:sz w:val="24"/>
        </w:rPr>
        <w:t xml:space="preserve">Gebru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[22]</w:t>
      </w:r>
      <w:r>
        <w:rPr>
          <w:rFonts w:ascii="Times New Roman" w:hAnsi="Times New Roman" w:cs="Times New Roman" w:eastAsia="Times New Roman"/>
          <w:b w:val="0"/>
          <w:i w:val="0"/>
          <w:sz w:val="24"/>
        </w:rPr>
        <w:t xml:space="preserve"> proposed datasheets for datasets on the same principle. Both are the reason Hub metadata exists at all and both are the source of the data used here, but both are conventions, not schemas, so the fields a recommender needs are present only when authors choose to write them.</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Jiang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[23]</w:t>
      </w:r>
      <w:r>
        <w:rPr>
          <w:rFonts w:ascii="Times New Roman" w:hAnsi="Times New Roman" w:cs="Times New Roman" w:eastAsia="Times New Roman"/>
          <w:b w:val="0"/>
          <w:i w:val="0"/>
          <w:sz w:val="24"/>
        </w:rPr>
        <w:t xml:space="preserve"> studied how practitioners reuse pre-trained models on the Hugging Face registry. From interviews with twelve practitioners and measurements of the registry they identified three recurring challenges: missing attributes, discrepancies between claimed and actual performance, and model risks. The first of these is what the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verdict in this project represents. </w:t>
      </w:r>
      <w:r>
        <w:rPr>
          <w:rFonts w:ascii="Times New Roman" w:hAnsi="Times New Roman" w:cs="Times New Roman" w:eastAsia="Times New Roman"/>
          <w:b/>
          <w:i w:val="0"/>
          <w:sz w:val="24"/>
        </w:rPr>
        <w:t xml:space="preserve">Longpre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[24]</w:t>
      </w:r>
      <w:r>
        <w:rPr>
          <w:rFonts w:ascii="Times New Roman" w:hAnsi="Times New Roman" w:cs="Times New Roman" w:eastAsia="Times New Roman"/>
          <w:b w:val="0"/>
          <w:i w:val="0"/>
          <w:sz w:val="24"/>
        </w:rPr>
        <w:t xml:space="preserve"> audited more than 1,800 text datasets and found frequent mis-categorisation of licences on widely used hosting sites, with licences omitted in more than 70% of cases and errors in more than 50%. Although the audit concerns datasets, it shows that a licence shown on a hub page cannot be taken at face value, which is why this project reports rights as </w:t>
      </w:r>
      <w:r>
        <w:rPr>
          <w:rFonts w:ascii="Times New Roman" w:hAnsi="Times New Roman" w:cs="Times New Roman" w:eastAsia="Times New Roman"/>
          <w:b w:val="0"/>
          <w:i/>
          <w:sz w:val="24"/>
        </w:rPr>
        <w:t>declared</w:t>
      </w:r>
      <w:r>
        <w:rPr>
          <w:rFonts w:ascii="Times New Roman" w:hAnsi="Times New Roman" w:cs="Times New Roman" w:eastAsia="Times New Roman"/>
          <w:b w:val="0"/>
          <w:i w:val="0"/>
          <w:sz w:val="24"/>
        </w:rPr>
        <w:t xml:space="preserve"> and states that it is not legal advice.</w:t>
      </w:r>
    </w:p>
    <w:p>
      <w:pPr>
        <w:keepNext/>
        <w:keepLines w:val="0"/>
        <w:widowControl/>
        <w:spacing w:line="276" w:lineRule="auto" w:before="160" w:after="120"/>
        <w:jc w:val="left"/>
      </w:pPr>
      <w:r>
        <w:rPr>
          <w:rFonts w:ascii="Times New Roman" w:hAnsi="Times New Roman" w:cs="Times New Roman" w:eastAsia="Times New Roman"/>
          <w:b/>
          <w:sz w:val="24"/>
        </w:rPr>
        <w:t>2.2.5  Indic-language resources</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Kakwani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[25]</w:t>
      </w:r>
      <w:r>
        <w:rPr>
          <w:rFonts w:ascii="Times New Roman" w:hAnsi="Times New Roman" w:cs="Times New Roman" w:eastAsia="Times New Roman"/>
          <w:b w:val="0"/>
          <w:i w:val="0"/>
          <w:sz w:val="24"/>
        </w:rPr>
        <w:t xml:space="preserve"> (IndicNLPSuite) released monolingual corpora, evaluation benchmarks and pre-trained models for Indian languages. </w:t>
      </w:r>
      <w:r>
        <w:rPr>
          <w:rFonts w:ascii="Times New Roman" w:hAnsi="Times New Roman" w:cs="Times New Roman" w:eastAsia="Times New Roman"/>
          <w:b/>
          <w:i w:val="0"/>
          <w:sz w:val="24"/>
        </w:rPr>
        <w:t xml:space="preserve">Doddapaneni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[26]</w:t>
      </w:r>
      <w:r>
        <w:rPr>
          <w:rFonts w:ascii="Times New Roman" w:hAnsi="Times New Roman" w:cs="Times New Roman" w:eastAsia="Times New Roman"/>
          <w:b w:val="0"/>
          <w:i w:val="0"/>
          <w:sz w:val="24"/>
        </w:rPr>
        <w:t xml:space="preserve"> extended this to IndicCorp v2, with 20.9 billion tokens in 24 languages, the IndicXTREME benchmark of nine tasks over 20 languages, and the IndicBERT v2 model. </w:t>
      </w:r>
      <w:r>
        <w:rPr>
          <w:rFonts w:ascii="Times New Roman" w:hAnsi="Times New Roman" w:cs="Times New Roman" w:eastAsia="Times New Roman"/>
          <w:b/>
          <w:i w:val="0"/>
          <w:sz w:val="24"/>
        </w:rPr>
        <w:t xml:space="preserve">Gala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[27]</w:t>
      </w:r>
      <w:r>
        <w:rPr>
          <w:rFonts w:ascii="Times New Roman" w:hAnsi="Times New Roman" w:cs="Times New Roman" w:eastAsia="Times New Roman"/>
          <w:b w:val="0"/>
          <w:i w:val="0"/>
          <w:sz w:val="24"/>
        </w:rPr>
        <w:t xml:space="preserve"> (IndicTrans2) released parallel corpora, an n-way benchmark and open translation models covering all 22 scheduled Indian languages. </w:t>
      </w:r>
      <w:r>
        <w:rPr>
          <w:rFonts w:ascii="Times New Roman" w:hAnsi="Times New Roman" w:cs="Times New Roman" w:eastAsia="Times New Roman"/>
          <w:b/>
          <w:i w:val="0"/>
          <w:sz w:val="24"/>
        </w:rPr>
        <w:t xml:space="preserve">Radford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[28]</w:t>
      </w:r>
      <w:r>
        <w:rPr>
          <w:rFonts w:ascii="Times New Roman" w:hAnsi="Times New Roman" w:cs="Times New Roman" w:eastAsia="Times New Roman"/>
          <w:b w:val="0"/>
          <w:i w:val="0"/>
          <w:sz w:val="24"/>
        </w:rPr>
        <w:t xml:space="preserve"> (Whisper) trained speech models on 680,000 hours of multilingual supervised data and showed that they generalise to standard benchmarks without fine-tuning, and </w:t>
      </w:r>
      <w:r>
        <w:rPr>
          <w:rFonts w:ascii="Times New Roman" w:hAnsi="Times New Roman" w:cs="Times New Roman" w:eastAsia="Times New Roman"/>
          <w:b/>
          <w:i w:val="0"/>
          <w:sz w:val="24"/>
        </w:rPr>
        <w:t xml:space="preserve">Conneau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[29]</w:t>
      </w:r>
      <w:r>
        <w:rPr>
          <w:rFonts w:ascii="Times New Roman" w:hAnsi="Times New Roman" w:cs="Times New Roman" w:eastAsia="Times New Roman"/>
          <w:b w:val="0"/>
          <w:i w:val="0"/>
          <w:sz w:val="24"/>
        </w:rPr>
        <w:t xml:space="preserve"> (XLM-R) trained a cross-lingual encoder at scale for around one hundred languages. These are the foundations on which the Indic models in the Hub are built, but they are research artefacts. The thousands of community fine-tunes derived from them are what a developer actually downloads, and no cited work helps a developer choose among them.</w:t>
      </w:r>
    </w:p>
    <w:p>
      <w:pPr>
        <w:keepNext/>
        <w:keepLines w:val="0"/>
        <w:widowControl/>
        <w:spacing w:line="276" w:lineRule="auto" w:before="160" w:after="120"/>
        <w:jc w:val="left"/>
      </w:pPr>
      <w:r>
        <w:rPr>
          <w:rFonts w:ascii="Times New Roman" w:hAnsi="Times New Roman" w:cs="Times New Roman" w:eastAsia="Times New Roman"/>
          <w:b/>
          <w:sz w:val="24"/>
        </w:rPr>
        <w:t>2.2.6  Evaluation, trust and security</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Es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[30]</w:t>
      </w:r>
      <w:r>
        <w:rPr>
          <w:rFonts w:ascii="Times New Roman" w:hAnsi="Times New Roman" w:cs="Times New Roman" w:eastAsia="Times New Roman"/>
          <w:b w:val="0"/>
          <w:i w:val="0"/>
          <w:sz w:val="24"/>
        </w:rPr>
        <w:t xml:space="preserve"> (RAGAs) defined reference-free measures for RAG, notably </w:t>
      </w:r>
      <w:r>
        <w:rPr>
          <w:rFonts w:ascii="Times New Roman" w:hAnsi="Times New Roman" w:cs="Times New Roman" w:eastAsia="Times New Roman"/>
          <w:b w:val="0"/>
          <w:i/>
          <w:sz w:val="24"/>
        </w:rPr>
        <w:t>faithfulness</w:t>
      </w:r>
      <w:r>
        <w:rPr>
          <w:rFonts w:ascii="Times New Roman" w:hAnsi="Times New Roman" w:cs="Times New Roman" w:eastAsia="Times New Roman"/>
          <w:b w:val="0"/>
          <w:i w:val="0"/>
          <w:sz w:val="24"/>
        </w:rPr>
        <w:t xml:space="preserve"> (are the claims in the answer supported by the retrieved context) and context relevance; the explanation-faithfulness study in this project follows the same idea but is carried out by grading the claims directly. </w:t>
      </w:r>
      <w:r>
        <w:rPr>
          <w:rFonts w:ascii="Times New Roman" w:hAnsi="Times New Roman" w:cs="Times New Roman" w:eastAsia="Times New Roman"/>
          <w:b/>
          <w:i w:val="0"/>
          <w:sz w:val="24"/>
        </w:rPr>
        <w:t xml:space="preserve">Zheng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[31]</w:t>
      </w:r>
      <w:r>
        <w:rPr>
          <w:rFonts w:ascii="Times New Roman" w:hAnsi="Times New Roman" w:cs="Times New Roman" w:eastAsia="Times New Roman"/>
          <w:b w:val="0"/>
          <w:i w:val="0"/>
          <w:sz w:val="24"/>
        </w:rPr>
        <w:t xml:space="preserve"> examined language models as judges, documented position, verbosity and self-enhancement biases, and showed that strong judges agree with human preferences more than 80% of the time, which is the justification, and also the caveat, for the judged relevance study in Chapter 4. </w:t>
      </w:r>
      <w:r>
        <w:rPr>
          <w:rFonts w:ascii="Times New Roman" w:hAnsi="Times New Roman" w:cs="Times New Roman" w:eastAsia="Times New Roman"/>
          <w:b/>
          <w:i w:val="0"/>
          <w:sz w:val="24"/>
        </w:rPr>
        <w:t xml:space="preserve">Thakur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[32]</w:t>
      </w:r>
      <w:r>
        <w:rPr>
          <w:rFonts w:ascii="Times New Roman" w:hAnsi="Times New Roman" w:cs="Times New Roman" w:eastAsia="Times New Roman"/>
          <w:b w:val="0"/>
          <w:i w:val="0"/>
          <w:sz w:val="24"/>
        </w:rPr>
        <w:t xml:space="preserve"> (BEIR) found that BM25 is a robust zero-shot baseline that dense retrievers often fail to beat, which is why BM25 with the same filters is one of the baselines here. </w:t>
      </w:r>
      <w:r>
        <w:rPr>
          <w:rFonts w:ascii="Times New Roman" w:hAnsi="Times New Roman" w:cs="Times New Roman" w:eastAsia="Times New Roman"/>
          <w:b/>
          <w:i w:val="0"/>
          <w:sz w:val="24"/>
        </w:rPr>
        <w:t xml:space="preserve">Liu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[33]</w:t>
      </w:r>
      <w:r>
        <w:rPr>
          <w:rFonts w:ascii="Times New Roman" w:hAnsi="Times New Roman" w:cs="Times New Roman" w:eastAsia="Times New Roman"/>
          <w:b w:val="0"/>
          <w:i w:val="0"/>
          <w:sz w:val="24"/>
        </w:rPr>
        <w:t xml:space="preserve"> showed that language models use information in the middle of long contexts poorly, and </w:t>
      </w:r>
      <w:r>
        <w:rPr>
          <w:rFonts w:ascii="Times New Roman" w:hAnsi="Times New Roman" w:cs="Times New Roman" w:eastAsia="Times New Roman"/>
          <w:b/>
          <w:i w:val="0"/>
          <w:sz w:val="24"/>
        </w:rPr>
        <w:t xml:space="preserve">Ji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[34]</w:t>
      </w:r>
      <w:r>
        <w:rPr>
          <w:rFonts w:ascii="Times New Roman" w:hAnsi="Times New Roman" w:cs="Times New Roman" w:eastAsia="Times New Roman"/>
          <w:b w:val="0"/>
          <w:i w:val="0"/>
          <w:sz w:val="24"/>
        </w:rPr>
        <w:t xml:space="preserve"> surveyed hallucination in generated text; together they motivate keeping prompts short and keeping verdicts out of generated text.</w:t>
      </w:r>
    </w:p>
    <w:p>
      <w:pPr>
        <w:keepNext w:val="0"/>
        <w:keepLines w:val="0"/>
        <w:widowControl/>
        <w:spacing w:line="360" w:lineRule="auto" w:before="0" w:after="120"/>
        <w:jc w:val="both"/>
      </w:pPr>
      <w:r>
        <w:rPr>
          <w:rFonts w:ascii="Times New Roman" w:hAnsi="Times New Roman" w:cs="Times New Roman" w:eastAsia="Times New Roman"/>
          <w:b/>
          <w:i w:val="0"/>
          <w:sz w:val="24"/>
        </w:rPr>
        <w:t xml:space="preserve">Greshake </w:t>
      </w:r>
      <w:r>
        <w:rPr>
          <w:rFonts w:ascii="Times New Roman" w:hAnsi="Times New Roman" w:cs="Times New Roman" w:eastAsia="Times New Roman"/>
          <w:b/>
          <w:i/>
          <w:sz w:val="24"/>
        </w:rPr>
        <w:t>et al.</w:t>
      </w:r>
      <w:r>
        <w:rPr>
          <w:rFonts w:ascii="Times New Roman" w:hAnsi="Times New Roman" w:cs="Times New Roman" w:eastAsia="Times New Roman"/>
          <w:b/>
          <w:i w:val="0"/>
          <w:sz w:val="24"/>
        </w:rPr>
        <w:t xml:space="preserve"> </w:t>
      </w:r>
      <w:r>
        <w:rPr>
          <w:rFonts w:ascii="Times New Roman" w:hAnsi="Times New Roman" w:cs="Times New Roman" w:eastAsia="Times New Roman"/>
          <w:b/>
          <w:i w:val="0"/>
          <w:sz w:val="24"/>
        </w:rPr>
        <w:t>[35]</w:t>
      </w:r>
      <w:r>
        <w:rPr>
          <w:rFonts w:ascii="Times New Roman" w:hAnsi="Times New Roman" w:cs="Times New Roman" w:eastAsia="Times New Roman"/>
          <w:b w:val="0"/>
          <w:i w:val="0"/>
          <w:sz w:val="24"/>
        </w:rPr>
        <w:t xml:space="preserve"> showed that when an application retrieves text that an adversary can write, instructions hidden in that text can take control of the language model, an attack they call indirect prompt injection. Model cards are exactly such text: anyone can publish one. The defence adopted in this work (delimiting and escaping card text, filtering citations, and above all making the verdict independent of the language model) responds directly to this paper. Finally, </w:t>
      </w:r>
      <w:r>
        <w:rPr>
          <w:rFonts w:ascii="Times New Roman" w:hAnsi="Times New Roman" w:cs="Times New Roman" w:eastAsia="Times New Roman"/>
          <w:b/>
          <w:i w:val="0"/>
          <w:sz w:val="24"/>
        </w:rPr>
        <w:t xml:space="preserve">Cohen </w:t>
      </w:r>
      <w:r>
        <w:rPr>
          <w:rFonts w:ascii="Times New Roman" w:hAnsi="Times New Roman" w:cs="Times New Roman" w:eastAsia="Times New Roman"/>
          <w:b/>
          <w:i w:val="0"/>
          <w:sz w:val="24"/>
        </w:rPr>
        <w:t>[36]</w:t>
      </w:r>
      <w:r>
        <w:rPr>
          <w:rFonts w:ascii="Times New Roman" w:hAnsi="Times New Roman" w:cs="Times New Roman" w:eastAsia="Times New Roman"/>
          <w:b w:val="0"/>
          <w:i w:val="0"/>
          <w:sz w:val="24"/>
        </w:rPr>
        <w:t xml:space="preserve"> defined the kappa coefficient of chance-corrected agreement and </w:t>
      </w:r>
      <w:r>
        <w:rPr>
          <w:rFonts w:ascii="Times New Roman" w:hAnsi="Times New Roman" w:cs="Times New Roman" w:eastAsia="Times New Roman"/>
          <w:b/>
          <w:i w:val="0"/>
          <w:sz w:val="24"/>
        </w:rPr>
        <w:t xml:space="preserve">Landis and Koch </w:t>
      </w:r>
      <w:r>
        <w:rPr>
          <w:rFonts w:ascii="Times New Roman" w:hAnsi="Times New Roman" w:cs="Times New Roman" w:eastAsia="Times New Roman"/>
          <w:b/>
          <w:i w:val="0"/>
          <w:sz w:val="24"/>
        </w:rPr>
        <w:t>[37]</w:t>
      </w:r>
      <w:r>
        <w:rPr>
          <w:rFonts w:ascii="Times New Roman" w:hAnsi="Times New Roman" w:cs="Times New Roman" w:eastAsia="Times New Roman"/>
          <w:b w:val="0"/>
          <w:i w:val="0"/>
          <w:sz w:val="24"/>
        </w:rPr>
        <w:t xml:space="preserve"> gave the conventional interpretation of its values; both are used to report agreement between the two grading passes.</w:t>
      </w:r>
    </w:p>
    <w:p>
      <w:pPr>
        <w:keepNext/>
        <w:keepLines w:val="0"/>
        <w:widowControl/>
        <w:spacing w:line="276" w:lineRule="auto" w:before="240" w:after="120"/>
        <w:jc w:val="left"/>
      </w:pPr>
      <w:r>
        <w:rPr>
          <w:rFonts w:ascii="Times New Roman" w:hAnsi="Times New Roman" w:cs="Times New Roman" w:eastAsia="Times New Roman"/>
          <w:b/>
          <w:sz w:val="28"/>
        </w:rPr>
        <w:t>2.3  Comparison of the surveyed work</w:t>
      </w:r>
    </w:p>
    <w:p>
      <w:pPr>
        <w:keepNext w:val="0"/>
        <w:keepLines w:val="0"/>
        <w:widowControl/>
        <w:spacing w:line="360" w:lineRule="auto" w:before="0" w:after="120"/>
        <w:jc w:val="both"/>
      </w:pPr>
      <w:r>
        <w:rPr>
          <w:rFonts w:ascii="Times New Roman" w:hAnsi="Times New Roman" w:cs="Times New Roman" w:eastAsia="Times New Roman"/>
          <w:b w:val="0"/>
          <w:i w:val="0"/>
          <w:sz w:val="24"/>
        </w:rPr>
        <w:t>Table 2.1</w:t>
      </w:r>
      <w:r>
        <w:rPr>
          <w:rFonts w:ascii="Times New Roman" w:hAnsi="Times New Roman" w:cs="Times New Roman" w:eastAsia="Times New Roman"/>
          <w:b w:val="0"/>
          <w:i w:val="0"/>
          <w:sz w:val="24"/>
        </w:rPr>
        <w:t xml:space="preserve"> compares the main works against the properties that this project needs. A "yes" means the work provides the property as part of its method; "no" means it does not, which is not a criticism of work with a different aim.</w:t>
      </w:r>
    </w:p>
    <w:p>
      <w:pPr>
        <w:keepNext/>
        <w:keepLines w:val="0"/>
        <w:widowControl/>
        <w:spacing w:line="240" w:lineRule="auto" w:before="160" w:after="80"/>
        <w:jc w:val="center"/>
      </w:pPr>
      <w:r>
        <w:rPr>
          <w:rFonts w:ascii="Times New Roman" w:hAnsi="Times New Roman" w:cs="Times New Roman" w:eastAsia="Times New Roman"/>
          <w:b/>
          <w:sz w:val="22"/>
        </w:rPr>
        <w:t xml:space="preserve">Table 2.1. </w:t>
      </w:r>
      <w:r>
        <w:rPr>
          <w:rFonts w:ascii="Times New Roman" w:hAnsi="Times New Roman" w:cs="Times New Roman" w:eastAsia="Times New Roman"/>
          <w:b w:val="0"/>
          <w:i w:val="0"/>
          <w:sz w:val="22"/>
        </w:rPr>
        <w:t>Comparison of selected related work against the requirements of constraint-verified model finding.</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1656"/>
        <w:gridCol w:w="2449"/>
        <w:gridCol w:w="1080"/>
        <w:gridCol w:w="1152"/>
        <w:gridCol w:w="2449"/>
      </w:tblGrid>
      <w:tr>
        <w:trPr>
          <w:cantSplit/>
          <w:tblHeader/>
        </w:trPr>
        <w:tc>
          <w:tcPr>
            <w:tcW w:type="dxa" w:w="165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Work</w:t>
            </w:r>
          </w:p>
        </w:tc>
        <w:tc>
          <w:tcPr>
            <w:tcW w:type="dxa" w:w="244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What it provides</w:t>
            </w:r>
          </w:p>
        </w:tc>
        <w:tc>
          <w:tcPr>
            <w:tcW w:type="dxa" w:w="108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Guaranteed hard constraints</w:t>
            </w:r>
          </w:p>
        </w:tc>
        <w:tc>
          <w:tcPr>
            <w:tcW w:type="dxa" w:w="115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Handles missing metadata</w:t>
            </w:r>
          </w:p>
        </w:tc>
        <w:tc>
          <w:tcPr>
            <w:tcW w:type="dxa" w:w="244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Gap for this problem</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RAG </w:t>
            </w:r>
            <w:r>
              <w:rPr>
                <w:rFonts w:ascii="Times New Roman" w:hAnsi="Times New Roman" w:cs="Times New Roman" w:eastAsia="Times New Roman"/>
                <w:b w:val="0"/>
                <w:i w:val="0"/>
                <w:sz w:val="17"/>
              </w:rPr>
              <w:t>[1]</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Dense retrieval plus generation over a text corpus</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Relevance only; no structured conditions</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REALM, FiD, RETRO </w:t>
            </w:r>
            <w:r>
              <w:rPr>
                <w:rFonts w:ascii="Times New Roman" w:hAnsi="Times New Roman" w:cs="Times New Roman" w:eastAsia="Times New Roman"/>
                <w:b w:val="0"/>
                <w:i w:val="0"/>
                <w:sz w:val="17"/>
              </w:rPr>
              <w:t>[2]–[4]</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Learned retrieval; fusing many passages; very large stores</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Same as RAG</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Self-RAG </w:t>
            </w:r>
            <w:r>
              <w:rPr>
                <w:rFonts w:ascii="Times New Roman" w:hAnsi="Times New Roman" w:cs="Times New Roman" w:eastAsia="Times New Roman"/>
                <w:b w:val="0"/>
                <w:i w:val="0"/>
                <w:sz w:val="17"/>
              </w:rPr>
              <w:t>[5]</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Adaptive retrieval and self-critique</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no (learned critique)</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Critique is a model judgement</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Dense retrieval and BM25 </w:t>
            </w:r>
            <w:r>
              <w:rPr>
                <w:rFonts w:ascii="Times New Roman" w:hAnsi="Times New Roman" w:cs="Times New Roman" w:eastAsia="Times New Roman"/>
                <w:b w:val="0"/>
                <w:i w:val="0"/>
                <w:sz w:val="17"/>
              </w:rPr>
              <w:t>[7], [9]</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First-stage retrieval</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No constraint semantics</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Cross-encoder re-ranking </w:t>
            </w:r>
            <w:r>
              <w:rPr>
                <w:rFonts w:ascii="Times New Roman" w:hAnsi="Times New Roman" w:cs="Times New Roman" w:eastAsia="Times New Roman"/>
                <w:b w:val="0"/>
                <w:i w:val="0"/>
                <w:sz w:val="17"/>
              </w:rPr>
              <w:t>[10]</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More accurate ordering of a short list</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Orders by relevance only</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Filtered ANN </w:t>
            </w:r>
            <w:r>
              <w:rPr>
                <w:rFonts w:ascii="Times New Roman" w:hAnsi="Times New Roman" w:cs="Times New Roman" w:eastAsia="Times New Roman"/>
                <w:b w:val="0"/>
                <w:i w:val="0"/>
                <w:sz w:val="17"/>
              </w:rPr>
              <w:t>[15]</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Search combined with label filters</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yes, for labelled items</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assumes labels present</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Missing labels are not modelled</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ReAct, PAL </w:t>
            </w:r>
            <w:r>
              <w:rPr>
                <w:rFonts w:ascii="Times New Roman" w:hAnsi="Times New Roman" w:cs="Times New Roman" w:eastAsia="Times New Roman"/>
                <w:b w:val="0"/>
                <w:i w:val="0"/>
                <w:sz w:val="17"/>
              </w:rPr>
              <w:t>[18], [19]</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Reasoning with actions; code as reasoning</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partly (code computes)</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Not a selection method</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HuggingGPT </w:t>
            </w:r>
            <w:r>
              <w:rPr>
                <w:rFonts w:ascii="Times New Roman" w:hAnsi="Times New Roman" w:cs="Times New Roman" w:eastAsia="Times New Roman"/>
                <w:b w:val="0"/>
                <w:i w:val="0"/>
                <w:sz w:val="17"/>
              </w:rPr>
              <w:t>[20]</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LLM selects Hub models by description</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Selection by text; no verification</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Model cards, datasheets </w:t>
            </w:r>
            <w:r>
              <w:rPr>
                <w:rFonts w:ascii="Times New Roman" w:hAnsi="Times New Roman" w:cs="Times New Roman" w:eastAsia="Times New Roman"/>
                <w:b w:val="0"/>
                <w:i w:val="0"/>
                <w:sz w:val="17"/>
              </w:rPr>
              <w:t>[21], [22]</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Documentation convention</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Optional fields, no schema</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Reuse study, licence audit </w:t>
            </w:r>
            <w:r>
              <w:rPr>
                <w:rFonts w:ascii="Times New Roman" w:hAnsi="Times New Roman" w:cs="Times New Roman" w:eastAsia="Times New Roman"/>
                <w:b w:val="0"/>
                <w:i w:val="0"/>
                <w:sz w:val="17"/>
              </w:rPr>
              <w:t>[23], [24]</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Evidence that attributes and licences are missing or wrong</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identifies the problem</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No tool or remedy</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Indic resources </w:t>
            </w:r>
            <w:r>
              <w:rPr>
                <w:rFonts w:ascii="Times New Roman" w:hAnsi="Times New Roman" w:cs="Times New Roman" w:eastAsia="Times New Roman"/>
                <w:b w:val="0"/>
                <w:i w:val="0"/>
                <w:sz w:val="17"/>
              </w:rPr>
              <w:t>[25]–[27]</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Corpora, benchmarks, models</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Research artefacts, not a finder</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RAGAs, LLM judges </w:t>
            </w:r>
            <w:r>
              <w:rPr>
                <w:rFonts w:ascii="Times New Roman" w:hAnsi="Times New Roman" w:cs="Times New Roman" w:eastAsia="Times New Roman"/>
                <w:b w:val="0"/>
                <w:i w:val="0"/>
                <w:sz w:val="17"/>
              </w:rPr>
              <w:t>[30], [31]</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Reference-free metrics; judging</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No measure of constraint violation</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Indirect injection </w:t>
            </w:r>
            <w:r>
              <w:rPr>
                <w:rFonts w:ascii="Times New Roman" w:hAnsi="Times New Roman" w:cs="Times New Roman" w:eastAsia="Times New Roman"/>
                <w:b w:val="0"/>
                <w:i w:val="0"/>
                <w:sz w:val="17"/>
              </w:rPr>
              <w:t>[35]</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Threat model for retrieved text</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Motivates the defence</w:t>
            </w:r>
          </w:p>
        </w:tc>
      </w:tr>
      <w:tr>
        <w:trPr>
          <w:cantSplit/>
        </w:trPr>
        <w:tc>
          <w:tcPr>
            <w:tcW w:type="dxa" w:w="1657"/>
          </w:tcPr>
          <w:p>
            <w:pPr>
              <w:keepNext w:val="0"/>
              <w:keepLines w:val="0"/>
              <w:widowControl/>
              <w:spacing w:line="240" w:lineRule="auto" w:before="0" w:after="0"/>
              <w:jc w:val="left"/>
            </w:pPr>
            <w:r>
              <w:rPr>
                <w:rFonts w:ascii="Times New Roman" w:hAnsi="Times New Roman" w:cs="Times New Roman" w:eastAsia="Times New Roman"/>
                <w:b/>
                <w:i w:val="0"/>
                <w:sz w:val="17"/>
              </w:rPr>
              <w:t>This work</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Parse by LLM, verify in code, unknown as a verdict</w:t>
            </w:r>
          </w:p>
        </w:tc>
        <w:tc>
          <w:tcPr>
            <w:tcW w:type="dxa" w:w="1080"/>
          </w:tcPr>
          <w:p>
            <w:pPr>
              <w:keepNext w:val="0"/>
              <w:keepLines w:val="0"/>
              <w:widowControl/>
              <w:spacing w:line="240" w:lineRule="auto" w:before="0" w:after="0"/>
              <w:jc w:val="center"/>
            </w:pPr>
            <w:r>
              <w:rPr>
                <w:rFonts w:ascii="Times New Roman" w:hAnsi="Times New Roman" w:cs="Times New Roman" w:eastAsia="Times New Roman"/>
                <w:b/>
                <w:i w:val="0"/>
                <w:sz w:val="17"/>
              </w:rPr>
              <w:t>yes, by construction</w:t>
            </w:r>
          </w:p>
        </w:tc>
        <w:tc>
          <w:tcPr>
            <w:tcW w:type="dxa" w:w="1152"/>
          </w:tcPr>
          <w:p>
            <w:pPr>
              <w:keepNext w:val="0"/>
              <w:keepLines w:val="0"/>
              <w:widowControl/>
              <w:spacing w:line="240" w:lineRule="auto" w:before="0" w:after="0"/>
              <w:jc w:val="center"/>
            </w:pPr>
            <w:r>
              <w:rPr>
                <w:rFonts w:ascii="Times New Roman" w:hAnsi="Times New Roman" w:cs="Times New Roman" w:eastAsia="Times New Roman"/>
                <w:b/>
                <w:i w:val="0"/>
                <w:sz w:val="17"/>
              </w:rPr>
              <w:t>yes</w:t>
            </w:r>
          </w:p>
        </w:tc>
        <w:tc>
          <w:tcPr>
            <w:tcW w:type="dxa" w:w="2449"/>
          </w:tcPr>
          <w:p>
            <w:pPr>
              <w:keepNext w:val="0"/>
              <w:keepLines w:val="0"/>
              <w:widowControl/>
              <w:spacing w:line="240" w:lineRule="auto" w:before="0" w:after="0"/>
              <w:jc w:val="left"/>
            </w:pPr>
            <w:r>
              <w:rPr>
                <w:rFonts w:ascii="Times New Roman" w:hAnsi="Times New Roman" w:cs="Times New Roman" w:eastAsia="Times New Roman"/>
                <w:b w:val="0"/>
                <w:i w:val="0"/>
                <w:sz w:val="17"/>
              </w:rPr>
              <w:t>Evaluated on 100 queries</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2.4  Gap analysis</w:t>
      </w:r>
    </w:p>
    <w:p>
      <w:pPr>
        <w:keepNext w:val="0"/>
        <w:keepLines w:val="0"/>
        <w:widowControl/>
        <w:spacing w:line="360" w:lineRule="auto" w:before="0" w:after="120"/>
        <w:jc w:val="both"/>
      </w:pPr>
      <w:r>
        <w:rPr>
          <w:rFonts w:ascii="Times New Roman" w:hAnsi="Times New Roman" w:cs="Times New Roman" w:eastAsia="Times New Roman"/>
          <w:b w:val="0"/>
          <w:i w:val="0"/>
          <w:sz w:val="24"/>
        </w:rPr>
        <w:t>Reading the literature against the problem of Chapter 1 leaves five gaps.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No selection method guarantees hard constraints.</w:t>
      </w:r>
      <w:r>
        <w:rPr>
          <w:rFonts w:ascii="Times New Roman" w:hAnsi="Times New Roman" w:cs="Times New Roman" w:eastAsia="Times New Roman"/>
          <w:b w:val="0"/>
          <w:i w:val="0"/>
          <w:sz w:val="24"/>
        </w:rPr>
        <w:t xml:space="preserve"> RAG and its variants optimise relevance, and the systems that let a language model choose a model </w:t>
      </w:r>
      <w:r>
        <w:rPr>
          <w:rFonts w:ascii="Times New Roman" w:hAnsi="Times New Roman" w:cs="Times New Roman" w:eastAsia="Times New Roman"/>
          <w:b w:val="0"/>
          <w:i w:val="0"/>
          <w:sz w:val="24"/>
        </w:rPr>
        <w:t>[20]</w:t>
      </w:r>
      <w:r>
        <w:rPr>
          <w:rFonts w:ascii="Times New Roman" w:hAnsi="Times New Roman" w:cs="Times New Roman" w:eastAsia="Times New Roman"/>
          <w:b w:val="0"/>
          <w:i w:val="0"/>
          <w:sz w:val="24"/>
        </w:rPr>
        <w:t xml:space="preserve"> do so from descriptions. A recommendation that must be "under 500 MB and usable commercially" needs an exact comparison against metadata, which none of these provide.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Missing metadata is not modelled.</w:t>
      </w:r>
      <w:r>
        <w:rPr>
          <w:rFonts w:ascii="Times New Roman" w:hAnsi="Times New Roman" w:cs="Times New Roman" w:eastAsia="Times New Roman"/>
          <w:b w:val="0"/>
          <w:i w:val="0"/>
          <w:sz w:val="24"/>
        </w:rPr>
        <w:t xml:space="preserve"> Filtered search assumes the labels exist </w:t>
      </w:r>
      <w:r>
        <w:rPr>
          <w:rFonts w:ascii="Times New Roman" w:hAnsi="Times New Roman" w:cs="Times New Roman" w:eastAsia="Times New Roman"/>
          <w:b w:val="0"/>
          <w:i w:val="0"/>
          <w:sz w:val="24"/>
        </w:rPr>
        <w:t>[15]</w:t>
      </w:r>
      <w:r>
        <w:rPr>
          <w:rFonts w:ascii="Times New Roman" w:hAnsi="Times New Roman" w:cs="Times New Roman" w:eastAsia="Times New Roman"/>
          <w:b w:val="0"/>
          <w:i w:val="0"/>
          <w:sz w:val="24"/>
        </w:rPr>
        <w:t xml:space="preserve">; production metadata filters drop items that lack the field; and the reuse and licensing studies </w:t>
      </w:r>
      <w:r>
        <w:rPr>
          <w:rFonts w:ascii="Times New Roman" w:hAnsi="Times New Roman" w:cs="Times New Roman" w:eastAsia="Times New Roman"/>
          <w:b w:val="0"/>
          <w:i w:val="0"/>
          <w:sz w:val="24"/>
        </w:rPr>
        <w:t>[23], [24]</w:t>
      </w:r>
      <w:r>
        <w:rPr>
          <w:rFonts w:ascii="Times New Roman" w:hAnsi="Times New Roman" w:cs="Times New Roman" w:eastAsia="Times New Roman"/>
          <w:b w:val="0"/>
          <w:i w:val="0"/>
          <w:sz w:val="24"/>
        </w:rPr>
        <w:t xml:space="preserve"> show that missing and wrong attributes are the normal case. A selection method needs a verdict for "the data does not say".</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Licences are displayed, not interpreted.</w:t>
      </w:r>
      <w:r>
        <w:rPr>
          <w:rFonts w:ascii="Times New Roman" w:hAnsi="Times New Roman" w:cs="Times New Roman" w:eastAsia="Times New Roman"/>
          <w:b w:val="0"/>
          <w:i w:val="0"/>
          <w:sz w:val="24"/>
        </w:rPr>
        <w:t xml:space="preserve"> The documentation literature </w:t>
      </w:r>
      <w:r>
        <w:rPr>
          <w:rFonts w:ascii="Times New Roman" w:hAnsi="Times New Roman" w:cs="Times New Roman" w:eastAsia="Times New Roman"/>
          <w:b w:val="0"/>
          <w:i w:val="0"/>
          <w:sz w:val="24"/>
        </w:rPr>
        <w:t>[21], [22]</w:t>
      </w:r>
      <w:r>
        <w:rPr>
          <w:rFonts w:ascii="Times New Roman" w:hAnsi="Times New Roman" w:cs="Times New Roman" w:eastAsia="Times New Roman"/>
          <w:b w:val="0"/>
          <w:i w:val="0"/>
          <w:sz w:val="24"/>
        </w:rPr>
        <w:t xml:space="preserve"> and the Hub filters treat a licence as a label; whether a licence permits commercial use or modification, or imposes conditions on derivatives, is left to the reader.</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The Indic long tail is under-served.</w:t>
      </w:r>
      <w:r>
        <w:rPr>
          <w:rFonts w:ascii="Times New Roman" w:hAnsi="Times New Roman" w:cs="Times New Roman" w:eastAsia="Times New Roman"/>
          <w:b w:val="0"/>
          <w:i w:val="0"/>
          <w:sz w:val="24"/>
        </w:rPr>
        <w:t xml:space="preserve"> Corpora, benchmarks and flagship models exist </w:t>
      </w:r>
      <w:r>
        <w:rPr>
          <w:rFonts w:ascii="Times New Roman" w:hAnsi="Times New Roman" w:cs="Times New Roman" w:eastAsia="Times New Roman"/>
          <w:b w:val="0"/>
          <w:i w:val="0"/>
          <w:sz w:val="24"/>
        </w:rPr>
        <w:t>[25]–[27]</w:t>
      </w:r>
      <w:r>
        <w:rPr>
          <w:rFonts w:ascii="Times New Roman" w:hAnsi="Times New Roman" w:cs="Times New Roman" w:eastAsia="Times New Roman"/>
          <w:b w:val="0"/>
          <w:i w:val="0"/>
          <w:sz w:val="24"/>
        </w:rPr>
        <w:t xml:space="preserve">, but community fine-tunes with few downloads and multilingual models that carry no language tag </w:t>
      </w:r>
      <w:r>
        <w:rPr>
          <w:rFonts w:ascii="Times New Roman" w:hAnsi="Times New Roman" w:cs="Times New Roman" w:eastAsia="Times New Roman"/>
          <w:b w:val="0"/>
          <w:i w:val="0"/>
          <w:sz w:val="24"/>
        </w:rPr>
        <w:t>[28], [29]</w:t>
      </w:r>
      <w:r>
        <w:rPr>
          <w:rFonts w:ascii="Times New Roman" w:hAnsi="Times New Roman" w:cs="Times New Roman" w:eastAsia="Times New Roman"/>
          <w:b w:val="0"/>
          <w:i w:val="0"/>
          <w:sz w:val="24"/>
        </w:rPr>
        <w:t xml:space="preserve"> are invisible to popularity-ranked and tag-filtered search.</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Evaluation ignores constraint violation.</w:t>
      </w:r>
      <w:r>
        <w:rPr>
          <w:rFonts w:ascii="Times New Roman" w:hAnsi="Times New Roman" w:cs="Times New Roman" w:eastAsia="Times New Roman"/>
          <w:b w:val="0"/>
          <w:i w:val="0"/>
          <w:sz w:val="24"/>
        </w:rPr>
        <w:t xml:space="preserve"> RAG metrics measure faithfulness and relevance </w:t>
      </w:r>
      <w:r>
        <w:rPr>
          <w:rFonts w:ascii="Times New Roman" w:hAnsi="Times New Roman" w:cs="Times New Roman" w:eastAsia="Times New Roman"/>
          <w:b w:val="0"/>
          <w:i w:val="0"/>
          <w:sz w:val="24"/>
        </w:rPr>
        <w:t>[30]</w:t>
      </w:r>
      <w:r>
        <w:rPr>
          <w:rFonts w:ascii="Times New Roman" w:hAnsi="Times New Roman" w:cs="Times New Roman" w:eastAsia="Times New Roman"/>
          <w:b w:val="0"/>
          <w:i w:val="0"/>
          <w:sz w:val="24"/>
        </w:rPr>
        <w:t xml:space="preserve">; judges approximate preferences </w:t>
      </w:r>
      <w:r>
        <w:rPr>
          <w:rFonts w:ascii="Times New Roman" w:hAnsi="Times New Roman" w:cs="Times New Roman" w:eastAsia="Times New Roman"/>
          <w:b w:val="0"/>
          <w:i w:val="0"/>
          <w:sz w:val="24"/>
        </w:rPr>
        <w:t>[31]</w:t>
      </w:r>
      <w:r>
        <w:rPr>
          <w:rFonts w:ascii="Times New Roman" w:hAnsi="Times New Roman" w:cs="Times New Roman" w:eastAsia="Times New Roman"/>
          <w:b w:val="0"/>
          <w:i w:val="0"/>
          <w:sz w:val="24"/>
        </w:rPr>
        <w:t>. Neither measures how often a recommended item breaks a stated requirement, which is the property a model finder must have.</w:t>
      </w:r>
    </w:p>
    <w:p>
      <w:pPr>
        <w:keepNext/>
        <w:keepLines w:val="0"/>
        <w:widowControl/>
        <w:spacing w:line="276" w:lineRule="auto" w:before="240" w:after="120"/>
        <w:jc w:val="left"/>
      </w:pPr>
      <w:r>
        <w:rPr>
          <w:rFonts w:ascii="Times New Roman" w:hAnsi="Times New Roman" w:cs="Times New Roman" w:eastAsia="Times New Roman"/>
          <w:b/>
          <w:sz w:val="28"/>
        </w:rPr>
        <w:t>2.5  Problem definition</w:t>
      </w:r>
    </w:p>
    <w:p>
      <w:pPr>
        <w:keepNext w:val="0"/>
        <w:keepLines w:val="0"/>
        <w:widowControl/>
        <w:spacing w:line="360" w:lineRule="auto" w:before="0" w:after="120"/>
        <w:jc w:val="both"/>
      </w:pPr>
      <w:r>
        <w:rPr>
          <w:rFonts w:ascii="Times New Roman" w:hAnsi="Times New Roman" w:cs="Times New Roman" w:eastAsia="Times New Roman"/>
          <w:b w:val="0"/>
          <w:i w:val="0"/>
          <w:sz w:val="24"/>
        </w:rPr>
        <w:t>The gaps lead to the problem stated in Chapter 1 and to six objectives for the work:</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w:t>
        <w:tab/>
      </w:r>
      <w:r>
        <w:rPr>
          <w:rFonts w:ascii="Times New Roman" w:hAnsi="Times New Roman" w:cs="Times New Roman" w:eastAsia="Times New Roman"/>
          <w:b w:val="0"/>
          <w:i w:val="0"/>
          <w:sz w:val="24"/>
        </w:rPr>
        <w:t>Parse a natural-language request into a structured constraint record with a language model, and validate the result in code.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2.</w:t>
        <w:tab/>
      </w:r>
      <w:r>
        <w:rPr>
          <w:rFonts w:ascii="Times New Roman" w:hAnsi="Times New Roman" w:cs="Times New Roman" w:eastAsia="Times New Roman"/>
          <w:b w:val="0"/>
          <w:i w:val="0"/>
          <w:sz w:val="24"/>
        </w:rPr>
        <w:t>Verify every requested constraint in code against metadata, with the three verdicts pass, fail and unknown, and keep the verdict independent of any generated text.</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3.</w:t>
        <w:tab/>
      </w:r>
      <w:r>
        <w:rPr>
          <w:rFonts w:ascii="Times New Roman" w:hAnsi="Times New Roman" w:cs="Times New Roman" w:eastAsia="Times New Roman"/>
          <w:b w:val="0"/>
          <w:i w:val="0"/>
          <w:sz w:val="24"/>
        </w:rPr>
        <w:t>Retrieve in a way that keeps models with unknown fields, rank fully verified models first, and state when none is fully verified.</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4.</w:t>
        <w:tab/>
      </w:r>
      <w:r>
        <w:rPr>
          <w:rFonts w:ascii="Times New Roman" w:hAnsi="Times New Roman" w:cs="Times New Roman" w:eastAsia="Times New Roman"/>
          <w:b w:val="0"/>
          <w:i w:val="0"/>
          <w:sz w:val="24"/>
        </w:rPr>
        <w:t>Interpret licences as commercial-use and modification rights, and interpret size by a reproducible rule.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5.</w:t>
        <w:tab/>
      </w:r>
      <w:r>
        <w:rPr>
          <w:rFonts w:ascii="Times New Roman" w:hAnsi="Times New Roman" w:cs="Times New Roman" w:eastAsia="Times New Roman"/>
          <w:b w:val="0"/>
          <w:i w:val="0"/>
          <w:sz w:val="24"/>
        </w:rPr>
        <w:t>Cover the Indic long tail and multilingual models, ask clarifying questions for under-specified requests, and give beginners a starter snippet and adaptation information.</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6.</w:t>
        <w:tab/>
      </w:r>
      <w:r>
        <w:rPr>
          <w:rFonts w:ascii="Times New Roman" w:hAnsi="Times New Roman" w:cs="Times New Roman" w:eastAsia="Times New Roman"/>
          <w:b w:val="0"/>
          <w:i w:val="0"/>
          <w:sz w:val="24"/>
        </w:rPr>
        <w:t>Evaluate the system against naive RAG, keyword search with filters and the Hub's own filters on queries fixed before tuning, with the limits of the evaluation stated.</w:t>
      </w:r>
    </w:p>
    <w:p>
      <w:pPr>
        <w:keepNext/>
        <w:keepLines w:val="0"/>
        <w:widowControl/>
        <w:spacing w:line="276" w:lineRule="auto" w:before="240" w:after="120"/>
        <w:jc w:val="left"/>
      </w:pPr>
      <w:r>
        <w:rPr>
          <w:rFonts w:ascii="Times New Roman" w:hAnsi="Times New Roman" w:cs="Times New Roman" w:eastAsia="Times New Roman"/>
          <w:b/>
          <w:sz w:val="28"/>
        </w:rPr>
        <w:t>2.6  Summary</w:t>
      </w:r>
    </w:p>
    <w:p>
      <w:pPr>
        <w:keepNext w:val="0"/>
        <w:keepLines w:val="0"/>
        <w:widowControl/>
        <w:spacing w:line="360" w:lineRule="auto" w:before="0" w:after="120"/>
        <w:jc w:val="both"/>
      </w:pPr>
      <w:r>
        <w:rPr>
          <w:rFonts w:ascii="Times New Roman" w:hAnsi="Times New Roman" w:cs="Times New Roman" w:eastAsia="Times New Roman"/>
          <w:b w:val="0"/>
          <w:i w:val="0"/>
          <w:sz w:val="24"/>
        </w:rPr>
        <w:t>The literature supplies the components (dense and lexical retrieval, re-ranking, filtered search, tool-using language models, documentation conventions and evaluation methods) and the evidence that metadata on public hubs is incomplete and sometimes wrong. It does not supply a method that combines them into a model finder whose verdicts are exact and whose unknowns are explicit. The next chapter describes the design that fills that gap.</w:t>
      </w:r>
    </w:p>
    <w:p>
      <w:pPr>
        <w:keepNext/>
        <w:keepLines w:val="0"/>
        <w:pageBreakBefore/>
        <w:widowControl/>
        <w:pBdr>
          <w:bottom w:val="single" w:sz="8" w:space="4" w:color="404040"/>
        </w:pBdr>
        <w:spacing w:line="276" w:lineRule="auto" w:before="0" w:after="280"/>
        <w:jc w:val="left"/>
      </w:pPr>
      <w:r>
        <w:rPr>
          <w:rFonts w:ascii="Times New Roman" w:hAnsi="Times New Roman" w:cs="Times New Roman" w:eastAsia="Times New Roman"/>
          <w:b/>
          <w:sz w:val="28"/>
        </w:rPr>
        <w:t>Chapter 3</w:t>
        <w:br/>
      </w:r>
      <w:r>
        <w:rPr>
          <w:rFonts w:ascii="Times New Roman" w:hAnsi="Times New Roman" w:cs="Times New Roman" w:eastAsia="Times New Roman"/>
          <w:b/>
          <w:sz w:val="36"/>
        </w:rPr>
        <w:t>Methodology, Implementation, Flowcharts and Algorithms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chapter explains how the system is built. It states the requirements and design principles (Section 3.1), shows the block diagram (3.2), describes the hardware and software environment (3.3 and 3.4), and then follows the data from the Hugging Face Hub to the index (3.5) and a user request from the browser to the answer (3.6). The algorithms are given as pseudocode with their cost and correctness arguments (3.7). The user interface, the security design and the evaluation method follow (3.8 to 3.10), and the chapter closes with how the software itself was tested and how the work can be reproduced (3.11 and 3.12). The design is described in the views recommended for a software design description </w:t>
      </w:r>
      <w:r>
        <w:rPr>
          <w:rFonts w:ascii="Times New Roman" w:hAnsi="Times New Roman" w:cs="Times New Roman" w:eastAsia="Times New Roman"/>
          <w:b w:val="0"/>
          <w:i w:val="0"/>
          <w:sz w:val="24"/>
        </w:rPr>
        <w:t>[39]</w:t>
      </w:r>
      <w:r>
        <w:rPr>
          <w:rFonts w:ascii="Times New Roman" w:hAnsi="Times New Roman" w:cs="Times New Roman" w:eastAsia="Times New Roman"/>
          <w:b w:val="0"/>
          <w:i w:val="0"/>
          <w:sz w:val="24"/>
        </w:rPr>
        <w:t>: context and composition (3.2 to 3.4), information (3.5), logic and algorithm (3.6 and 3.7), interface (3.8) and the decisions that cut across them (3.9 to 3.12).</w:t>
      </w:r>
    </w:p>
    <w:p>
      <w:pPr>
        <w:keepNext/>
        <w:keepLines w:val="0"/>
        <w:widowControl/>
        <w:spacing w:line="276" w:lineRule="auto" w:before="240" w:after="120"/>
        <w:jc w:val="left"/>
      </w:pPr>
      <w:r>
        <w:rPr>
          <w:rFonts w:ascii="Times New Roman" w:hAnsi="Times New Roman" w:cs="Times New Roman" w:eastAsia="Times New Roman"/>
          <w:b/>
          <w:sz w:val="28"/>
        </w:rPr>
        <w:t>3.1  Requirements and design principles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requirements were written as numbered, verifiable statements with a rationale and a verification method, following the practice of the requirements-engineering standard </w:t>
      </w:r>
      <w:r>
        <w:rPr>
          <w:rFonts w:ascii="Times New Roman" w:hAnsi="Times New Roman" w:cs="Times New Roman" w:eastAsia="Times New Roman"/>
          <w:b w:val="0"/>
          <w:i w:val="0"/>
          <w:sz w:val="24"/>
        </w:rPr>
        <w:t>[38]</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Table 3.1</w:t>
      </w:r>
      <w:r>
        <w:rPr>
          <w:rFonts w:ascii="Times New Roman" w:hAnsi="Times New Roman" w:cs="Times New Roman" w:eastAsia="Times New Roman"/>
          <w:b w:val="0"/>
          <w:i w:val="0"/>
          <w:sz w:val="24"/>
        </w:rPr>
        <w:t xml:space="preserve"> lists them. A requirement is considered met only if the last column names evidence that exists in the repository or in Chapter 4.</w:t>
      </w:r>
    </w:p>
    <w:p>
      <w:pPr>
        <w:keepNext/>
        <w:keepLines w:val="0"/>
        <w:widowControl/>
        <w:spacing w:line="240" w:lineRule="auto" w:before="160" w:after="80"/>
        <w:jc w:val="center"/>
      </w:pPr>
      <w:r>
        <w:rPr>
          <w:rFonts w:ascii="Times New Roman" w:hAnsi="Times New Roman" w:cs="Times New Roman" w:eastAsia="Times New Roman"/>
          <w:b/>
          <w:sz w:val="22"/>
        </w:rPr>
        <w:t xml:space="preserve">Table 3.1. </w:t>
      </w:r>
      <w:r>
        <w:rPr>
          <w:rFonts w:ascii="Times New Roman" w:hAnsi="Times New Roman" w:cs="Times New Roman" w:eastAsia="Times New Roman"/>
          <w:b w:val="0"/>
          <w:i w:val="0"/>
          <w:sz w:val="22"/>
        </w:rPr>
        <w:t>Software requirements, with the evidence that verifies each one.</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705"/>
        <w:gridCol w:w="3977"/>
        <w:gridCol w:w="2309"/>
        <w:gridCol w:w="1796"/>
      </w:tblGrid>
      <w:tr>
        <w:trPr>
          <w:cantSplit/>
          <w:tblHeader/>
        </w:trPr>
        <w:tc>
          <w:tcPr>
            <w:tcW w:type="dxa" w:w="70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ID</w:t>
            </w:r>
          </w:p>
        </w:tc>
        <w:tc>
          <w:tcPr>
            <w:tcW w:type="dxa" w:w="397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The system shall</w:t>
            </w:r>
          </w:p>
        </w:tc>
        <w:tc>
          <w:tcPr>
            <w:tcW w:type="dxa" w:w="230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Rationale</w:t>
            </w:r>
          </w:p>
        </w:tc>
        <w:tc>
          <w:tcPr>
            <w:tcW w:type="dxa" w:w="179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Verification</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FR-1</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accept a natural-language request and show, in plain words, how it was understood, editable by the user</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Beginners cannot judge a result without knowing what was asked</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UI test; </w:t>
            </w:r>
            <w:r>
              <w:rPr>
                <w:rFonts w:ascii="Times New Roman" w:hAnsi="Times New Roman" w:cs="Times New Roman" w:eastAsia="Times New Roman"/>
                <w:b w:val="0"/>
                <w:i w:val="0"/>
                <w:sz w:val="17"/>
              </w:rPr>
              <w:t>Fig. 4.1</w:t>
            </w:r>
            <w:r>
              <w:rPr>
                <w:rFonts w:ascii="Times New Roman" w:hAnsi="Times New Roman" w:cs="Times New Roman" w:eastAsia="Times New Roman"/>
                <w:b w:val="0"/>
                <w:i w:val="0"/>
                <w:sz w:val="17"/>
              </w:rPr>
              <w:t xml:space="preserve">, </w:t>
            </w:r>
            <w:r>
              <w:rPr>
                <w:rFonts w:ascii="Times New Roman" w:hAnsi="Times New Roman" w:cs="Times New Roman" w:eastAsia="Times New Roman"/>
                <w:b w:val="0"/>
                <w:i w:val="0"/>
                <w:sz w:val="17"/>
              </w:rPr>
              <w:t>Fig. 4.11</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FR-2</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extract task, languages, translation direction, size limit, commercial and modification requirements and a soft preference, and validate every field against a fixed schema</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Model output is untrusted input</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Unit tests; 29-case extraction set</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FR-3</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ask at most two clarifying questions when the task, or the language pair of a translation, is missing</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Guessing silently changes the question</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Clarification rate on 15 vague queries</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FR-4</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decide pass, fail or unknown for every requested constraint in code, from metadata only</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Verdicts must not depend on generated text</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Unit tests; violation rate</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FR-5</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never present a model that fails a requested constraint as a recommendation</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The core promise of the tool</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Violation rate on 75 queries</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FR-6</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show </w:t>
            </w:r>
            <w:r>
              <w:rPr>
                <w:rFonts w:ascii="Times New Roman" w:hAnsi="Times New Roman" w:cs="Times New Roman" w:eastAsia="Times New Roman"/>
                <w:b w:val="0"/>
                <w:i/>
                <w:sz w:val="17"/>
              </w:rPr>
              <w:t>unknown</w:t>
            </w:r>
            <w:r>
              <w:rPr>
                <w:rFonts w:ascii="Times New Roman" w:hAnsi="Times New Roman" w:cs="Times New Roman" w:eastAsia="Times New Roman"/>
                <w:b w:val="0"/>
                <w:i w:val="0"/>
                <w:sz w:val="17"/>
              </w:rPr>
              <w:t xml:space="preserve"> where metadata is missing, and not guess or omit</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Guessing invents facts; omitting hides good answers</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Unknown rate; data-quality report</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FR-7</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state when no returned model is fully verified</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Prevents false assurance</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No-verified slice (12 queries)</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FR-8</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explain each model with citations restricted to the candidates, without stating licence, size or language facts</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Explanations must be grounded and cannot override verdicts</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Faithfulness study; poisoned-card test</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FR-9</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give a starter snippet, rights notes, lineage and a fine-tuning memory estimate</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Finding a model is the first step of using it</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Unit tests; Try-it smoke test</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FR-10</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check any model in the snapshot against stated requirements</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Serves reviewers of models already in use</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Unit tests; </w:t>
            </w:r>
            <w:r>
              <w:rPr>
                <w:rFonts w:ascii="Times New Roman" w:hAnsi="Times New Roman" w:cs="Times New Roman" w:eastAsia="Times New Roman"/>
                <w:b w:val="0"/>
                <w:i w:val="0"/>
                <w:sz w:val="17"/>
              </w:rPr>
              <w:t>Fig. 4.13</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FR-11</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refuse requests outside its eleven tasks, without searching</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Wrong-task models must never appear</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Unit tests; </w:t>
            </w:r>
            <w:r>
              <w:rPr>
                <w:rFonts w:ascii="Times New Roman" w:hAnsi="Times New Roman" w:cs="Times New Roman" w:eastAsia="Times New Roman"/>
                <w:b w:val="0"/>
                <w:i w:val="0"/>
                <w:sz w:val="17"/>
              </w:rPr>
              <w:t>Fig. 4.10</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FR-12</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offer to relax one constraint or abstain when no candidate is viable, at most once</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Bounded recovery</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Unit tests (paths reachable only in tests)</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NFR-1</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be reproducible from a dated, checksummed snapshot, one configuration file and cached model calls</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Results must be re-derivable</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Snapshot checksum; frozen-evaluation reproduction</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NFR-2</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treat card text as untrusted data and keep secrets out of the repository</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Anyone can publish a card</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Poisoned-card test; secret scan</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NFR-3</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answer in a median of about 2 s without the explanation, and stay inside free-tier token limits with it</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Interactive use on free services</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Latency measurements</w:t>
            </w:r>
          </w:p>
        </w:tc>
      </w:tr>
      <w:tr>
        <w:trPr>
          <w:cantSplit/>
        </w:trPr>
        <w:tc>
          <w:tcPr>
            <w:tcW w:type="dxa" w:w="706"/>
          </w:tcPr>
          <w:p>
            <w:pPr>
              <w:keepNext w:val="0"/>
              <w:keepLines w:val="0"/>
              <w:widowControl/>
              <w:spacing w:line="240" w:lineRule="auto" w:before="0" w:after="0"/>
              <w:jc w:val="left"/>
            </w:pPr>
            <w:r>
              <w:rPr>
                <w:rFonts w:ascii="Times New Roman" w:hAnsi="Times New Roman" w:cs="Times New Roman" w:eastAsia="Times New Roman"/>
                <w:b w:val="0"/>
                <w:i w:val="0"/>
                <w:sz w:val="17"/>
              </w:rPr>
              <w:t>NFR-4</w:t>
            </w:r>
          </w:p>
        </w:tc>
        <w:tc>
          <w:tcPr>
            <w:tcW w:type="dxa" w:w="3977"/>
          </w:tcPr>
          <w:p>
            <w:pPr>
              <w:keepNext w:val="0"/>
              <w:keepLines w:val="0"/>
              <w:widowControl/>
              <w:spacing w:line="240" w:lineRule="auto" w:before="0" w:after="0"/>
              <w:jc w:val="left"/>
            </w:pPr>
            <w:r>
              <w:rPr>
                <w:rFonts w:ascii="Times New Roman" w:hAnsi="Times New Roman" w:cs="Times New Roman" w:eastAsia="Times New Roman"/>
                <w:b w:val="0"/>
                <w:i w:val="0"/>
                <w:sz w:val="17"/>
              </w:rPr>
              <w:t>state its limits: rights are declared and not legal advice; labels were produced by language-model judges</w:t>
            </w:r>
          </w:p>
        </w:tc>
        <w:tc>
          <w:tcPr>
            <w:tcW w:type="dxa" w:w="2309"/>
          </w:tcPr>
          <w:p>
            <w:pPr>
              <w:keepNext w:val="0"/>
              <w:keepLines w:val="0"/>
              <w:widowControl/>
              <w:spacing w:line="240" w:lineRule="auto" w:before="0" w:after="0"/>
              <w:jc w:val="left"/>
            </w:pPr>
            <w:r>
              <w:rPr>
                <w:rFonts w:ascii="Times New Roman" w:hAnsi="Times New Roman" w:cs="Times New Roman" w:eastAsia="Times New Roman"/>
                <w:b w:val="0"/>
                <w:i w:val="0"/>
                <w:sz w:val="17"/>
              </w:rPr>
              <w:t>Honest, non-misleading claims</w:t>
            </w:r>
          </w:p>
        </w:tc>
        <w:tc>
          <w:tcPr>
            <w:tcW w:type="dxa" w:w="1796"/>
          </w:tcPr>
          <w:p>
            <w:pPr>
              <w:keepNext w:val="0"/>
              <w:keepLines w:val="0"/>
              <w:widowControl/>
              <w:spacing w:line="240" w:lineRule="auto" w:before="0" w:after="0"/>
              <w:jc w:val="left"/>
            </w:pPr>
            <w:r>
              <w:rPr>
                <w:rFonts w:ascii="Times New Roman" w:hAnsi="Times New Roman" w:cs="Times New Roman" w:eastAsia="Times New Roman"/>
                <w:b w:val="0"/>
                <w:i w:val="0"/>
                <w:sz w:val="17"/>
              </w:rPr>
              <w:t>Sections 4.8 and 6.2</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Four design principles follow from these requirements and run through the rest of the chapter.</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The language model parses; code verifies.</w:t>
      </w:r>
      <w:r>
        <w:rPr>
          <w:rFonts w:ascii="Times New Roman" w:hAnsi="Times New Roman" w:cs="Times New Roman" w:eastAsia="Times New Roman"/>
          <w:b w:val="0"/>
          <w:i w:val="0"/>
          <w:sz w:val="24"/>
        </w:rPr>
        <w:t xml:space="preserve"> The model's only jobs are to turn a request into a constraint record (FR-2) and to write an explanation (FR-8). Everything that decides a verdict (FR-4 to FR-7) is a plain function.</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Unknown is a first-class value.</w:t>
      </w:r>
      <w:r>
        <w:rPr>
          <w:rFonts w:ascii="Times New Roman" w:hAnsi="Times New Roman" w:cs="Times New Roman" w:eastAsia="Times New Roman"/>
          <w:b w:val="0"/>
          <w:i w:val="0"/>
          <w:sz w:val="24"/>
        </w:rPr>
        <w:t xml:space="preserve"> Each constraint has three outcomes, and a missing field is never replaced by a default.</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Filters are loose and verification is exact.</w:t>
      </w:r>
      <w:r>
        <w:rPr>
          <w:rFonts w:ascii="Times New Roman" w:hAnsi="Times New Roman" w:cs="Times New Roman" w:eastAsia="Times New Roman"/>
          <w:b w:val="0"/>
          <w:i w:val="0"/>
          <w:sz w:val="24"/>
        </w:rPr>
        <w:t xml:space="preserve"> The vector store's filter only narrows the search; it is written to keep unknowns, and the verification step is the single place where pass or fail is decided.</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Every deployed claim has a measurement.</w:t>
      </w:r>
      <w:r>
        <w:rPr>
          <w:rFonts w:ascii="Times New Roman" w:hAnsi="Times New Roman" w:cs="Times New Roman" w:eastAsia="Times New Roman"/>
          <w:b w:val="0"/>
          <w:i w:val="0"/>
          <w:sz w:val="24"/>
        </w:rPr>
        <w:t xml:space="preserve"> Each design choice that could be wrong (the verify pool, the extraction backstop, the size rule) is backed by a number or listed as a limitation.</w:t>
      </w:r>
    </w:p>
    <w:p>
      <w:pPr>
        <w:keepNext/>
        <w:keepLines w:val="0"/>
        <w:widowControl/>
        <w:spacing w:line="276" w:lineRule="auto" w:before="240" w:after="120"/>
        <w:jc w:val="left"/>
      </w:pPr>
      <w:r>
        <w:rPr>
          <w:rFonts w:ascii="Times New Roman" w:hAnsi="Times New Roman" w:cs="Times New Roman" w:eastAsia="Times New Roman"/>
          <w:b/>
          <w:sz w:val="28"/>
        </w:rPr>
        <w:t>3.2  Block diagram</w:t>
      </w:r>
    </w:p>
    <w:p>
      <w:pPr>
        <w:keepNext w:val="0"/>
        <w:keepLines w:val="0"/>
        <w:widowControl/>
        <w:spacing w:line="360" w:lineRule="auto" w:before="0" w:after="120"/>
        <w:jc w:val="both"/>
      </w:pPr>
      <w:r>
        <w:rPr>
          <w:rFonts w:ascii="Times New Roman" w:hAnsi="Times New Roman" w:cs="Times New Roman" w:eastAsia="Times New Roman"/>
          <w:b w:val="0"/>
          <w:i w:val="0"/>
          <w:sz w:val="24"/>
        </w:rPr>
        <w:t>Fig. 3.1</w:t>
      </w:r>
      <w:r>
        <w:rPr>
          <w:rFonts w:ascii="Times New Roman" w:hAnsi="Times New Roman" w:cs="Times New Roman" w:eastAsia="Times New Roman"/>
          <w:b w:val="0"/>
          <w:i w:val="0"/>
          <w:sz w:val="24"/>
        </w:rPr>
        <w:t xml:space="preserve"> shows the system. The left column is the </w:t>
      </w:r>
      <w:r>
        <w:rPr>
          <w:rFonts w:ascii="Times New Roman" w:hAnsi="Times New Roman" w:cs="Times New Roman" w:eastAsia="Times New Roman"/>
          <w:b/>
          <w:i w:val="0"/>
          <w:sz w:val="24"/>
        </w:rPr>
        <w:t>offline</w:t>
      </w:r>
      <w:r>
        <w:rPr>
          <w:rFonts w:ascii="Times New Roman" w:hAnsi="Times New Roman" w:cs="Times New Roman" w:eastAsia="Times New Roman"/>
          <w:b w:val="0"/>
          <w:i w:val="0"/>
          <w:sz w:val="24"/>
        </w:rPr>
        <w:t xml:space="preserve"> pipeline that turns the Hub into an index; it is run once per snapshot. The right column is the </w:t>
      </w:r>
      <w:r>
        <w:rPr>
          <w:rFonts w:ascii="Times New Roman" w:hAnsi="Times New Roman" w:cs="Times New Roman" w:eastAsia="Times New Roman"/>
          <w:b/>
          <w:i w:val="0"/>
          <w:sz w:val="24"/>
        </w:rPr>
        <w:t>online</w:t>
      </w:r>
      <w:r>
        <w:rPr>
          <w:rFonts w:ascii="Times New Roman" w:hAnsi="Times New Roman" w:cs="Times New Roman" w:eastAsia="Times New Roman"/>
          <w:b w:val="0"/>
          <w:i w:val="0"/>
          <w:sz w:val="24"/>
        </w:rPr>
        <w:t xml:space="preserve"> pipeline that answers a request. The only place the two meet is the index, which holds one vector and one copy of the model's metadata per chunk of a model card.</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875455"/>
            <wp:docPr id="5" name="Picture 5"/>
            <wp:cNvGraphicFramePr>
              <a:graphicFrameLocks noChangeAspect="1"/>
            </wp:cNvGraphicFramePr>
            <a:graphic>
              <a:graphicData uri="http://schemas.openxmlformats.org/drawingml/2006/picture">
                <pic:pic>
                  <pic:nvPicPr>
                    <pic:cNvPr id="0" name="fig_block.png"/>
                    <pic:cNvPicPr/>
                  </pic:nvPicPr>
                  <pic:blipFill>
                    <a:blip r:embed="rId18"/>
                    <a:stretch>
                      <a:fillRect/>
                    </a:stretch>
                  </pic:blipFill>
                  <pic:spPr>
                    <a:xfrm>
                      <a:off x="0" y="0"/>
                      <a:ext cx="5220000" cy="387545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3.1. </w:t>
      </w:r>
      <w:r>
        <w:rPr>
          <w:rFonts w:ascii="Times New Roman" w:hAnsi="Times New Roman" w:cs="Times New Roman" w:eastAsia="Times New Roman"/>
          <w:b w:val="0"/>
          <w:i w:val="0"/>
          <w:sz w:val="22"/>
        </w:rPr>
        <w:t>Block diagram of HF Model Finder: the offline data pipeline (left) and the online query pipeline (right). Orange boxes are the only places a language model is used.</w:t>
      </w:r>
    </w:p>
    <w:p>
      <w:pPr>
        <w:keepNext w:val="0"/>
        <w:keepLines w:val="0"/>
        <w:widowControl/>
        <w:spacing w:line="360" w:lineRule="auto" w:before="0" w:after="120"/>
        <w:jc w:val="both"/>
      </w:pPr>
      <w:r>
        <w:rPr>
          <w:rFonts w:ascii="Times New Roman" w:hAnsi="Times New Roman" w:cs="Times New Roman" w:eastAsia="Times New Roman"/>
          <w:b w:val="0"/>
          <w:i w:val="0"/>
          <w:sz w:val="24"/>
        </w:rPr>
        <w:t>The blocks have the following responsibilities.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Hugging Face Hub API</w:t>
      </w:r>
      <w:r>
        <w:rPr>
          <w:rFonts w:ascii="Times New Roman" w:hAnsi="Times New Roman" w:cs="Times New Roman" w:eastAsia="Times New Roman"/>
          <w:b w:val="0"/>
          <w:i w:val="0"/>
          <w:sz w:val="24"/>
        </w:rPr>
        <w:t xml:space="preserve"> supplies the raw metadata and card text of each model.</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Ingest, normalise and clean</w:t>
      </w:r>
      <w:r>
        <w:rPr>
          <w:rFonts w:ascii="Times New Roman" w:hAnsi="Times New Roman" w:cs="Times New Roman" w:eastAsia="Times New Roman"/>
          <w:b w:val="0"/>
          <w:i w:val="0"/>
          <w:sz w:val="24"/>
        </w:rPr>
        <w:t xml:space="preserve"> convert raw records into the metadata schema of </w:t>
      </w:r>
      <w:r>
        <w:rPr>
          <w:rFonts w:ascii="Times New Roman" w:hAnsi="Times New Roman" w:cs="Times New Roman" w:eastAsia="Times New Roman"/>
          <w:b w:val="0"/>
          <w:i w:val="0"/>
          <w:sz w:val="24"/>
        </w:rPr>
        <w:t>Table 3.4</w:t>
      </w:r>
      <w:r>
        <w:rPr>
          <w:rFonts w:ascii="Times New Roman" w:hAnsi="Times New Roman" w:cs="Times New Roman" w:eastAsia="Times New Roman"/>
          <w:b w:val="0"/>
          <w:i w:val="0"/>
          <w:sz w:val="24"/>
        </w:rPr>
        <w:t>, computing size, rights, languages and direction and marking every unknown as unknown.</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Chunk and embed</w:t>
      </w:r>
      <w:r>
        <w:rPr>
          <w:rFonts w:ascii="Times New Roman" w:hAnsi="Times New Roman" w:cs="Times New Roman" w:eastAsia="Times New Roman"/>
          <w:b w:val="0"/>
          <w:i w:val="0"/>
          <w:sz w:val="24"/>
        </w:rPr>
        <w:t xml:space="preserve"> split each card by section and convert each chunk into a 1,024-dimensional vector with a multilingual embedding model.</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Index and snapshot</w:t>
      </w:r>
      <w:r>
        <w:rPr>
          <w:rFonts w:ascii="Times New Roman" w:hAnsi="Times New Roman" w:cs="Times New Roman" w:eastAsia="Times New Roman"/>
          <w:b w:val="0"/>
          <w:i w:val="0"/>
          <w:sz w:val="24"/>
        </w:rPr>
        <w:t xml:space="preserve"> store the vectors with their metadata in Pinecone (production) or in an exact local index with the same filter semantics, and freeze the normalised records in a checksummed snapshot.</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Extract</w:t>
      </w:r>
      <w:r>
        <w:rPr>
          <w:rFonts w:ascii="Times New Roman" w:hAnsi="Times New Roman" w:cs="Times New Roman" w:eastAsia="Times New Roman"/>
          <w:b w:val="0"/>
          <w:i w:val="0"/>
          <w:sz w:val="24"/>
        </w:rPr>
        <w:t xml:space="preserve"> (language model plus deterministic backstop) turns the request into constraints.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Filtered search and re-rank</w:t>
      </w:r>
      <w:r>
        <w:rPr>
          <w:rFonts w:ascii="Times New Roman" w:hAnsi="Times New Roman" w:cs="Times New Roman" w:eastAsia="Times New Roman"/>
          <w:b w:val="0"/>
          <w:i w:val="0"/>
          <w:sz w:val="24"/>
        </w:rPr>
        <w:t xml:space="preserve"> narrow the 48,179 chunks to a pool of 100 candidate models.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Verify</w:t>
      </w:r>
      <w:r>
        <w:rPr>
          <w:rFonts w:ascii="Times New Roman" w:hAnsi="Times New Roman" w:cs="Times New Roman" w:eastAsia="Times New Roman"/>
          <w:b w:val="0"/>
          <w:i w:val="0"/>
          <w:sz w:val="24"/>
        </w:rPr>
        <w:t xml:space="preserve"> decides pass, fail or unknown for each requested constraint and ranks the pool.</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Explain</w:t>
      </w:r>
      <w:r>
        <w:rPr>
          <w:rFonts w:ascii="Times New Roman" w:hAnsi="Times New Roman" w:cs="Times New Roman" w:eastAsia="Times New Roman"/>
          <w:b w:val="0"/>
          <w:i w:val="0"/>
          <w:sz w:val="24"/>
        </w:rPr>
        <w:t xml:space="preserve"> (language model) writes a cited explanation of why each shown model suits the request; card text reaches it only as delimited data.</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Streamlit interface</w:t>
      </w:r>
      <w:r>
        <w:rPr>
          <w:rFonts w:ascii="Times New Roman" w:hAnsi="Times New Roman" w:cs="Times New Roman" w:eastAsia="Times New Roman"/>
          <w:b w:val="0"/>
          <w:i w:val="0"/>
          <w:sz w:val="24"/>
        </w:rPr>
        <w:t xml:space="preserve"> shows the verdict tables, explanations, snippets, adaptation information and the optional naive-RAG comparison.</w:t>
      </w:r>
    </w:p>
    <w:p>
      <w:pPr>
        <w:keepNext/>
        <w:keepLines w:val="0"/>
        <w:widowControl/>
        <w:spacing w:line="276" w:lineRule="auto" w:before="240" w:after="120"/>
        <w:jc w:val="left"/>
      </w:pPr>
      <w:r>
        <w:rPr>
          <w:rFonts w:ascii="Times New Roman" w:hAnsi="Times New Roman" w:cs="Times New Roman" w:eastAsia="Times New Roman"/>
          <w:b/>
          <w:sz w:val="28"/>
        </w:rPr>
        <w:t>3.3  Hardware description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system needs no special hardware. All development, indexing and evaluation were run in a managed cloud container, and the heavy computation (embedding, re-ranking, language-model inference) is done by hosted services. </w:t>
      </w:r>
      <w:r>
        <w:rPr>
          <w:rFonts w:ascii="Times New Roman" w:hAnsi="Times New Roman" w:cs="Times New Roman" w:eastAsia="Times New Roman"/>
          <w:b w:val="0"/>
          <w:i w:val="0"/>
          <w:sz w:val="24"/>
        </w:rPr>
        <w:t>Table 3.2</w:t>
      </w:r>
      <w:r>
        <w:rPr>
          <w:rFonts w:ascii="Times New Roman" w:hAnsi="Times New Roman" w:cs="Times New Roman" w:eastAsia="Times New Roman"/>
          <w:b w:val="0"/>
          <w:i w:val="0"/>
          <w:sz w:val="24"/>
        </w:rPr>
        <w:t xml:space="preserve"> lists the environment and the resources each part consumes.</w:t>
      </w:r>
    </w:p>
    <w:p>
      <w:pPr>
        <w:keepNext/>
        <w:keepLines w:val="0"/>
        <w:widowControl/>
        <w:spacing w:line="240" w:lineRule="auto" w:before="160" w:after="80"/>
        <w:jc w:val="center"/>
      </w:pPr>
      <w:r>
        <w:rPr>
          <w:rFonts w:ascii="Times New Roman" w:hAnsi="Times New Roman" w:cs="Times New Roman" w:eastAsia="Times New Roman"/>
          <w:b/>
          <w:sz w:val="22"/>
        </w:rPr>
        <w:t xml:space="preserve">Table 3.2. </w:t>
      </w:r>
      <w:r>
        <w:rPr>
          <w:rFonts w:ascii="Times New Roman" w:hAnsi="Times New Roman" w:cs="Times New Roman" w:eastAsia="Times New Roman"/>
          <w:b w:val="0"/>
          <w:i w:val="0"/>
          <w:sz w:val="22"/>
        </w:rPr>
        <w:t>Hardware and service environment.</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929"/>
        <w:gridCol w:w="5859"/>
      </w:tblGrid>
      <w:tr>
        <w:trPr>
          <w:cantSplit/>
          <w:tblHeader/>
        </w:trPr>
        <w:tc>
          <w:tcPr>
            <w:tcW w:type="dxa" w:w="292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Item</w:t>
            </w:r>
          </w:p>
        </w:tc>
        <w:tc>
          <w:tcPr>
            <w:tcW w:type="dxa" w:w="585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Specification and use</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Development and evaluation host</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Cloud container, Linux 6.x, 4 virtual CPUs, 16 GB RAM, no GPU; Python 3.13</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Local data on disk</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Normalised snapshot (about 16,000 records), raw card cache, embedding cache (128 MB), exact local index (376 MB)</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Vector database</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Pinecone Starter plan, serverless index </w:t>
            </w:r>
            <w:r>
              <w:rPr>
                <w:rFonts w:ascii="Courier New" w:hAnsi="Courier New" w:cs="Courier New" w:eastAsia="Courier New"/>
                <w:b w:val="0"/>
                <w:i w:val="0"/>
                <w:sz w:val="16"/>
              </w:rPr>
              <w:t>hf-model-finder</w:t>
            </w:r>
            <w:r>
              <w:rPr>
                <w:rFonts w:ascii="Times New Roman" w:hAnsi="Times New Roman" w:cs="Times New Roman" w:eastAsia="Times New Roman"/>
                <w:b w:val="0"/>
                <w:i w:val="0"/>
                <w:sz w:val="18"/>
              </w:rPr>
              <w:t xml:space="preserve"> on AWS us-east-1, cosine metric, 1,024 dimensions, 48,179 vectors in namespace </w:t>
            </w:r>
            <w:r>
              <w:rPr>
                <w:rFonts w:ascii="Courier New" w:hAnsi="Courier New" w:cs="Courier New" w:eastAsia="Courier New"/>
                <w:b w:val="0"/>
                <w:i w:val="0"/>
                <w:sz w:val="16"/>
              </w:rPr>
              <w:t>prod</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Embedding and re-ranking</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Pinecone-hosted </w:t>
            </w:r>
            <w:r>
              <w:rPr>
                <w:rFonts w:ascii="Courier New" w:hAnsi="Courier New" w:cs="Courier New" w:eastAsia="Courier New"/>
                <w:b w:val="0"/>
                <w:i w:val="0"/>
                <w:sz w:val="16"/>
              </w:rPr>
              <w:t>multilingual-e5-large</w:t>
            </w:r>
            <w:r>
              <w:rPr>
                <w:rFonts w:ascii="Times New Roman" w:hAnsi="Times New Roman" w:cs="Times New Roman" w:eastAsia="Times New Roman"/>
                <w:b w:val="0"/>
                <w:i w:val="0"/>
                <w:sz w:val="18"/>
              </w:rPr>
              <w:t xml:space="preserve"> and </w:t>
            </w:r>
            <w:r>
              <w:rPr>
                <w:rFonts w:ascii="Courier New" w:hAnsi="Courier New" w:cs="Courier New" w:eastAsia="Courier New"/>
                <w:b w:val="0"/>
                <w:i w:val="0"/>
                <w:sz w:val="16"/>
              </w:rPr>
              <w:t>bge-reranker-v2-m3</w:t>
            </w:r>
            <w:r>
              <w:rPr>
                <w:rFonts w:ascii="Times New Roman" w:hAnsi="Times New Roman" w:cs="Times New Roman" w:eastAsia="Times New Roman"/>
                <w:b w:val="0"/>
                <w:i w:val="0"/>
                <w:sz w:val="18"/>
              </w:rPr>
              <w:t>; 4.05 million hosted tokens used to embed the whole corpus once; hosted re-ranking limited to 500 requests per month</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Language model</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Groq free tier, </w:t>
            </w:r>
            <w:r>
              <w:rPr>
                <w:rFonts w:ascii="Courier New" w:hAnsi="Courier New" w:cs="Courier New" w:eastAsia="Courier New"/>
                <w:b w:val="0"/>
                <w:i w:val="0"/>
                <w:sz w:val="16"/>
              </w:rPr>
              <w:t>gpt-oss-20b</w:t>
            </w:r>
            <w:r>
              <w:rPr>
                <w:rFonts w:ascii="Times New Roman" w:hAnsi="Times New Roman" w:cs="Times New Roman" w:eastAsia="Times New Roman"/>
                <w:b w:val="0"/>
                <w:i w:val="0"/>
                <w:sz w:val="18"/>
              </w:rPr>
              <w:t xml:space="preserve"> (fallback </w:t>
            </w:r>
            <w:r>
              <w:rPr>
                <w:rFonts w:ascii="Courier New" w:hAnsi="Courier New" w:cs="Courier New" w:eastAsia="Courier New"/>
                <w:b w:val="0"/>
                <w:i w:val="0"/>
                <w:sz w:val="16"/>
              </w:rPr>
              <w:t>gpt-oss-120b</w:t>
            </w:r>
            <w:r>
              <w:rPr>
                <w:rFonts w:ascii="Times New Roman" w:hAnsi="Times New Roman" w:cs="Times New Roman" w:eastAsia="Times New Roman"/>
                <w:b w:val="0"/>
                <w:i w:val="0"/>
                <w:sz w:val="18"/>
              </w:rPr>
              <w:t>): 8,000 tokens per minute, 1,000 requests and 200,000 tokens per day</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Offline language model</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Ollama with </w:t>
            </w:r>
            <w:r>
              <w:rPr>
                <w:rFonts w:ascii="Courier New" w:hAnsi="Courier New" w:cs="Courier New" w:eastAsia="Courier New"/>
                <w:b w:val="0"/>
                <w:i w:val="0"/>
                <w:sz w:val="16"/>
              </w:rPr>
              <w:t>qwen2.5:7b-instruct</w:t>
            </w:r>
            <w:r>
              <w:rPr>
                <w:rFonts w:ascii="Times New Roman" w:hAnsi="Times New Roman" w:cs="Times New Roman" w:eastAsia="Times New Roman"/>
                <w:b w:val="0"/>
                <w:i w:val="0"/>
                <w:sz w:val="18"/>
              </w:rPr>
              <w:t xml:space="preserve"> (about 4.7 GB, needs about 8 GB RAM) or </w:t>
            </w:r>
            <w:r>
              <w:rPr>
                <w:rFonts w:ascii="Courier New" w:hAnsi="Courier New" w:cs="Courier New" w:eastAsia="Courier New"/>
                <w:b w:val="0"/>
                <w:i w:val="0"/>
                <w:sz w:val="16"/>
              </w:rPr>
              <w:t>qwen2.5:3b</w:t>
            </w:r>
            <w:r>
              <w:rPr>
                <w:rFonts w:ascii="Times New Roman" w:hAnsi="Times New Roman" w:cs="Times New Roman" w:eastAsia="Times New Roman"/>
                <w:b w:val="0"/>
                <w:i w:val="0"/>
                <w:sz w:val="18"/>
              </w:rPr>
              <w:t xml:space="preserve"> for 8 GB laptops; not run in the evaluation environment</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Client</w:t>
            </w:r>
          </w:p>
        </w:tc>
        <w:tc>
          <w:tcPr>
            <w:tcW w:type="dxa" w:w="5858"/>
          </w:tcPr>
          <w:p>
            <w:pPr>
              <w:keepNext/>
              <w:keepLines w:val="0"/>
              <w:widowControl/>
              <w:spacing w:line="240" w:lineRule="auto" w:before="0" w:after="0"/>
              <w:jc w:val="left"/>
            </w:pPr>
            <w:r>
              <w:rPr>
                <w:rFonts w:ascii="Times New Roman" w:hAnsi="Times New Roman" w:cs="Times New Roman" w:eastAsia="Times New Roman"/>
                <w:b w:val="0"/>
                <w:i w:val="0"/>
                <w:sz w:val="18"/>
              </w:rPr>
              <w:t>Any current web browser; the Streamlit server runs on a laptop or server with Python 3.10 or later and no GPU</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Local re-ranker (fallback)</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The same cross-encoder on CPU: about 103 s to load and about 43 s for 100 chunks, so it is capped at 40 chunks (about 20 s per query)</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Two measured consequences of this environment shaped the design. First, the hosted re-ranker has a monthly request limit that was reached on 25 October 2026, so the application detects the quota error, keeps the vector-search order and says so on the page (Section 3.6.4). Second, the free language-model tier limits </w:t>
      </w:r>
      <w:r>
        <w:rPr>
          <w:rFonts w:ascii="Times New Roman" w:hAnsi="Times New Roman" w:cs="Times New Roman" w:eastAsia="Times New Roman"/>
          <w:b w:val="0"/>
          <w:i/>
          <w:sz w:val="24"/>
        </w:rPr>
        <w:t>tokens per minute</w:t>
      </w:r>
      <w:r>
        <w:rPr>
          <w:rFonts w:ascii="Times New Roman" w:hAnsi="Times New Roman" w:cs="Times New Roman" w:eastAsia="Times New Roman"/>
          <w:b w:val="0"/>
          <w:i w:val="0"/>
          <w:sz w:val="24"/>
        </w:rPr>
        <w:t xml:space="preserve"> more tightly than requests, which led to the token throttle of Section 3.7.4 and to the budgeted evidence selection of Section 3.6.8.</w:t>
      </w:r>
    </w:p>
    <w:p>
      <w:pPr>
        <w:keepNext/>
        <w:keepLines w:val="0"/>
        <w:widowControl/>
        <w:spacing w:line="276" w:lineRule="auto" w:before="240" w:after="120"/>
        <w:jc w:val="left"/>
      </w:pPr>
      <w:r>
        <w:rPr>
          <w:rFonts w:ascii="Times New Roman" w:hAnsi="Times New Roman" w:cs="Times New Roman" w:eastAsia="Times New Roman"/>
          <w:b/>
          <w:sz w:val="28"/>
        </w:rPr>
        <w:t>3.4  Software description</w:t>
      </w:r>
    </w:p>
    <w:p>
      <w:pPr>
        <w:keepNext w:val="0"/>
        <w:keepLines w:val="0"/>
        <w:widowControl/>
        <w:spacing w:line="360" w:lineRule="auto" w:before="0" w:after="120"/>
        <w:jc w:val="both"/>
      </w:pPr>
      <w:r>
        <w:rPr>
          <w:rFonts w:ascii="Times New Roman" w:hAnsi="Times New Roman" w:cs="Times New Roman" w:eastAsia="Times New Roman"/>
          <w:b w:val="0"/>
          <w:i w:val="0"/>
          <w:sz w:val="24"/>
        </w:rPr>
        <w:t>Table 3.3</w:t>
      </w:r>
      <w:r>
        <w:rPr>
          <w:rFonts w:ascii="Times New Roman" w:hAnsi="Times New Roman" w:cs="Times New Roman" w:eastAsia="Times New Roman"/>
          <w:b w:val="0"/>
          <w:i w:val="0"/>
          <w:sz w:val="24"/>
        </w:rPr>
        <w:t xml:space="preserve"> lists the software stack. Versions are those installed in the evaluation environment.</w:t>
      </w:r>
    </w:p>
    <w:p>
      <w:pPr>
        <w:keepNext/>
        <w:keepLines w:val="0"/>
        <w:widowControl/>
        <w:spacing w:line="240" w:lineRule="auto" w:before="160" w:after="80"/>
        <w:jc w:val="center"/>
      </w:pPr>
      <w:r>
        <w:rPr>
          <w:rFonts w:ascii="Times New Roman" w:hAnsi="Times New Roman" w:cs="Times New Roman" w:eastAsia="Times New Roman"/>
          <w:b/>
          <w:sz w:val="22"/>
        </w:rPr>
        <w:t xml:space="preserve">Table 3.3. </w:t>
      </w:r>
      <w:r>
        <w:rPr>
          <w:rFonts w:ascii="Times New Roman" w:hAnsi="Times New Roman" w:cs="Times New Roman" w:eastAsia="Times New Roman"/>
          <w:b w:val="0"/>
          <w:i w:val="0"/>
          <w:sz w:val="22"/>
        </w:rPr>
        <w:t>Software stack.</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584"/>
        <w:gridCol w:w="1895"/>
        <w:gridCol w:w="4308"/>
      </w:tblGrid>
      <w:tr>
        <w:trPr>
          <w:cantSplit/>
          <w:tblHeader/>
        </w:trPr>
        <w:tc>
          <w:tcPr>
            <w:tcW w:type="dxa" w:w="258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Component</w:t>
            </w:r>
          </w:p>
        </w:tc>
        <w:tc>
          <w:tcPr>
            <w:tcW w:type="dxa" w:w="1895"/>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Version</w:t>
            </w:r>
          </w:p>
        </w:tc>
        <w:tc>
          <w:tcPr>
            <w:tcW w:type="dxa" w:w="430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Role</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Python</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3.13</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Implementation language of all modules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LangGraph </w:t>
            </w:r>
            <w:r>
              <w:rPr>
                <w:rFonts w:ascii="Times New Roman" w:hAnsi="Times New Roman" w:cs="Times New Roman" w:eastAsia="Times New Roman"/>
                <w:b w:val="0"/>
                <w:i w:val="0"/>
                <w:sz w:val="18"/>
              </w:rPr>
              <w:t>[43]</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1.2</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Query pipeline as a state graph with conditional edges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Streamlit </w:t>
            </w:r>
            <w:r>
              <w:rPr>
                <w:rFonts w:ascii="Times New Roman" w:hAnsi="Times New Roman" w:cs="Times New Roman" w:eastAsia="Times New Roman"/>
                <w:b w:val="0"/>
                <w:i w:val="0"/>
                <w:sz w:val="18"/>
              </w:rPr>
              <w:t>[44]</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1.66</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Web interface; session state holds the graph state between runs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Pinecone client and hosted inference </w:t>
            </w:r>
            <w:r>
              <w:rPr>
                <w:rFonts w:ascii="Times New Roman" w:hAnsi="Times New Roman" w:cs="Times New Roman" w:eastAsia="Times New Roman"/>
                <w:b w:val="0"/>
                <w:i w:val="0"/>
                <w:sz w:val="18"/>
              </w:rPr>
              <w:t>[45]–[47]</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10.1</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Vector store, metadata filters, embeddings and re-ranking</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Groq client </w:t>
            </w:r>
            <w:r>
              <w:rPr>
                <w:rFonts w:ascii="Times New Roman" w:hAnsi="Times New Roman" w:cs="Times New Roman" w:eastAsia="Times New Roman"/>
                <w:b w:val="0"/>
                <w:i w:val="0"/>
                <w:sz w:val="18"/>
              </w:rPr>
              <w:t>[48]</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1.7</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Language-model calls (JSON mode, low reasoning effort)</w:t>
            </w:r>
          </w:p>
        </w:tc>
      </w:tr>
      <w:tr>
        <w:trPr>
          <w:cantSplit/>
        </w:trPr>
        <w:tc>
          <w:tcPr>
            <w:tcW w:type="dxa" w:w="2585"/>
          </w:tcPr>
          <w:p>
            <w:pPr>
              <w:keepNext w:val="0"/>
              <w:keepLines w:val="0"/>
              <w:widowControl/>
              <w:spacing w:line="240" w:lineRule="auto" w:before="0" w:after="0"/>
              <w:jc w:val="left"/>
            </w:pPr>
            <w:r>
              <w:rPr>
                <w:rFonts w:ascii="Courier New" w:hAnsi="Courier New" w:cs="Courier New" w:eastAsia="Courier New"/>
                <w:b w:val="0"/>
                <w:i w:val="0"/>
                <w:sz w:val="16"/>
              </w:rPr>
              <w:t>huggingface_hub</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val="0"/>
                <w:sz w:val="18"/>
              </w:rPr>
              <w:t>[49]</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2.2</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Listing models by task and fetching metadata and cards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Transformers </w:t>
            </w:r>
            <w:r>
              <w:rPr>
                <w:rFonts w:ascii="Times New Roman" w:hAnsi="Times New Roman" w:cs="Times New Roman" w:eastAsia="Times New Roman"/>
                <w:b w:val="0"/>
                <w:i w:val="0"/>
                <w:sz w:val="18"/>
              </w:rPr>
              <w:t>[50]</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4.57 / 5.20</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Used only by the Try-it smoke test to run generated snippets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BM25 keyword index</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own code</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Keyword baseline (Okapi BM25, k1 = 1.5, b = 0.75), about 100 lines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NumPy, PyYAML, requests</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2.5 / 6.0 / 2.34</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Numerics, configuration and HTTP</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pytest</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9.1</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335 offline tests</w:t>
            </w:r>
          </w:p>
        </w:tc>
      </w:tr>
      <w:tr>
        <w:trPr>
          <w:cantSplit/>
        </w:trPr>
        <w:tc>
          <w:tcPr>
            <w:tcW w:type="dxa" w:w="2585"/>
          </w:tcPr>
          <w:p>
            <w:pPr>
              <w:keepNext w:val="0"/>
              <w:keepLines w:val="0"/>
              <w:widowControl/>
              <w:spacing w:line="240" w:lineRule="auto" w:before="0" w:after="0"/>
              <w:jc w:val="left"/>
            </w:pPr>
            <w:r>
              <w:rPr>
                <w:rFonts w:ascii="Times New Roman" w:hAnsi="Times New Roman" w:cs="Times New Roman" w:eastAsia="Times New Roman"/>
                <w:b w:val="0"/>
                <w:i w:val="0"/>
                <w:sz w:val="18"/>
              </w:rPr>
              <w:t>Playwright, LibreOffice, matplotlib</w:t>
            </w:r>
          </w:p>
        </w:tc>
        <w:tc>
          <w:tcPr>
            <w:tcW w:type="dxa" w:w="1895"/>
          </w:tcPr>
          <w:p>
            <w:pPr>
              <w:keepNext w:val="0"/>
              <w:keepLines w:val="0"/>
              <w:widowControl/>
              <w:spacing w:line="240" w:lineRule="auto" w:before="0" w:after="0"/>
              <w:jc w:val="center"/>
            </w:pPr>
            <w:r>
              <w:rPr>
                <w:rFonts w:ascii="Times New Roman" w:hAnsi="Times New Roman" w:cs="Times New Roman" w:eastAsia="Times New Roman"/>
                <w:b w:val="0"/>
                <w:i w:val="0"/>
                <w:sz w:val="18"/>
              </w:rPr>
              <w:t>–</w:t>
            </w:r>
          </w:p>
        </w:tc>
        <w:tc>
          <w:tcPr>
            <w:tcW w:type="dxa" w:w="4308"/>
          </w:tcPr>
          <w:p>
            <w:pPr>
              <w:keepNext w:val="0"/>
              <w:keepLines w:val="0"/>
              <w:widowControl/>
              <w:spacing w:line="240" w:lineRule="auto" w:before="0" w:after="0"/>
              <w:jc w:val="left"/>
            </w:pPr>
            <w:r>
              <w:rPr>
                <w:rFonts w:ascii="Times New Roman" w:hAnsi="Times New Roman" w:cs="Times New Roman" w:eastAsia="Times New Roman"/>
                <w:b w:val="0"/>
                <w:i w:val="0"/>
                <w:sz w:val="18"/>
              </w:rPr>
              <w:t>Screenshots, document rendering and figures for this report</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code base comprises about 3,600 lines in </w:t>
      </w:r>
      <w:r>
        <w:rPr>
          <w:rFonts w:ascii="Courier New" w:hAnsi="Courier New" w:cs="Courier New" w:eastAsia="Courier New"/>
          <w:b w:val="0"/>
          <w:i w:val="0"/>
          <w:sz w:val="22"/>
        </w:rPr>
        <w:t>src/</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app.py</w:t>
      </w:r>
      <w:r>
        <w:rPr>
          <w:rFonts w:ascii="Times New Roman" w:hAnsi="Times New Roman" w:cs="Times New Roman" w:eastAsia="Times New Roman"/>
          <w:b w:val="0"/>
          <w:i w:val="0"/>
          <w:sz w:val="24"/>
        </w:rPr>
        <w:t xml:space="preserve">, 900 in </w:t>
      </w:r>
      <w:r>
        <w:rPr>
          <w:rFonts w:ascii="Courier New" w:hAnsi="Courier New" w:cs="Courier New" w:eastAsia="Courier New"/>
          <w:b w:val="0"/>
          <w:i w:val="0"/>
          <w:sz w:val="22"/>
        </w:rPr>
        <w:t>eval/</w:t>
      </w:r>
      <w:r>
        <w:rPr>
          <w:rFonts w:ascii="Times New Roman" w:hAnsi="Times New Roman" w:cs="Times New Roman" w:eastAsia="Times New Roman"/>
          <w:b w:val="0"/>
          <w:i w:val="0"/>
          <w:sz w:val="24"/>
        </w:rPr>
        <w:t xml:space="preserve">, 700 in </w:t>
      </w:r>
      <w:r>
        <w:rPr>
          <w:rFonts w:ascii="Courier New" w:hAnsi="Courier New" w:cs="Courier New" w:eastAsia="Courier New"/>
          <w:b w:val="0"/>
          <w:i w:val="0"/>
          <w:sz w:val="22"/>
        </w:rPr>
        <w:t>scripts/</w:t>
      </w:r>
      <w:r>
        <w:rPr>
          <w:rFonts w:ascii="Times New Roman" w:hAnsi="Times New Roman" w:cs="Times New Roman" w:eastAsia="Times New Roman"/>
          <w:b w:val="0"/>
          <w:i w:val="0"/>
          <w:sz w:val="24"/>
        </w:rPr>
        <w:t xml:space="preserve"> and 3,300 in </w:t>
      </w:r>
      <w:r>
        <w:rPr>
          <w:rFonts w:ascii="Courier New" w:hAnsi="Courier New" w:cs="Courier New" w:eastAsia="Courier New"/>
          <w:b w:val="0"/>
          <w:i w:val="0"/>
          <w:sz w:val="22"/>
        </w:rPr>
        <w:t>tests/</w:t>
      </w:r>
      <w:r>
        <w:rPr>
          <w:rFonts w:ascii="Times New Roman" w:hAnsi="Times New Roman" w:cs="Times New Roman" w:eastAsia="Times New Roman"/>
          <w:b w:val="0"/>
          <w:i w:val="0"/>
          <w:sz w:val="24"/>
        </w:rPr>
        <w:t xml:space="preserve">. A single </w:t>
      </w:r>
      <w:r>
        <w:rPr>
          <w:rFonts w:ascii="Courier New" w:hAnsi="Courier New" w:cs="Courier New" w:eastAsia="Courier New"/>
          <w:b w:val="0"/>
          <w:i w:val="0"/>
          <w:sz w:val="22"/>
        </w:rPr>
        <w:t>config.yaml</w:t>
      </w:r>
      <w:r>
        <w:rPr>
          <w:rFonts w:ascii="Times New Roman" w:hAnsi="Times New Roman" w:cs="Times New Roman" w:eastAsia="Times New Roman"/>
          <w:b w:val="0"/>
          <w:i w:val="0"/>
          <w:sz w:val="24"/>
        </w:rPr>
        <w:t xml:space="preserve"> holds every number that influences results (model names, token budgets, chunk limits, retrieval widths, size-word thresholds, graph caps). Language-model providers are hidden behind one function so that changing from Groq to a local Ollama model is a matter of one environment variable.</w:t>
      </w:r>
    </w:p>
    <w:p>
      <w:pPr>
        <w:keepNext/>
        <w:keepLines w:val="0"/>
        <w:widowControl/>
        <w:spacing w:line="276" w:lineRule="auto" w:before="240" w:after="120"/>
        <w:jc w:val="left"/>
      </w:pPr>
      <w:r>
        <w:rPr>
          <w:rFonts w:ascii="Times New Roman" w:hAnsi="Times New Roman" w:cs="Times New Roman" w:eastAsia="Times New Roman"/>
          <w:b/>
          <w:sz w:val="28"/>
        </w:rPr>
        <w:t>3.5  Data pipeline</w:t>
      </w:r>
    </w:p>
    <w:p>
      <w:pPr>
        <w:keepNext w:val="0"/>
        <w:keepLines w:val="0"/>
        <w:widowControl/>
        <w:spacing w:line="360" w:lineRule="auto" w:before="0" w:after="120"/>
        <w:jc w:val="both"/>
      </w:pPr>
      <w:r>
        <w:rPr>
          <w:rFonts w:ascii="Times New Roman" w:hAnsi="Times New Roman" w:cs="Times New Roman" w:eastAsia="Times New Roman"/>
          <w:b w:val="0"/>
          <w:i w:val="0"/>
          <w:sz w:val="24"/>
        </w:rPr>
        <w:t>Fig. 3.2</w:t>
      </w:r>
      <w:r>
        <w:rPr>
          <w:rFonts w:ascii="Times New Roman" w:hAnsi="Times New Roman" w:cs="Times New Roman" w:eastAsia="Times New Roman"/>
          <w:b w:val="0"/>
          <w:i w:val="0"/>
          <w:sz w:val="24"/>
        </w:rPr>
        <w:t xml:space="preserve"> summarises the offline pipeline. It is deterministic given the raw cache, resumable after any interruption, and every stage writes to disk before the next begins.</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084545"/>
            <wp:docPr id="6" name="Picture 6"/>
            <wp:cNvGraphicFramePr>
              <a:graphicFrameLocks noChangeAspect="1"/>
            </wp:cNvGraphicFramePr>
            <a:graphic>
              <a:graphicData uri="http://schemas.openxmlformats.org/drawingml/2006/picture">
                <pic:pic>
                  <pic:nvPicPr>
                    <pic:cNvPr id="0" name="fig_pipeline.png"/>
                    <pic:cNvPicPr/>
                  </pic:nvPicPr>
                  <pic:blipFill>
                    <a:blip r:embed="rId19"/>
                    <a:stretch>
                      <a:fillRect/>
                    </a:stretch>
                  </pic:blipFill>
                  <pic:spPr>
                    <a:xfrm>
                      <a:off x="0" y="0"/>
                      <a:ext cx="5220000" cy="308454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3.2. </w:t>
      </w:r>
      <w:r>
        <w:rPr>
          <w:rFonts w:ascii="Times New Roman" w:hAnsi="Times New Roman" w:cs="Times New Roman" w:eastAsia="Times New Roman"/>
          <w:b w:val="0"/>
          <w:i w:val="0"/>
          <w:sz w:val="22"/>
        </w:rPr>
        <w:t>The offline data pipeline: from the Hub API to the index and snapshot.</w:t>
      </w:r>
    </w:p>
    <w:p>
      <w:pPr>
        <w:keepNext/>
        <w:keepLines w:val="0"/>
        <w:widowControl/>
        <w:spacing w:line="276" w:lineRule="auto" w:before="160" w:after="120"/>
        <w:jc w:val="left"/>
      </w:pPr>
      <w:r>
        <w:rPr>
          <w:rFonts w:ascii="Times New Roman" w:hAnsi="Times New Roman" w:cs="Times New Roman" w:eastAsia="Times New Roman"/>
          <w:b/>
          <w:sz w:val="24"/>
        </w:rPr>
        <w:t>3.5.1  Candidate selection and ingestion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For each of the eleven tasks the pipeline lists the top 1,000 models by downloads. For the language tasks (speech recognition, translation, text and token classification, sentence similarity, summarization and question answering) it also adds every model tagged with one of ten Indic languages (Hindi, Marathi, Bengali, Tamil, Telugu, Gujarati, Kannada, Malayalam, Punjabi, Urdu), so that the low-download Indic long tail is represented; this sampling is skipped for the vision tasks, where language does not apply, and for text generation, where thousands of multilingual models carry Indic tags. Downloads are used only to </w:t>
      </w:r>
      <w:r>
        <w:rPr>
          <w:rFonts w:ascii="Times New Roman" w:hAnsi="Times New Roman" w:cs="Times New Roman" w:eastAsia="Times New Roman"/>
          <w:b w:val="0"/>
          <w:i/>
          <w:sz w:val="24"/>
        </w:rPr>
        <w:t>sample</w:t>
      </w:r>
      <w:r>
        <w:rPr>
          <w:rFonts w:ascii="Times New Roman" w:hAnsi="Times New Roman" w:cs="Times New Roman" w:eastAsia="Times New Roman"/>
          <w:b w:val="0"/>
          <w:i w:val="0"/>
          <w:sz w:val="24"/>
        </w:rPr>
        <w:t>, never to rank.</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For every candidate the pipeline fetches the model's API record with file sizes </w:t>
      </w:r>
      <w:r>
        <w:rPr>
          <w:rFonts w:ascii="Times New Roman" w:hAnsi="Times New Roman" w:cs="Times New Roman" w:eastAsia="Times New Roman"/>
          <w:b w:val="0"/>
          <w:i w:val="0"/>
          <w:sz w:val="24"/>
        </w:rPr>
        <w:t>[49]</w:t>
      </w:r>
      <w:r>
        <w:rPr>
          <w:rFonts w:ascii="Times New Roman" w:hAnsi="Times New Roman" w:cs="Times New Roman" w:eastAsia="Times New Roman"/>
          <w:b w:val="0"/>
          <w:i w:val="0"/>
          <w:sz w:val="24"/>
        </w:rPr>
        <w:t xml:space="preserve"> and its card in Markdown </w:t>
      </w:r>
      <w:r>
        <w:rPr>
          <w:rFonts w:ascii="Times New Roman" w:hAnsi="Times New Roman" w:cs="Times New Roman" w:eastAsia="Times New Roman"/>
          <w:b w:val="0"/>
          <w:i w:val="0"/>
          <w:sz w:val="24"/>
        </w:rPr>
        <w:t>[51]</w:t>
      </w:r>
      <w:r>
        <w:rPr>
          <w:rFonts w:ascii="Times New Roman" w:hAnsi="Times New Roman" w:cs="Times New Roman" w:eastAsia="Times New Roman"/>
          <w:b w:val="0"/>
          <w:i w:val="0"/>
          <w:sz w:val="24"/>
        </w:rPr>
        <w:t xml:space="preserve">. Responses are written atomically to a raw cache, the fetch honours the server's retry hints and exponential back-off on rate limiting, and a re-run never calls the API for a model already cached. Base-model identifiers declared in cards are resolved to their current canonical identifiers (71 legacy identifiers were merged in the original corpus), so that lineage counts are not split across old and new names. The result is a corpus of </w:t>
      </w:r>
      <w:r>
        <w:rPr>
          <w:rFonts w:ascii="Times New Roman" w:hAnsi="Times New Roman" w:cs="Times New Roman" w:eastAsia="Times New Roman"/>
          <w:b/>
          <w:i w:val="0"/>
          <w:sz w:val="24"/>
        </w:rPr>
        <w:t>15,991 models</w:t>
      </w:r>
      <w:r>
        <w:rPr>
          <w:rFonts w:ascii="Times New Roman" w:hAnsi="Times New Roman" w:cs="Times New Roman" w:eastAsia="Times New Roman"/>
          <w:b w:val="0"/>
          <w:i w:val="0"/>
          <w:sz w:val="24"/>
        </w:rPr>
        <w:t>: the original five tasks contribute 9,764 and the six added tasks 6,227.</w:t>
      </w:r>
    </w:p>
    <w:p>
      <w:pPr>
        <w:keepNext/>
        <w:keepLines w:val="0"/>
        <w:widowControl/>
        <w:spacing w:line="276" w:lineRule="auto" w:before="160" w:after="120"/>
        <w:jc w:val="left"/>
      </w:pPr>
      <w:r>
        <w:rPr>
          <w:rFonts w:ascii="Times New Roman" w:hAnsi="Times New Roman" w:cs="Times New Roman" w:eastAsia="Times New Roman"/>
          <w:b/>
          <w:sz w:val="24"/>
        </w:rPr>
        <w:t>3.5.2  Normalisation: turning metadata into verifiable facts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Normalisation converts the raw record into the schema of </w:t>
      </w:r>
      <w:r>
        <w:rPr>
          <w:rFonts w:ascii="Times New Roman" w:hAnsi="Times New Roman" w:cs="Times New Roman" w:eastAsia="Times New Roman"/>
          <w:b w:val="0"/>
          <w:i w:val="0"/>
          <w:sz w:val="24"/>
        </w:rPr>
        <w:t>Table 3.4</w:t>
      </w:r>
      <w:r>
        <w:rPr>
          <w:rFonts w:ascii="Times New Roman" w:hAnsi="Times New Roman" w:cs="Times New Roman" w:eastAsia="Times New Roman"/>
          <w:b w:val="0"/>
          <w:i w:val="0"/>
          <w:sz w:val="24"/>
        </w:rPr>
        <w:t>. Four rules matter most.</w:t>
      </w:r>
    </w:p>
    <w:p>
      <w:pPr>
        <w:keepNext/>
        <w:keepLines w:val="0"/>
        <w:widowControl/>
        <w:spacing w:line="240" w:lineRule="auto" w:before="160" w:after="80"/>
        <w:jc w:val="center"/>
      </w:pPr>
      <w:r>
        <w:rPr>
          <w:rFonts w:ascii="Times New Roman" w:hAnsi="Times New Roman" w:cs="Times New Roman" w:eastAsia="Times New Roman"/>
          <w:b/>
          <w:sz w:val="22"/>
        </w:rPr>
        <w:t xml:space="preserve">Table 3.4. </w:t>
      </w:r>
      <w:r>
        <w:rPr>
          <w:rFonts w:ascii="Times New Roman" w:hAnsi="Times New Roman" w:cs="Times New Roman" w:eastAsia="Times New Roman"/>
          <w:b w:val="0"/>
          <w:i w:val="0"/>
          <w:sz w:val="22"/>
        </w:rPr>
        <w:t>Metadata written on every chunk of a model.</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1989"/>
        <w:gridCol w:w="1824"/>
        <w:gridCol w:w="4974"/>
      </w:tblGrid>
      <w:tr>
        <w:trPr>
          <w:cantSplit/>
          <w:tblHeader/>
        </w:trPr>
        <w:tc>
          <w:tcPr>
            <w:tcW w:type="dxa" w:w="199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Field</w:t>
            </w:r>
          </w:p>
        </w:tc>
        <w:tc>
          <w:tcPr>
            <w:tcW w:type="dxa" w:w="182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Type</w:t>
            </w:r>
          </w:p>
        </w:tc>
        <w:tc>
          <w:tcPr>
            <w:tcW w:type="dxa" w:w="497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Meaning and unknown convention</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model_id</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task</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downloads</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text, text, number</w:t>
            </w:r>
          </w:p>
        </w:tc>
        <w:tc>
          <w:tcPr>
            <w:tcW w:type="dxa" w:w="4974"/>
          </w:tcPr>
          <w:p>
            <w:pPr>
              <w:keepNext w:val="0"/>
              <w:keepLines w:val="0"/>
              <w:widowControl/>
              <w:spacing w:line="240" w:lineRule="auto" w:before="0" w:after="0"/>
              <w:jc w:val="left"/>
            </w:pPr>
            <w:r>
              <w:rPr>
                <w:rFonts w:ascii="Times New Roman" w:hAnsi="Times New Roman" w:cs="Times New Roman" w:eastAsia="Times New Roman"/>
                <w:b w:val="0"/>
                <w:i w:val="0"/>
                <w:sz w:val="17"/>
              </w:rPr>
              <w:t>Identifier, Hub task tag, popularity (used for sampling only)</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languages</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language_status</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multilingual</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list, enum, bool</w:t>
            </w:r>
          </w:p>
        </w:tc>
        <w:tc>
          <w:tcPr>
            <w:tcW w:type="dxa" w:w="4974"/>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ISO codes; status is </w:t>
            </w:r>
            <w:r>
              <w:rPr>
                <w:rFonts w:ascii="Times New Roman" w:hAnsi="Times New Roman" w:cs="Times New Roman" w:eastAsia="Times New Roman"/>
                <w:b w:val="0"/>
                <w:i/>
                <w:sz w:val="17"/>
              </w:rPr>
              <w:t>unknown</w:t>
            </w:r>
            <w:r>
              <w:rPr>
                <w:rFonts w:ascii="Times New Roman" w:hAnsi="Times New Roman" w:cs="Times New Roman" w:eastAsia="Times New Roman"/>
                <w:b w:val="0"/>
                <w:i w:val="0"/>
                <w:sz w:val="17"/>
              </w:rPr>
              <w:t xml:space="preserve"> when the list is empty; </w:t>
            </w:r>
            <w:r>
              <w:rPr>
                <w:rFonts w:ascii="Courier New" w:hAnsi="Courier New" w:cs="Courier New" w:eastAsia="Courier New"/>
                <w:b w:val="0"/>
                <w:i w:val="0"/>
                <w:sz w:val="15"/>
              </w:rPr>
              <w:t>multilingual</w:t>
            </w:r>
            <w:r>
              <w:rPr>
                <w:rFonts w:ascii="Times New Roman" w:hAnsi="Times New Roman" w:cs="Times New Roman" w:eastAsia="Times New Roman"/>
                <w:b w:val="0"/>
                <w:i w:val="0"/>
                <w:sz w:val="17"/>
              </w:rPr>
              <w:t xml:space="preserve"> marks models whose list may be partial</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size_mb</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size_status</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number, enum</w:t>
            </w:r>
          </w:p>
        </w:tc>
        <w:tc>
          <w:tcPr>
            <w:tcW w:type="dxa" w:w="4974"/>
          </w:tcPr>
          <w:p>
            <w:pPr>
              <w:keepNext w:val="0"/>
              <w:keepLines w:val="0"/>
              <w:widowControl/>
              <w:spacing w:line="240" w:lineRule="auto" w:before="0" w:after="0"/>
              <w:jc w:val="left"/>
            </w:pPr>
            <w:r>
              <w:rPr>
                <w:rFonts w:ascii="Courier New" w:hAnsi="Courier New" w:cs="Courier New" w:eastAsia="Courier New"/>
                <w:b w:val="0"/>
                <w:i w:val="0"/>
                <w:sz w:val="15"/>
              </w:rPr>
              <w:t>size_mb</w:t>
            </w:r>
            <w:r>
              <w:rPr>
                <w:rFonts w:ascii="Times New Roman" w:hAnsi="Times New Roman" w:cs="Times New Roman" w:eastAsia="Times New Roman"/>
                <w:b w:val="0"/>
                <w:i w:val="0"/>
                <w:sz w:val="17"/>
              </w:rPr>
              <w:t xml:space="preserve"> is written only when known; status is </w:t>
            </w:r>
            <w:r>
              <w:rPr>
                <w:rFonts w:ascii="Times New Roman" w:hAnsi="Times New Roman" w:cs="Times New Roman" w:eastAsia="Times New Roman"/>
                <w:b w:val="0"/>
                <w:i/>
                <w:sz w:val="17"/>
              </w:rPr>
              <w:t>known</w:t>
            </w:r>
            <w:r>
              <w:rPr>
                <w:rFonts w:ascii="Times New Roman" w:hAnsi="Times New Roman" w:cs="Times New Roman" w:eastAsia="Times New Roman"/>
                <w:b w:val="0"/>
                <w:i w:val="0"/>
                <w:sz w:val="17"/>
              </w:rPr>
              <w:t xml:space="preserve"> or </w:t>
            </w:r>
            <w:r>
              <w:rPr>
                <w:rFonts w:ascii="Times New Roman" w:hAnsi="Times New Roman" w:cs="Times New Roman" w:eastAsia="Times New Roman"/>
                <w:b w:val="0"/>
                <w:i/>
                <w:sz w:val="17"/>
              </w:rPr>
              <w:t>unknown</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param_count</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number</w:t>
            </w:r>
          </w:p>
        </w:tc>
        <w:tc>
          <w:tcPr>
            <w:tcW w:type="dxa" w:w="4974"/>
          </w:tcPr>
          <w:p>
            <w:pPr>
              <w:keepNext w:val="0"/>
              <w:keepLines w:val="0"/>
              <w:widowControl/>
              <w:spacing w:line="240" w:lineRule="auto" w:before="0" w:after="0"/>
              <w:jc w:val="left"/>
            </w:pPr>
            <w:r>
              <w:rPr>
                <w:rFonts w:ascii="Times New Roman" w:hAnsi="Times New Roman" w:cs="Times New Roman" w:eastAsia="Times New Roman"/>
                <w:b w:val="0"/>
                <w:i w:val="0"/>
                <w:sz w:val="17"/>
              </w:rPr>
              <w:t>Written only when the Hub reports it</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commercial</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modifiable</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enum</w:t>
            </w:r>
          </w:p>
        </w:tc>
        <w:tc>
          <w:tcPr>
            <w:tcW w:type="dxa" w:w="4974"/>
          </w:tcPr>
          <w:p>
            <w:pPr>
              <w:keepNext w:val="0"/>
              <w:keepLines w:val="0"/>
              <w:widowControl/>
              <w:spacing w:line="240" w:lineRule="auto" w:before="0" w:after="0"/>
              <w:jc w:val="left"/>
            </w:pPr>
            <w:r>
              <w:rPr>
                <w:rFonts w:ascii="Courier New" w:hAnsi="Courier New" w:cs="Courier New" w:eastAsia="Courier New"/>
                <w:b w:val="0"/>
                <w:i w:val="0"/>
                <w:sz w:val="15"/>
              </w:rPr>
              <w:t>yes</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no</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conditional</w:t>
            </w:r>
            <w:r>
              <w:rPr>
                <w:rFonts w:ascii="Times New Roman" w:hAnsi="Times New Roman" w:cs="Times New Roman" w:eastAsia="Times New Roman"/>
                <w:b w:val="0"/>
                <w:i w:val="0"/>
                <w:sz w:val="17"/>
              </w:rPr>
              <w:t xml:space="preserve"> or </w:t>
            </w:r>
            <w:r>
              <w:rPr>
                <w:rFonts w:ascii="Courier New" w:hAnsi="Courier New" w:cs="Courier New" w:eastAsia="Courier New"/>
                <w:b w:val="0"/>
                <w:i w:val="0"/>
                <w:sz w:val="15"/>
              </w:rPr>
              <w:t>unknown</w:t>
            </w:r>
            <w:r>
              <w:rPr>
                <w:rFonts w:ascii="Times New Roman" w:hAnsi="Times New Roman" w:cs="Times New Roman" w:eastAsia="Times New Roman"/>
                <w:b w:val="0"/>
                <w:i w:val="0"/>
                <w:sz w:val="17"/>
              </w:rPr>
              <w:t>, from the licence map</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base_model</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lineage_status</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text, enum</w:t>
            </w:r>
          </w:p>
        </w:tc>
        <w:tc>
          <w:tcPr>
            <w:tcW w:type="dxa" w:w="4974"/>
          </w:tcPr>
          <w:p>
            <w:pPr>
              <w:keepNext w:val="0"/>
              <w:keepLines w:val="0"/>
              <w:widowControl/>
              <w:spacing w:line="240" w:lineRule="auto" w:before="0" w:after="0"/>
              <w:jc w:val="left"/>
            </w:pPr>
            <w:r>
              <w:rPr>
                <w:rFonts w:ascii="Times New Roman" w:hAnsi="Times New Roman" w:cs="Times New Roman" w:eastAsia="Times New Roman"/>
                <w:b w:val="0"/>
                <w:i w:val="0"/>
                <w:sz w:val="17"/>
              </w:rPr>
              <w:t>Declared base model, if any</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directions</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direction_source</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list, text</w:t>
            </w:r>
          </w:p>
        </w:tc>
        <w:tc>
          <w:tcPr>
            <w:tcW w:type="dxa" w:w="4974"/>
          </w:tcPr>
          <w:p>
            <w:pPr>
              <w:keepNext w:val="0"/>
              <w:keepLines w:val="0"/>
              <w:widowControl/>
              <w:spacing w:line="240" w:lineRule="auto" w:before="0" w:after="0"/>
              <w:jc w:val="left"/>
            </w:pPr>
            <w:r>
              <w:rPr>
                <w:rFonts w:ascii="Times New Roman" w:hAnsi="Times New Roman" w:cs="Times New Roman" w:eastAsia="Times New Roman"/>
                <w:b w:val="0"/>
                <w:i w:val="0"/>
                <w:sz w:val="17"/>
              </w:rPr>
              <w:t>Translation direction, only when stated by a naming pattern</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doc_quality</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enum</w:t>
            </w:r>
          </w:p>
        </w:tc>
        <w:tc>
          <w:tcPr>
            <w:tcW w:type="dxa" w:w="4974"/>
          </w:tcPr>
          <w:p>
            <w:pPr>
              <w:keepNext w:val="0"/>
              <w:keepLines w:val="0"/>
              <w:widowControl/>
              <w:spacing w:line="240" w:lineRule="auto" w:before="0" w:after="0"/>
              <w:jc w:val="left"/>
            </w:pPr>
            <w:r>
              <w:rPr>
                <w:rFonts w:ascii="Courier New" w:hAnsi="Courier New" w:cs="Courier New" w:eastAsia="Courier New"/>
                <w:b w:val="0"/>
                <w:i w:val="0"/>
                <w:sz w:val="15"/>
              </w:rPr>
              <w:t>full</w:t>
            </w:r>
            <w:r>
              <w:rPr>
                <w:rFonts w:ascii="Times New Roman" w:hAnsi="Times New Roman" w:cs="Times New Roman" w:eastAsia="Times New Roman"/>
                <w:b w:val="0"/>
                <w:i w:val="0"/>
                <w:sz w:val="17"/>
              </w:rPr>
              <w:t xml:space="preserve"> or </w:t>
            </w:r>
            <w:r>
              <w:rPr>
                <w:rFonts w:ascii="Courier New" w:hAnsi="Courier New" w:cs="Courier New" w:eastAsia="Courier New"/>
                <w:b w:val="0"/>
                <w:i w:val="0"/>
                <w:sz w:val="15"/>
              </w:rPr>
              <w:t>minimal</w:t>
            </w:r>
            <w:r>
              <w:rPr>
                <w:rFonts w:ascii="Times New Roman" w:hAnsi="Times New Roman" w:cs="Times New Roman" w:eastAsia="Times New Roman"/>
                <w:b w:val="0"/>
                <w:i w:val="0"/>
                <w:sz w:val="17"/>
              </w:rPr>
              <w:t xml:space="preserve"> documentation</w:t>
            </w:r>
          </w:p>
        </w:tc>
      </w:tr>
      <w:tr>
        <w:trPr>
          <w:cantSplit/>
        </w:trPr>
        <w:tc>
          <w:tcPr>
            <w:tcW w:type="dxa" w:w="1990"/>
          </w:tcPr>
          <w:p>
            <w:pPr>
              <w:keepNext w:val="0"/>
              <w:keepLines w:val="0"/>
              <w:widowControl/>
              <w:spacing w:line="240" w:lineRule="auto" w:before="0" w:after="0"/>
              <w:jc w:val="left"/>
            </w:pPr>
            <w:r>
              <w:rPr>
                <w:rFonts w:ascii="Courier New" w:hAnsi="Courier New" w:cs="Courier New" w:eastAsia="Courier New"/>
                <w:b w:val="0"/>
                <w:i w:val="0"/>
                <w:sz w:val="15"/>
              </w:rPr>
              <w:t>section</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text</w:t>
            </w:r>
          </w:p>
        </w:tc>
        <w:tc>
          <w:tcPr>
            <w:tcW w:type="dxa" w:w="1824"/>
          </w:tcPr>
          <w:p>
            <w:pPr>
              <w:keepNext w:val="0"/>
              <w:keepLines w:val="0"/>
              <w:widowControl/>
              <w:spacing w:line="240" w:lineRule="auto" w:before="0" w:after="0"/>
              <w:jc w:val="left"/>
            </w:pPr>
            <w:r>
              <w:rPr>
                <w:rFonts w:ascii="Times New Roman" w:hAnsi="Times New Roman" w:cs="Times New Roman" w:eastAsia="Times New Roman"/>
                <w:b w:val="0"/>
                <w:i w:val="0"/>
                <w:sz w:val="17"/>
              </w:rPr>
              <w:t>text</w:t>
            </w:r>
          </w:p>
        </w:tc>
        <w:tc>
          <w:tcPr>
            <w:tcW w:type="dxa" w:w="4974"/>
          </w:tcPr>
          <w:p>
            <w:pPr>
              <w:keepNext w:val="0"/>
              <w:keepLines w:val="0"/>
              <w:widowControl/>
              <w:spacing w:line="240" w:lineRule="auto" w:before="0" w:after="0"/>
              <w:jc w:val="left"/>
            </w:pPr>
            <w:r>
              <w:rPr>
                <w:rFonts w:ascii="Times New Roman" w:hAnsi="Times New Roman" w:cs="Times New Roman" w:eastAsia="Times New Roman"/>
                <w:b w:val="0"/>
                <w:i w:val="0"/>
                <w:sz w:val="17"/>
              </w:rPr>
              <w:t>Per chunk: the card section and its text (what the explanation cites)</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i w:val="0"/>
          <w:sz w:val="24"/>
        </w:rPr>
        <w:t>Size (rule D20).</w:t>
      </w:r>
      <w:r>
        <w:rPr>
          <w:rFonts w:ascii="Times New Roman" w:hAnsi="Times New Roman" w:cs="Times New Roman" w:eastAsia="Times New Roman"/>
          <w:b w:val="0"/>
          <w:i w:val="0"/>
          <w:sz w:val="24"/>
        </w:rPr>
        <w:t xml:space="preserve"> The model size is the sum of the sizes of its main weight files: the top-level </w:t>
      </w:r>
      <w:r>
        <w:rPr>
          <w:rFonts w:ascii="Courier New" w:hAnsi="Courier New" w:cs="Courier New" w:eastAsia="Courier New"/>
          <w:b w:val="0"/>
          <w:i w:val="0"/>
          <w:sz w:val="22"/>
        </w:rPr>
        <w:t>.safetensors</w:t>
      </w:r>
      <w:r>
        <w:rPr>
          <w:rFonts w:ascii="Times New Roman" w:hAnsi="Times New Roman" w:cs="Times New Roman" w:eastAsia="Times New Roman"/>
          <w:b w:val="0"/>
          <w:i w:val="0"/>
          <w:sz w:val="24"/>
        </w:rPr>
        <w:t xml:space="preserve"> files if any exist, otherwise the top-level </w:t>
      </w:r>
      <w:r>
        <w:rPr>
          <w:rFonts w:ascii="Courier New" w:hAnsi="Courier New" w:cs="Courier New" w:eastAsia="Courier New"/>
          <w:b w:val="0"/>
          <w:i w:val="0"/>
          <w:sz w:val="22"/>
        </w:rPr>
        <w:t>.bin</w:t>
      </w:r>
      <w:r>
        <w:rPr>
          <w:rFonts w:ascii="Times New Roman" w:hAnsi="Times New Roman" w:cs="Times New Roman" w:eastAsia="Times New Roman"/>
          <w:b w:val="0"/>
          <w:i w:val="0"/>
          <w:sz w:val="24"/>
        </w:rPr>
        <w:t xml:space="preserve"> files. Duplicate formats (ONNX, GGUF, TensorFlow and Flax copies), nested folders and optimiser state are excluded, and the sum is kept exact (1 MB = 10^6 bytes, as on the Hub) because it is compared with a hard limit. If a counted file has no recorded size, or no weight files qualify, the size is unknown and no number is written. The rule is shown as a flowchart in Appendix A (</w:t>
      </w:r>
      <w:r>
        <w:rPr>
          <w:rFonts w:ascii="Times New Roman" w:hAnsi="Times New Roman" w:cs="Times New Roman" w:eastAsia="Times New Roman"/>
          <w:b w:val="0"/>
          <w:i w:val="0"/>
          <w:sz w:val="24"/>
        </w:rPr>
        <w:t>Fig. A.3</w:t>
      </w:r>
      <w:r>
        <w:rPr>
          <w:rFonts w:ascii="Times New Roman" w:hAnsi="Times New Roman" w:cs="Times New Roman" w:eastAsia="Times New Roman"/>
          <w:b w:val="0"/>
          <w:i w:val="0"/>
          <w:sz w:val="24"/>
        </w:rPr>
        <w:t>). Across the corpus 11,279 models (70.5%) have a known size and 4,712 (29.5%) do not; the reasons are no weight files at all (2,416), GGUF-only (1,570), weights under another name (262), weights only in a sub-folder (243) and adapter-only repositories (221). Widening the rule to those formats is deliberately out of scope, because a quantised or ONNX size is not the size of the model the snippet would load.</w:t>
      </w:r>
    </w:p>
    <w:p>
      <w:pPr>
        <w:keepNext w:val="0"/>
        <w:keepLines w:val="0"/>
        <w:widowControl/>
        <w:spacing w:line="360" w:lineRule="auto" w:before="0" w:after="120"/>
        <w:jc w:val="both"/>
      </w:pPr>
      <w:r>
        <w:rPr>
          <w:rFonts w:ascii="Times New Roman" w:hAnsi="Times New Roman" w:cs="Times New Roman" w:eastAsia="Times New Roman"/>
          <w:b/>
          <w:i w:val="0"/>
          <w:sz w:val="24"/>
        </w:rPr>
        <w:t>Rights from licences.</w:t>
      </w:r>
      <w:r>
        <w:rPr>
          <w:rFonts w:ascii="Times New Roman" w:hAnsi="Times New Roman" w:cs="Times New Roman" w:eastAsia="Times New Roman"/>
          <w:b w:val="0"/>
          <w:i w:val="0"/>
          <w:sz w:val="24"/>
        </w:rPr>
        <w:t xml:space="preserve"> A map of 54 licence identifiers assigns each licence a pair of values for commercial use and for modification, each </w:t>
      </w:r>
      <w:r>
        <w:rPr>
          <w:rFonts w:ascii="Times New Roman" w:hAnsi="Times New Roman" w:cs="Times New Roman" w:eastAsia="Times New Roman"/>
          <w:b w:val="0"/>
          <w:i/>
          <w:sz w:val="24"/>
        </w:rPr>
        <w:t>yes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no</w:t>
      </w:r>
      <w:r>
        <w:rPr>
          <w:rFonts w:ascii="Times New Roman" w:hAnsi="Times New Roman" w:cs="Times New Roman" w:eastAsia="Times New Roman"/>
          <w:b w:val="0"/>
          <w:i w:val="0"/>
          <w:sz w:val="24"/>
        </w:rPr>
        <w:t xml:space="preserve"> or </w:t>
      </w:r>
      <w:r>
        <w:rPr>
          <w:rFonts w:ascii="Times New Roman" w:hAnsi="Times New Roman" w:cs="Times New Roman" w:eastAsia="Times New Roman"/>
          <w:b w:val="0"/>
          <w:i/>
          <w:sz w:val="24"/>
        </w:rPr>
        <w:t>conditional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Table 3.5</w:t>
      </w:r>
      <w:r>
        <w:rPr>
          <w:rFonts w:ascii="Times New Roman" w:hAnsi="Times New Roman" w:cs="Times New Roman" w:eastAsia="Times New Roman"/>
          <w:b w:val="0"/>
          <w:i w:val="0"/>
          <w:sz w:val="24"/>
        </w:rPr>
        <w:t xml:space="preserve">). Permissive licences are </w:t>
      </w:r>
      <w:r>
        <w:rPr>
          <w:rFonts w:ascii="Times New Roman" w:hAnsi="Times New Roman" w:cs="Times New Roman" w:eastAsia="Times New Roman"/>
          <w:b w:val="0"/>
          <w:i/>
          <w:sz w:val="24"/>
        </w:rPr>
        <w:t>yes / yes</w:t>
      </w:r>
      <w:r>
        <w:rPr>
          <w:rFonts w:ascii="Times New Roman" w:hAnsi="Times New Roman" w:cs="Times New Roman" w:eastAsia="Times New Roman"/>
          <w:b w:val="0"/>
          <w:i w:val="0"/>
          <w:sz w:val="24"/>
        </w:rPr>
        <w:t xml:space="preserve">. A non-commercial licence such as CC-BY-NC is </w:t>
      </w:r>
      <w:r>
        <w:rPr>
          <w:rFonts w:ascii="Times New Roman" w:hAnsi="Times New Roman" w:cs="Times New Roman" w:eastAsia="Times New Roman"/>
          <w:b w:val="0"/>
          <w:i/>
          <w:sz w:val="24"/>
        </w:rPr>
        <w:t>no</w:t>
      </w:r>
      <w:r>
        <w:rPr>
          <w:rFonts w:ascii="Times New Roman" w:hAnsi="Times New Roman" w:cs="Times New Roman" w:eastAsia="Times New Roman"/>
          <w:b w:val="0"/>
          <w:i w:val="0"/>
          <w:sz w:val="24"/>
        </w:rPr>
        <w:t xml:space="preserve"> for commercial use but </w:t>
      </w:r>
      <w:r>
        <w:rPr>
          <w:rFonts w:ascii="Times New Roman" w:hAnsi="Times New Roman" w:cs="Times New Roman" w:eastAsia="Times New Roman"/>
          <w:b w:val="0"/>
          <w:i/>
          <w:sz w:val="24"/>
        </w:rPr>
        <w:t>yes</w:t>
      </w:r>
      <w:r>
        <w:rPr>
          <w:rFonts w:ascii="Times New Roman" w:hAnsi="Times New Roman" w:cs="Times New Roman" w:eastAsia="Times New Roman"/>
          <w:b w:val="0"/>
          <w:i w:val="0"/>
          <w:sz w:val="24"/>
        </w:rPr>
        <w:t xml:space="preserve"> for modification (the result stays non-commercial). A no-derivatives licence is the reverse. Licences that attach use restrictions that follow the model into a fine-tune (OpenRAIL, Llama, Gemma) and copyleft or share-alike licences (GPL, AGPL, CC-BY-SA) are </w:t>
      </w:r>
      <w:r>
        <w:rPr>
          <w:rFonts w:ascii="Times New Roman" w:hAnsi="Times New Roman" w:cs="Times New Roman" w:eastAsia="Times New Roman"/>
          <w:b w:val="0"/>
          <w:i/>
          <w:sz w:val="24"/>
        </w:rPr>
        <w:t>conditional</w:t>
      </w:r>
      <w:r>
        <w:rPr>
          <w:rFonts w:ascii="Times New Roman" w:hAnsi="Times New Roman" w:cs="Times New Roman" w:eastAsia="Times New Roman"/>
          <w:b w:val="0"/>
          <w:i w:val="0"/>
          <w:sz w:val="24"/>
        </w:rPr>
        <w:t xml:space="preserve"> for both rights, and a </w:t>
      </w:r>
      <w:r>
        <w:rPr>
          <w:rFonts w:ascii="Times New Roman" w:hAnsi="Times New Roman" w:cs="Times New Roman" w:eastAsia="Times New Roman"/>
          <w:b w:val="0"/>
          <w:i/>
          <w:sz w:val="24"/>
        </w:rPr>
        <w:t>conditional</w:t>
      </w:r>
      <w:r>
        <w:rPr>
          <w:rFonts w:ascii="Times New Roman" w:hAnsi="Times New Roman" w:cs="Times New Roman" w:eastAsia="Times New Roman"/>
          <w:b w:val="0"/>
          <w:i w:val="0"/>
          <w:sz w:val="24"/>
        </w:rPr>
        <w:t xml:space="preserve"> right is never shown as a clean pass. Any licence that is missing or not in the map, including the generic identifier </w:t>
      </w:r>
      <w:r>
        <w:rPr>
          <w:rFonts w:ascii="Courier New" w:hAnsi="Courier New" w:cs="Courier New" w:eastAsia="Courier New"/>
          <w:b w:val="0"/>
          <w:i w:val="0"/>
          <w:sz w:val="22"/>
        </w:rPr>
        <w:t>other</w:t>
      </w:r>
      <w:r>
        <w:rPr>
          <w:rFonts w:ascii="Times New Roman" w:hAnsi="Times New Roman" w:cs="Times New Roman" w:eastAsia="Times New Roman"/>
          <w:b w:val="0"/>
          <w:i w:val="0"/>
          <w:sz w:val="24"/>
        </w:rPr>
        <w:t xml:space="preserve">, is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for both. Over the corpus, commercial use is </w:t>
      </w:r>
      <w:r>
        <w:rPr>
          <w:rFonts w:ascii="Times New Roman" w:hAnsi="Times New Roman" w:cs="Times New Roman" w:eastAsia="Times New Roman"/>
          <w:b w:val="0"/>
          <w:i/>
          <w:sz w:val="24"/>
        </w:rPr>
        <w:t>yes</w:t>
      </w:r>
      <w:r>
        <w:rPr>
          <w:rFonts w:ascii="Times New Roman" w:hAnsi="Times New Roman" w:cs="Times New Roman" w:eastAsia="Times New Roman"/>
          <w:b w:val="0"/>
          <w:i w:val="0"/>
          <w:sz w:val="24"/>
        </w:rPr>
        <w:t xml:space="preserve"> for 70.3% of models, </w:t>
      </w:r>
      <w:r>
        <w:rPr>
          <w:rFonts w:ascii="Times New Roman" w:hAnsi="Times New Roman" w:cs="Times New Roman" w:eastAsia="Times New Roman"/>
          <w:b w:val="0"/>
          <w:i/>
          <w:sz w:val="24"/>
        </w:rPr>
        <w:t>conditional</w:t>
      </w:r>
      <w:r>
        <w:rPr>
          <w:rFonts w:ascii="Times New Roman" w:hAnsi="Times New Roman" w:cs="Times New Roman" w:eastAsia="Times New Roman"/>
          <w:b w:val="0"/>
          <w:i w:val="0"/>
          <w:sz w:val="24"/>
        </w:rPr>
        <w:t xml:space="preserve"> for 6.5%, </w:t>
      </w:r>
      <w:r>
        <w:rPr>
          <w:rFonts w:ascii="Times New Roman" w:hAnsi="Times New Roman" w:cs="Times New Roman" w:eastAsia="Times New Roman"/>
          <w:b w:val="0"/>
          <w:i/>
          <w:sz w:val="24"/>
        </w:rPr>
        <w:t>no</w:t>
      </w:r>
      <w:r>
        <w:rPr>
          <w:rFonts w:ascii="Times New Roman" w:hAnsi="Times New Roman" w:cs="Times New Roman" w:eastAsia="Times New Roman"/>
          <w:b w:val="0"/>
          <w:i w:val="0"/>
          <w:sz w:val="24"/>
        </w:rPr>
        <w:t xml:space="preserve"> for 3.2% and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for 20.1%.</w:t>
      </w:r>
    </w:p>
    <w:p>
      <w:pPr>
        <w:keepNext/>
        <w:keepLines w:val="0"/>
        <w:widowControl/>
        <w:spacing w:line="240" w:lineRule="auto" w:before="160" w:after="80"/>
        <w:jc w:val="center"/>
      </w:pPr>
      <w:r>
        <w:rPr>
          <w:rFonts w:ascii="Times New Roman" w:hAnsi="Times New Roman" w:cs="Times New Roman" w:eastAsia="Times New Roman"/>
          <w:b/>
          <w:sz w:val="22"/>
        </w:rPr>
        <w:t xml:space="preserve">Table 3.5. </w:t>
      </w:r>
      <w:r>
        <w:rPr>
          <w:rFonts w:ascii="Times New Roman" w:hAnsi="Times New Roman" w:cs="Times New Roman" w:eastAsia="Times New Roman"/>
          <w:b w:val="0"/>
          <w:i w:val="0"/>
          <w:sz w:val="22"/>
        </w:rPr>
        <w:t>Licence-to-rights map (representative entries; the full map has 54).</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396"/>
        <w:gridCol w:w="1597"/>
        <w:gridCol w:w="1597"/>
        <w:gridCol w:w="3195"/>
      </w:tblGrid>
      <w:tr>
        <w:trPr>
          <w:cantSplit/>
          <w:tblHeader/>
        </w:trPr>
        <w:tc>
          <w:tcPr>
            <w:tcW w:type="dxa" w:w="239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Licence identifiers</w:t>
            </w:r>
          </w:p>
        </w:tc>
        <w:tc>
          <w:tcPr>
            <w:tcW w:type="dxa" w:w="159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Commercial use</w:t>
            </w:r>
          </w:p>
        </w:tc>
        <w:tc>
          <w:tcPr>
            <w:tcW w:type="dxa" w:w="159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Modification</w:t>
            </w:r>
          </w:p>
        </w:tc>
        <w:tc>
          <w:tcPr>
            <w:tcW w:type="dxa" w:w="319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Reason</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18"/>
              </w:rPr>
              <w:t>apache-2.0, mit, bsd-3-clause, cc-by-4.0, cc0-1.0</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18"/>
              </w:rPr>
              <w:t>Permissive</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18"/>
              </w:rPr>
              <w:t>cc-by-nc-4.0, cc-by-nc-sa-4.0</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18"/>
              </w:rPr>
              <w:t>Non-commercial; derivatives allowed but stay non-commercial</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18"/>
              </w:rPr>
              <w:t>cc-by-nd-4.0</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18"/>
              </w:rPr>
              <w:t>No derivatives</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18"/>
              </w:rPr>
              <w:t>cc-by-nc-nd-4.0</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18"/>
              </w:rPr>
              <w:t>Neither</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18"/>
              </w:rPr>
              <w:t>openrail, creativeml-openrail-m, llama3.1, gemma</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18"/>
              </w:rPr>
              <w:t>Use restrictions carry over to derivatives</w:t>
            </w:r>
          </w:p>
        </w:tc>
      </w:tr>
      <w:tr>
        <w:trPr>
          <w:cantSplit/>
        </w:trPr>
        <w:tc>
          <w:tcPr>
            <w:tcW w:type="dxa" w:w="2397"/>
          </w:tcPr>
          <w:p>
            <w:pPr>
              <w:keepNext/>
              <w:keepLines w:val="0"/>
              <w:widowControl/>
              <w:spacing w:line="240" w:lineRule="auto" w:before="0" w:after="0"/>
              <w:jc w:val="left"/>
            </w:pPr>
            <w:r>
              <w:rPr>
                <w:rFonts w:ascii="Times New Roman" w:hAnsi="Times New Roman" w:cs="Times New Roman" w:eastAsia="Times New Roman"/>
                <w:b w:val="0"/>
                <w:i w:val="0"/>
                <w:sz w:val="18"/>
              </w:rPr>
              <w:t>gpl-3.0, agpl-3.0, cc-by-sa-4.0, mpl-2.0</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1598"/>
          </w:tcPr>
          <w:p>
            <w:pPr>
              <w:keepNext/>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3195"/>
          </w:tcPr>
          <w:p>
            <w:pPr>
              <w:keepNext/>
              <w:keepLines w:val="0"/>
              <w:widowControl/>
              <w:spacing w:line="240" w:lineRule="auto" w:before="0" w:after="0"/>
              <w:jc w:val="left"/>
            </w:pPr>
            <w:r>
              <w:rPr>
                <w:rFonts w:ascii="Times New Roman" w:hAnsi="Times New Roman" w:cs="Times New Roman" w:eastAsia="Times New Roman"/>
                <w:b w:val="0"/>
                <w:i w:val="0"/>
                <w:sz w:val="18"/>
              </w:rPr>
              <w:t>Share-alike or copyleft obligations</w:t>
            </w:r>
          </w:p>
        </w:tc>
      </w:tr>
      <w:tr>
        <w:trPr>
          <w:cantSplit/>
        </w:trPr>
        <w:tc>
          <w:tcPr>
            <w:tcW w:type="dxa" w:w="2397"/>
          </w:tcPr>
          <w:p>
            <w:pPr>
              <w:keepNext w:val="0"/>
              <w:keepLines w:val="0"/>
              <w:widowControl/>
              <w:spacing w:line="240" w:lineRule="auto" w:before="0" w:after="0"/>
              <w:jc w:val="left"/>
            </w:pPr>
            <w:r>
              <w:rPr>
                <w:rFonts w:ascii="Times New Roman" w:hAnsi="Times New Roman" w:cs="Times New Roman" w:eastAsia="Times New Roman"/>
                <w:b w:val="0"/>
                <w:i w:val="0"/>
                <w:sz w:val="18"/>
              </w:rPr>
              <w:t>other, missing, any identifier not in the map</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unknown</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unknown</w:t>
            </w:r>
          </w:p>
        </w:tc>
        <w:tc>
          <w:tcPr>
            <w:tcW w:type="dxa" w:w="3195"/>
          </w:tcPr>
          <w:p>
            <w:pPr>
              <w:keepNext w:val="0"/>
              <w:keepLines w:val="0"/>
              <w:widowControl/>
              <w:spacing w:line="240" w:lineRule="auto" w:before="0" w:after="0"/>
              <w:jc w:val="left"/>
            </w:pPr>
            <w:r>
              <w:rPr>
                <w:rFonts w:ascii="Times New Roman" w:hAnsi="Times New Roman" w:cs="Times New Roman" w:eastAsia="Times New Roman"/>
                <w:b w:val="0"/>
                <w:i w:val="0"/>
                <w:sz w:val="18"/>
              </w:rPr>
              <w:t>Never guessed</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i w:val="0"/>
          <w:sz w:val="24"/>
        </w:rPr>
        <w:t>Languages.</w:t>
      </w:r>
      <w:r>
        <w:rPr>
          <w:rFonts w:ascii="Times New Roman" w:hAnsi="Times New Roman" w:cs="Times New Roman" w:eastAsia="Times New Roman"/>
          <w:b w:val="0"/>
          <w:i w:val="0"/>
          <w:sz w:val="24"/>
        </w:rPr>
        <w:t xml:space="preserve"> Card language fields are normalised to two-letter codes (region subtags are dropped, three-letter codes for the ten Indic languages are aliased), "multilingual" is removed from the list and recorded as a flag, and an empty list gives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Because some widely used multilingual models (XLM-R, Whisper, Qwen3-ASR) cover Indic languages without tagging them, a small hand-made map with a cited source for each entry (13 model identifiers) merges their documented languages into the list and sets the multilingual flag.</w:t>
      </w:r>
    </w:p>
    <w:p>
      <w:pPr>
        <w:keepNext w:val="0"/>
        <w:keepLines w:val="0"/>
        <w:widowControl/>
        <w:spacing w:line="360" w:lineRule="auto" w:before="0" w:after="120"/>
        <w:jc w:val="both"/>
      </w:pPr>
      <w:r>
        <w:rPr>
          <w:rFonts w:ascii="Times New Roman" w:hAnsi="Times New Roman" w:cs="Times New Roman" w:eastAsia="Times New Roman"/>
          <w:b/>
          <w:i w:val="0"/>
          <w:sz w:val="24"/>
        </w:rPr>
        <w:t>Translation direction.</w:t>
      </w:r>
      <w:r>
        <w:rPr>
          <w:rFonts w:ascii="Times New Roman" w:hAnsi="Times New Roman" w:cs="Times New Roman" w:eastAsia="Times New Roman"/>
          <w:b w:val="0"/>
          <w:i w:val="0"/>
          <w:sz w:val="24"/>
        </w:rPr>
        <w:t xml:space="preserve"> A language list cannot say whether a model translates Hindi to Marathi or the reverse. Direction is therefore recorded only for models named </w:t>
      </w:r>
      <w:r>
        <w:rPr>
          <w:rFonts w:ascii="Courier New" w:hAnsi="Courier New" w:cs="Courier New" w:eastAsia="Courier New"/>
          <w:b w:val="0"/>
          <w:i w:val="0"/>
          <w:sz w:val="22"/>
        </w:rPr>
        <w:t>opus-mt-&lt;source&gt;-&lt;target&gt;</w:t>
      </w:r>
      <w:r>
        <w:rPr>
          <w:rFonts w:ascii="Times New Roman" w:hAnsi="Times New Roman" w:cs="Times New Roman" w:eastAsia="Times New Roman"/>
          <w:b w:val="0"/>
          <w:i w:val="0"/>
          <w:sz w:val="24"/>
        </w:rPr>
        <w:t xml:space="preserve"> (380 models), where the name states it and the pattern is one-directional; every other translation model has an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direction. The interface shows "direction from model name" next to such a pass.</w:t>
      </w:r>
    </w:p>
    <w:p>
      <w:pPr>
        <w:keepNext/>
        <w:keepLines w:val="0"/>
        <w:widowControl/>
        <w:spacing w:line="276" w:lineRule="auto" w:before="160" w:after="120"/>
        <w:jc w:val="left"/>
      </w:pPr>
      <w:r>
        <w:rPr>
          <w:rFonts w:ascii="Times New Roman" w:hAnsi="Times New Roman" w:cs="Times New Roman" w:eastAsia="Times New Roman"/>
          <w:b/>
          <w:sz w:val="24"/>
        </w:rPr>
        <w:t>3.5.3  Cleaning and chunking</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Cards are cleaned (front matter, badges, images, HTML, code blocks and long tables removed; short tables kept), then split by Markdown heading into sections, and long sections are split on paragraph and word boundaries so that no chunk exceeds 450 estimated tokens, below the embedding model's limit. Sections that add tokens but no retrieval value (training hyper-parameters, framework versions, citations, acknowledgements, contact details and similar) are dropped, and at most four chunks per model are kept, which brought the corpus from an estimated 85,000 chunks to 48,179 (3.0 per model). A card with fewer than 200 characters of real content is marked </w:t>
      </w:r>
      <w:r>
        <w:rPr>
          <w:rFonts w:ascii="Courier New" w:hAnsi="Courier New" w:cs="Courier New" w:eastAsia="Courier New"/>
          <w:b w:val="0"/>
          <w:i w:val="0"/>
          <w:sz w:val="22"/>
        </w:rPr>
        <w:t>doc_quality = minimal</w:t>
      </w:r>
      <w:r>
        <w:rPr>
          <w:rFonts w:ascii="Times New Roman" w:hAnsi="Times New Roman" w:cs="Times New Roman" w:eastAsia="Times New Roman"/>
          <w:b w:val="0"/>
          <w:i w:val="0"/>
          <w:sz w:val="24"/>
        </w:rPr>
        <w:t>, and a single fallback chunk built from the metadata (identifier, task, languages, base model, tags) is embedded instead, so that such a model can still be found and is shown with a "minimal documentation" note.</w:t>
      </w:r>
    </w:p>
    <w:p>
      <w:pPr>
        <w:keepNext/>
        <w:keepLines w:val="0"/>
        <w:widowControl/>
        <w:spacing w:line="276" w:lineRule="auto" w:before="160" w:after="120"/>
        <w:jc w:val="left"/>
      </w:pPr>
      <w:r>
        <w:rPr>
          <w:rFonts w:ascii="Times New Roman" w:hAnsi="Times New Roman" w:cs="Times New Roman" w:eastAsia="Times New Roman"/>
          <w:b/>
          <w:sz w:val="24"/>
        </w:rPr>
        <w:t>3.5.4  Embedding, index and snapshot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Each chunk is embedded with </w:t>
      </w:r>
      <w:r>
        <w:rPr>
          <w:rFonts w:ascii="Courier New" w:hAnsi="Courier New" w:cs="Courier New" w:eastAsia="Courier New"/>
          <w:b w:val="0"/>
          <w:i w:val="0"/>
          <w:sz w:val="22"/>
        </w:rPr>
        <w:t>multilingual-e5-large</w:t>
      </w:r>
      <w:r>
        <w:rPr>
          <w:rFonts w:ascii="Times New Roman" w:hAnsi="Times New Roman" w:cs="Times New Roman" w:eastAsia="Times New Roman"/>
          <w:b w:val="0"/>
          <w:i w:val="0"/>
          <w:sz w:val="24"/>
        </w:rPr>
        <w:t xml:space="preserve"> (1,024 dimensions), with the prefixes the model expects for passages and for queries. Vectors are cached by the hash of the text, so rebuilding an index in a new namespace costs no new embedding; the whole corpus used 4.05 million hosted tokens. The vectors and their metadata are upserted into Pinecone (namespace </w:t>
      </w:r>
      <w:r>
        <w:rPr>
          <w:rFonts w:ascii="Courier New" w:hAnsi="Courier New" w:cs="Courier New" w:eastAsia="Courier New"/>
          <w:b w:val="0"/>
          <w:i w:val="0"/>
          <w:sz w:val="22"/>
        </w:rPr>
        <w:t>prod</w:t>
      </w:r>
      <w:r>
        <w:rPr>
          <w:rFonts w:ascii="Times New Roman" w:hAnsi="Times New Roman" w:cs="Times New Roman" w:eastAsia="Times New Roman"/>
          <w:b w:val="0"/>
          <w:i w:val="0"/>
          <w:sz w:val="24"/>
        </w:rPr>
        <w:t xml:space="preserve">; experiments use </w:t>
      </w:r>
      <w:r>
        <w:rPr>
          <w:rFonts w:ascii="Courier New" w:hAnsi="Courier New" w:cs="Courier New" w:eastAsia="Courier New"/>
          <w:b w:val="0"/>
          <w:i w:val="0"/>
          <w:sz w:val="22"/>
        </w:rPr>
        <w:t>exp-&lt;name&gt;</w:t>
      </w:r>
      <w:r>
        <w:rPr>
          <w:rFonts w:ascii="Times New Roman" w:hAnsi="Times New Roman" w:cs="Times New Roman" w:eastAsia="Times New Roman"/>
          <w:b w:val="0"/>
          <w:i w:val="0"/>
          <w:sz w:val="24"/>
        </w:rPr>
        <w:t>). An exact in-process index with the same filter operators (</w:t>
      </w:r>
      <w:r>
        <w:rPr>
          <w:rFonts w:ascii="Courier New" w:hAnsi="Courier New" w:cs="Courier New" w:eastAsia="Courier New"/>
          <w:b w:val="0"/>
          <w:i w:val="0"/>
          <w:sz w:val="22"/>
        </w:rPr>
        <w:t>$eq</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$lte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$in</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$and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$or</w:t>
      </w:r>
      <w:r>
        <w:rPr>
          <w:rFonts w:ascii="Times New Roman" w:hAnsi="Times New Roman" w:cs="Times New Roman" w:eastAsia="Times New Roman"/>
          <w:b w:val="0"/>
          <w:i w:val="0"/>
          <w:sz w:val="24"/>
        </w:rPr>
        <w:t xml:space="preserve">) can be substituted by setting an environment variable; it was used for the frozen evaluation and as a fallback when the data plane was unreachable. A live check confirmed that the hosted filters behave as the local ones do on the four semantics the design depends on: a missing field is kept by an explicit </w:t>
      </w:r>
      <w:r>
        <w:rPr>
          <w:rFonts w:ascii="Courier New" w:hAnsi="Courier New" w:cs="Courier New" w:eastAsia="Courier New"/>
          <w:b w:val="0"/>
          <w:i w:val="0"/>
          <w:sz w:val="22"/>
        </w:rPr>
        <w:t>$or</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$in</w:t>
      </w:r>
      <w:r>
        <w:rPr>
          <w:rFonts w:ascii="Times New Roman" w:hAnsi="Times New Roman" w:cs="Times New Roman" w:eastAsia="Times New Roman"/>
          <w:b w:val="0"/>
          <w:i w:val="0"/>
          <w:sz w:val="24"/>
        </w:rPr>
        <w:t xml:space="preserve"> matches any element of a list field, nested </w:t>
      </w:r>
      <w:r>
        <w:rPr>
          <w:rFonts w:ascii="Courier New" w:hAnsi="Courier New" w:cs="Courier New" w:eastAsia="Courier New"/>
          <w:b w:val="0"/>
          <w:i w:val="0"/>
          <w:sz w:val="22"/>
        </w:rPr>
        <w:t>$and</w:t>
      </w:r>
      <w:r>
        <w:rPr>
          <w:rFonts w:ascii="Times New Roman" w:hAnsi="Times New Roman" w:cs="Times New Roman" w:eastAsia="Times New Roman"/>
          <w:b w:val="0"/>
          <w:i w:val="0"/>
          <w:sz w:val="24"/>
        </w:rPr>
        <w:t xml:space="preserve"> of </w:t>
      </w:r>
      <w:r>
        <w:rPr>
          <w:rFonts w:ascii="Courier New" w:hAnsi="Courier New" w:cs="Courier New" w:eastAsia="Courier New"/>
          <w:b w:val="0"/>
          <w:i w:val="0"/>
          <w:sz w:val="22"/>
        </w:rPr>
        <w:t>$or</w:t>
      </w:r>
      <w:r>
        <w:rPr>
          <w:rFonts w:ascii="Times New Roman" w:hAnsi="Times New Roman" w:cs="Times New Roman" w:eastAsia="Times New Roman"/>
          <w:b w:val="0"/>
          <w:i w:val="0"/>
          <w:sz w:val="24"/>
        </w:rPr>
        <w:t xml:space="preserve"> clauses is accepted, and namespaces do not mix.</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Finally, the normalised records are written to a snapshot file whose SHA-256 checksum is recorded in </w:t>
      </w:r>
      <w:r>
        <w:rPr>
          <w:rFonts w:ascii="Courier New" w:hAnsi="Courier New" w:cs="Courier New" w:eastAsia="Courier New"/>
          <w:b w:val="0"/>
          <w:i w:val="0"/>
          <w:sz w:val="22"/>
        </w:rPr>
        <w:t>config.yaml</w:t>
      </w:r>
      <w:r>
        <w:rPr>
          <w:rFonts w:ascii="Times New Roman" w:hAnsi="Times New Roman" w:cs="Times New Roman" w:eastAsia="Times New Roman"/>
          <w:b w:val="0"/>
          <w:i w:val="0"/>
          <w:sz w:val="24"/>
        </w:rPr>
        <w:t xml:space="preserve"> and checked on load, and the build is deterministic. The snapshot (15,991 records, SHA-256 </w:t>
      </w:r>
      <w:r>
        <w:rPr>
          <w:rFonts w:ascii="Courier New" w:hAnsi="Courier New" w:cs="Courier New" w:eastAsia="Courier New"/>
          <w:b w:val="0"/>
          <w:i w:val="0"/>
          <w:sz w:val="22"/>
        </w:rPr>
        <w:t>45814b8c…</w:t>
      </w:r>
      <w:r>
        <w:rPr>
          <w:rFonts w:ascii="Times New Roman" w:hAnsi="Times New Roman" w:cs="Times New Roman" w:eastAsia="Times New Roman"/>
          <w:b w:val="0"/>
          <w:i w:val="0"/>
          <w:sz w:val="24"/>
        </w:rPr>
        <w:t>, dated 25 October 2026) is the ground truth for check-a-model mode and for the evaluation.</w:t>
      </w:r>
    </w:p>
    <w:p>
      <w:pPr>
        <w:keepNext/>
        <w:keepLines w:val="0"/>
        <w:widowControl/>
        <w:spacing w:line="276" w:lineRule="auto" w:before="240" w:after="120"/>
        <w:jc w:val="left"/>
      </w:pPr>
      <w:r>
        <w:rPr>
          <w:rFonts w:ascii="Times New Roman" w:hAnsi="Times New Roman" w:cs="Times New Roman" w:eastAsia="Times New Roman"/>
          <w:b/>
          <w:sz w:val="28"/>
        </w:rPr>
        <w:t>3.6  Query pipeline</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online pipeline is a LangGraph state graph, shown in </w:t>
      </w:r>
      <w:r>
        <w:rPr>
          <w:rFonts w:ascii="Times New Roman" w:hAnsi="Times New Roman" w:cs="Times New Roman" w:eastAsia="Times New Roman"/>
          <w:b w:val="0"/>
          <w:i w:val="0"/>
          <w:sz w:val="24"/>
        </w:rPr>
        <w:t>Fig. 3.3</w:t>
      </w:r>
      <w:r>
        <w:rPr>
          <w:rFonts w:ascii="Times New Roman" w:hAnsi="Times New Roman" w:cs="Times New Roman" w:eastAsia="Times New Roman"/>
          <w:b w:val="0"/>
          <w:i w:val="0"/>
          <w:sz w:val="24"/>
        </w:rPr>
        <w:t xml:space="preserve">. Nodes are thin functions over plain-Python components that are unit-tested on their own; the graph only routes between them. </w:t>
      </w:r>
      <w:r>
        <w:rPr>
          <w:rFonts w:ascii="Times New Roman" w:hAnsi="Times New Roman" w:cs="Times New Roman" w:eastAsia="Times New Roman"/>
          <w:b w:val="0"/>
          <w:i w:val="0"/>
          <w:sz w:val="24"/>
        </w:rPr>
        <w:t>Table 3.6</w:t>
      </w:r>
      <w:r>
        <w:rPr>
          <w:rFonts w:ascii="Times New Roman" w:hAnsi="Times New Roman" w:cs="Times New Roman" w:eastAsia="Times New Roman"/>
          <w:b w:val="0"/>
          <w:i w:val="0"/>
          <w:sz w:val="24"/>
        </w:rPr>
        <w:t xml:space="preserve"> lists the nodes.</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321818"/>
            <wp:docPr id="7" name="Picture 7"/>
            <wp:cNvGraphicFramePr>
              <a:graphicFrameLocks noChangeAspect="1"/>
            </wp:cNvGraphicFramePr>
            <a:graphic>
              <a:graphicData uri="http://schemas.openxmlformats.org/drawingml/2006/picture">
                <pic:pic>
                  <pic:nvPicPr>
                    <pic:cNvPr id="0" name="fig_graph.png"/>
                    <pic:cNvPicPr/>
                  </pic:nvPicPr>
                  <pic:blipFill>
                    <a:blip r:embed="rId20"/>
                    <a:stretch>
                      <a:fillRect/>
                    </a:stretch>
                  </pic:blipFill>
                  <pic:spPr>
                    <a:xfrm>
                      <a:off x="0" y="0"/>
                      <a:ext cx="5220000" cy="3321818"/>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3.3. </w:t>
      </w:r>
      <w:r>
        <w:rPr>
          <w:rFonts w:ascii="Times New Roman" w:hAnsi="Times New Roman" w:cs="Times New Roman" w:eastAsia="Times New Roman"/>
          <w:b w:val="0"/>
          <w:i w:val="0"/>
          <w:sz w:val="22"/>
        </w:rPr>
        <w:t>The LangGraph query pipeline and its branches. Clarify and relax end a run; the interface re-invokes the graph with the user's answer.</w:t>
      </w:r>
    </w:p>
    <w:p>
      <w:pPr>
        <w:keepNext/>
        <w:keepLines w:val="0"/>
        <w:widowControl/>
        <w:spacing w:line="240" w:lineRule="auto" w:before="160" w:after="80"/>
        <w:jc w:val="center"/>
      </w:pPr>
      <w:r>
        <w:rPr>
          <w:rFonts w:ascii="Times New Roman" w:hAnsi="Times New Roman" w:cs="Times New Roman" w:eastAsia="Times New Roman"/>
          <w:b/>
          <w:sz w:val="22"/>
        </w:rPr>
        <w:t xml:space="preserve">Table 3.6. </w:t>
      </w:r>
      <w:r>
        <w:rPr>
          <w:rFonts w:ascii="Times New Roman" w:hAnsi="Times New Roman" w:cs="Times New Roman" w:eastAsia="Times New Roman"/>
          <w:b w:val="0"/>
          <w:i w:val="0"/>
          <w:sz w:val="22"/>
        </w:rPr>
        <w:t>Nodes of the query graph.</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1562"/>
        <w:gridCol w:w="1367"/>
        <w:gridCol w:w="5859"/>
      </w:tblGrid>
      <w:tr>
        <w:trPr>
          <w:cantSplit/>
          <w:tblHeader/>
        </w:trPr>
        <w:tc>
          <w:tcPr>
            <w:tcW w:type="dxa" w:w="1562"/>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Node</w:t>
            </w:r>
          </w:p>
        </w:tc>
        <w:tc>
          <w:tcPr>
            <w:tcW w:type="dxa" w:w="1367"/>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Uses an LLM</w:t>
            </w:r>
          </w:p>
        </w:tc>
        <w:tc>
          <w:tcPr>
            <w:tcW w:type="dxa" w:w="585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Function</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extract</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Out-of-scope check, language-model extraction, validation, deterministic backstop, user overrides</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clarify</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Returns one question with clickable options (at most two per query)</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retrieve</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Filtered dense search with the user's own words, widening </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 xml:space="preserve"> until the pool is large enough</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rerank</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Cross-encoder re-ordering of chunks; falls back to vector order if the quota is exhausted</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verify</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Pass, fail or unknown for each requested constraint; rank; keep five</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relax</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Offers to loosen one constraint (at most once)</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abstain</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Ends with no recommendation when every candidate has a known fail and nothing can be relaxed</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enrich</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Rights notes, lineage, memory estimate, task guide and snippet for each shown model</w:t>
            </w:r>
          </w:p>
        </w:tc>
      </w:tr>
      <w:tr>
        <w:trPr>
          <w:cantSplit/>
        </w:trPr>
        <w:tc>
          <w:tcPr>
            <w:tcW w:type="dxa" w:w="1562"/>
          </w:tcPr>
          <w:p>
            <w:pPr>
              <w:keepNext w:val="0"/>
              <w:keepLines w:val="0"/>
              <w:widowControl/>
              <w:spacing w:line="240" w:lineRule="auto" w:before="0" w:after="0"/>
              <w:jc w:val="left"/>
            </w:pPr>
            <w:r>
              <w:rPr>
                <w:rFonts w:ascii="Times New Roman" w:hAnsi="Times New Roman" w:cs="Times New Roman" w:eastAsia="Times New Roman"/>
                <w:b w:val="0"/>
                <w:i w:val="0"/>
                <w:sz w:val="18"/>
              </w:rPr>
              <w:t>explain</w:t>
            </w:r>
          </w:p>
        </w:tc>
        <w:tc>
          <w:tcPr>
            <w:tcW w:type="dxa" w:w="1367"/>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Cited explanation of each shown model from budgeted card excerpts</w:t>
            </w:r>
          </w:p>
        </w:tc>
      </w:tr>
    </w:tbl>
    <w:p>
      <w:pPr>
        <w:keepNext w:val="0"/>
        <w:keepLines w:val="0"/>
        <w:widowControl/>
        <w:spacing w:line="240" w:lineRule="auto" w:before="0" w:after="160"/>
      </w:pPr>
    </w:p>
    <w:p>
      <w:pPr>
        <w:keepNext/>
        <w:keepLines w:val="0"/>
        <w:widowControl/>
        <w:spacing w:line="276" w:lineRule="auto" w:before="160" w:after="120"/>
        <w:jc w:val="left"/>
      </w:pPr>
      <w:r>
        <w:rPr>
          <w:rFonts w:ascii="Times New Roman" w:hAnsi="Times New Roman" w:cs="Times New Roman" w:eastAsia="Times New Roman"/>
          <w:b/>
          <w:sz w:val="24"/>
        </w:rPr>
        <w:t>3.6.1  Constraint extraction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A request first passes a deterministic out-of-scope check: image or music generation, captioning, optical character recognition, text-to-speech, video and similar requests are refused with a message and neither an LLM call nor a search is made. Otherwise the request is sent to the language model with a prompt that lists the eleven tasks with a hint for each, asks for JSON only, and forbids inventing a size: the model may output an explicit size in megabytes only if the user gave one, and otherwise picks a </w:t>
      </w:r>
      <w:r>
        <w:rPr>
          <w:rFonts w:ascii="Times New Roman" w:hAnsi="Times New Roman" w:cs="Times New Roman" w:eastAsia="Times New Roman"/>
          <w:b/>
          <w:i w:val="0"/>
          <w:sz w:val="24"/>
        </w:rPr>
        <w:t>size word</w:t>
      </w:r>
      <w:r>
        <w:rPr>
          <w:rFonts w:ascii="Times New Roman" w:hAnsi="Times New Roman" w:cs="Times New Roman" w:eastAsia="Times New Roman"/>
          <w:b w:val="0"/>
          <w:i w:val="0"/>
          <w:sz w:val="24"/>
        </w:rPr>
        <w:t xml:space="preserve"> from a fixed table (</w:t>
      </w:r>
      <w:r>
        <w:rPr>
          <w:rFonts w:ascii="Times New Roman" w:hAnsi="Times New Roman" w:cs="Times New Roman" w:eastAsia="Times New Roman"/>
          <w:b w:val="0"/>
          <w:i w:val="0"/>
          <w:sz w:val="24"/>
        </w:rPr>
        <w:t>Table 3.7</w:t>
      </w:r>
      <w:r>
        <w:rPr>
          <w:rFonts w:ascii="Times New Roman" w:hAnsi="Times New Roman" w:cs="Times New Roman" w:eastAsia="Times New Roman"/>
          <w:b w:val="0"/>
          <w:i w:val="0"/>
          <w:sz w:val="24"/>
        </w:rPr>
        <w:t>) whose numeric value comes from code. The model runs at temperature zero with low reasoning effort (about 500 tokens a call), and every response is cached on disk by the hash of the model, prompt and system text.</w:t>
      </w:r>
    </w:p>
    <w:p>
      <w:pPr>
        <w:keepNext/>
        <w:keepLines w:val="0"/>
        <w:widowControl/>
        <w:spacing w:line="240" w:lineRule="auto" w:before="160" w:after="80"/>
        <w:jc w:val="center"/>
      </w:pPr>
      <w:r>
        <w:rPr>
          <w:rFonts w:ascii="Times New Roman" w:hAnsi="Times New Roman" w:cs="Times New Roman" w:eastAsia="Times New Roman"/>
          <w:b/>
          <w:sz w:val="22"/>
        </w:rPr>
        <w:t xml:space="preserve">Table 3.7. </w:t>
      </w:r>
      <w:r>
        <w:rPr>
          <w:rFonts w:ascii="Times New Roman" w:hAnsi="Times New Roman" w:cs="Times New Roman" w:eastAsia="Times New Roman"/>
          <w:b w:val="0"/>
          <w:i w:val="0"/>
          <w:sz w:val="22"/>
        </w:rPr>
        <w:t>Vague size words and their fixed thresholds.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5273"/>
        <w:gridCol w:w="3515"/>
      </w:tblGrid>
      <w:tr>
        <w:trPr>
          <w:cantSplit/>
          <w:tblHeader/>
        </w:trPr>
        <w:tc>
          <w:tcPr>
            <w:tcW w:type="dxa" w:w="5272"/>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9"/>
              </w:rPr>
              <w:t>Word</w:t>
            </w:r>
          </w:p>
        </w:tc>
        <w:tc>
          <w:tcPr>
            <w:tcW w:type="dxa" w:w="3515"/>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Threshold</w:t>
            </w:r>
          </w:p>
        </w:tc>
      </w:tr>
      <w:tr>
        <w:trPr>
          <w:cantSplit/>
        </w:trPr>
        <w:tc>
          <w:tcPr>
            <w:tcW w:type="dxa" w:w="5272"/>
          </w:tcPr>
          <w:p>
            <w:pPr>
              <w:keepNext/>
              <w:keepLines w:val="0"/>
              <w:widowControl/>
              <w:spacing w:line="240" w:lineRule="auto" w:before="0" w:after="0"/>
              <w:jc w:val="left"/>
            </w:pPr>
            <w:r>
              <w:rPr>
                <w:rFonts w:ascii="Times New Roman" w:hAnsi="Times New Roman" w:cs="Times New Roman" w:eastAsia="Times New Roman"/>
                <w:b w:val="0"/>
                <w:i w:val="0"/>
                <w:sz w:val="19"/>
              </w:rPr>
              <w:t>"tiny", "mobile"</w:t>
            </w:r>
          </w:p>
        </w:tc>
        <w:tc>
          <w:tcPr>
            <w:tcW w:type="dxa" w:w="3515"/>
          </w:tcPr>
          <w:p>
            <w:pPr>
              <w:keepNext/>
              <w:keepLines w:val="0"/>
              <w:widowControl/>
              <w:spacing w:line="240" w:lineRule="auto" w:before="0" w:after="0"/>
              <w:jc w:val="center"/>
            </w:pPr>
            <w:r>
              <w:rPr>
                <w:rFonts w:ascii="Times New Roman" w:hAnsi="Times New Roman" w:cs="Times New Roman" w:eastAsia="Times New Roman"/>
                <w:b w:val="0"/>
                <w:i w:val="0"/>
                <w:sz w:val="19"/>
              </w:rPr>
              <w:t>at most 100 MB</w:t>
            </w:r>
          </w:p>
        </w:tc>
      </w:tr>
      <w:tr>
        <w:trPr>
          <w:cantSplit/>
        </w:trPr>
        <w:tc>
          <w:tcPr>
            <w:tcW w:type="dxa" w:w="5272"/>
          </w:tcPr>
          <w:p>
            <w:pPr>
              <w:keepNext/>
              <w:keepLines w:val="0"/>
              <w:widowControl/>
              <w:spacing w:line="240" w:lineRule="auto" w:before="0" w:after="0"/>
              <w:jc w:val="left"/>
            </w:pPr>
            <w:r>
              <w:rPr>
                <w:rFonts w:ascii="Times New Roman" w:hAnsi="Times New Roman" w:cs="Times New Roman" w:eastAsia="Times New Roman"/>
                <w:b w:val="0"/>
                <w:i w:val="0"/>
                <w:sz w:val="19"/>
              </w:rPr>
              <w:t>"small", "lightweight"</w:t>
            </w:r>
          </w:p>
        </w:tc>
        <w:tc>
          <w:tcPr>
            <w:tcW w:type="dxa" w:w="3515"/>
          </w:tcPr>
          <w:p>
            <w:pPr>
              <w:keepNext/>
              <w:keepLines w:val="0"/>
              <w:widowControl/>
              <w:spacing w:line="240" w:lineRule="auto" w:before="0" w:after="0"/>
              <w:jc w:val="center"/>
            </w:pPr>
            <w:r>
              <w:rPr>
                <w:rFonts w:ascii="Times New Roman" w:hAnsi="Times New Roman" w:cs="Times New Roman" w:eastAsia="Times New Roman"/>
                <w:b w:val="0"/>
                <w:i w:val="0"/>
                <w:sz w:val="19"/>
              </w:rPr>
              <w:t>at most 500 MB</w:t>
            </w:r>
          </w:p>
        </w:tc>
      </w:tr>
      <w:tr>
        <w:trPr>
          <w:cantSplit/>
        </w:trPr>
        <w:tc>
          <w:tcPr>
            <w:tcW w:type="dxa" w:w="5272"/>
          </w:tcPr>
          <w:p>
            <w:pPr>
              <w:keepNext w:val="0"/>
              <w:keepLines w:val="0"/>
              <w:widowControl/>
              <w:spacing w:line="240" w:lineRule="auto" w:before="0" w:after="0"/>
              <w:jc w:val="left"/>
            </w:pPr>
            <w:r>
              <w:rPr>
                <w:rFonts w:ascii="Times New Roman" w:hAnsi="Times New Roman" w:cs="Times New Roman" w:eastAsia="Times New Roman"/>
                <w:b w:val="0"/>
                <w:i w:val="0"/>
                <w:sz w:val="19"/>
              </w:rPr>
              <w:t>"medium"</w:t>
            </w:r>
          </w:p>
        </w:tc>
        <w:tc>
          <w:tcPr>
            <w:tcW w:type="dxa" w:w="3515"/>
          </w:tcPr>
          <w:p>
            <w:pPr>
              <w:keepNext w:val="0"/>
              <w:keepLines w:val="0"/>
              <w:widowControl/>
              <w:spacing w:line="240" w:lineRule="auto" w:before="0" w:after="0"/>
              <w:jc w:val="center"/>
            </w:pPr>
            <w:r>
              <w:rPr>
                <w:rFonts w:ascii="Times New Roman" w:hAnsi="Times New Roman" w:cs="Times New Roman" w:eastAsia="Times New Roman"/>
                <w:b w:val="0"/>
                <w:i w:val="0"/>
                <w:sz w:val="19"/>
              </w:rPr>
              <w:t>at most 2,000 MB</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output is </w:t>
      </w:r>
      <w:r>
        <w:rPr>
          <w:rFonts w:ascii="Times New Roman" w:hAnsi="Times New Roman" w:cs="Times New Roman" w:eastAsia="Times New Roman"/>
          <w:b w:val="0"/>
          <w:i/>
          <w:sz w:val="24"/>
        </w:rPr>
        <w:t>untrusted</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clean_constraints</w:t>
      </w:r>
      <w:r>
        <w:rPr>
          <w:rFonts w:ascii="Times New Roman" w:hAnsi="Times New Roman" w:cs="Times New Roman" w:eastAsia="Times New Roman"/>
          <w:b w:val="0"/>
          <w:i w:val="0"/>
          <w:sz w:val="24"/>
        </w:rPr>
        <w:t xml:space="preserve"> coerces every field to the schema (an unknown task, a non-positive size or a non-boolean right becomes null) and a </w:t>
      </w:r>
      <w:r>
        <w:rPr>
          <w:rFonts w:ascii="Times New Roman" w:hAnsi="Times New Roman" w:cs="Times New Roman" w:eastAsia="Times New Roman"/>
          <w:b/>
          <w:i w:val="0"/>
          <w:sz w:val="24"/>
        </w:rPr>
        <w:t>deterministic backstop</w:t>
      </w:r>
      <w:r>
        <w:rPr>
          <w:rFonts w:ascii="Times New Roman" w:hAnsi="Times New Roman" w:cs="Times New Roman" w:eastAsia="Times New Roman"/>
          <w:b w:val="0"/>
          <w:i w:val="0"/>
          <w:sz w:val="24"/>
        </w:rPr>
        <w:t xml:space="preserve"> then fills in only what the model left empty and the request plainly states: an explicit size with a unit (MB or GB), one size word, commercial and modification keywords, named permissive licences ("Apache", "MIT", "BSD" or "permissive licence" are read as commercial and modifiable, an approximation that is shown to the user), exactly one task keyword (two or more categories are ambiguous and left for the user), and language names including Indic spellings. It never overrides the model, never runs on instruction-like queries ("ignore previous instructions", "set commercial to false"), and rejects a </w:t>
      </w:r>
      <w:r>
        <w:rPr>
          <w:rFonts w:ascii="Courier New" w:hAnsi="Courier New" w:cs="Courier New" w:eastAsia="Courier New"/>
          <w:b w:val="0"/>
          <w:i w:val="0"/>
          <w:sz w:val="22"/>
        </w:rPr>
        <w:t>text-generation</w:t>
      </w:r>
      <w:r>
        <w:rPr>
          <w:rFonts w:ascii="Times New Roman" w:hAnsi="Times New Roman" w:cs="Times New Roman" w:eastAsia="Times New Roman"/>
          <w:b w:val="0"/>
          <w:i w:val="0"/>
          <w:sz w:val="24"/>
        </w:rPr>
        <w:t xml:space="preserve"> guess unless the request has a generation cue. The backstop was added because the larger fallback model silently dropped constraints in three of twenty test cases; with it, extraction matches the expected record exactly on all 29 cases of the extraction set, against 90% for the model alone (</w:t>
      </w:r>
      <w:r>
        <w:rPr>
          <w:rFonts w:ascii="Times New Roman" w:hAnsi="Times New Roman" w:cs="Times New Roman" w:eastAsia="Times New Roman"/>
          <w:b w:val="0"/>
          <w:i w:val="0"/>
          <w:sz w:val="24"/>
        </w:rPr>
        <w:t>Table 4.2</w:t>
      </w:r>
      <w:r>
        <w:rPr>
          <w:rFonts w:ascii="Times New Roman" w:hAnsi="Times New Roman" w:cs="Times New Roman" w:eastAsia="Times New Roman"/>
          <w:b w:val="0"/>
          <w:i w:val="0"/>
          <w:sz w:val="24"/>
        </w:rPr>
        <w:t xml:space="preserve"> in Chapter 4). The flow is drawn in Appendix A (</w:t>
      </w:r>
      <w:r>
        <w:rPr>
          <w:rFonts w:ascii="Times New Roman" w:hAnsi="Times New Roman" w:cs="Times New Roman" w:eastAsia="Times New Roman"/>
          <w:b w:val="0"/>
          <w:i w:val="0"/>
          <w:sz w:val="24"/>
        </w:rPr>
        <w:t>Fig. A.4</w:t>
      </w:r>
      <w:r>
        <w:rPr>
          <w:rFonts w:ascii="Times New Roman" w:hAnsi="Times New Roman" w:cs="Times New Roman" w:eastAsia="Times New Roman"/>
          <w:b w:val="0"/>
          <w:i w:val="0"/>
          <w:sz w:val="24"/>
        </w:rPr>
        <w:t>).</w:t>
      </w:r>
    </w:p>
    <w:p>
      <w:pPr>
        <w:keepNext/>
        <w:keepLines w:val="0"/>
        <w:widowControl/>
        <w:spacing w:line="276" w:lineRule="auto" w:before="160" w:after="120"/>
        <w:jc w:val="left"/>
      </w:pPr>
      <w:r>
        <w:rPr>
          <w:rFonts w:ascii="Times New Roman" w:hAnsi="Times New Roman" w:cs="Times New Roman" w:eastAsia="Times New Roman"/>
          <w:b/>
          <w:sz w:val="24"/>
        </w:rPr>
        <w:t>3.6.2  Clarifying questions and the editable reading of the request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If no task was found, or a translation names fewer than two languages, the graph ends the run with a question and clickable options (for example "What should the model do?" with one button per task). The interface shows the question; when the user answers, it re-invokes the graph with the answer as an </w:t>
      </w:r>
      <w:r>
        <w:rPr>
          <w:rFonts w:ascii="Times New Roman" w:hAnsi="Times New Roman" w:cs="Times New Roman" w:eastAsia="Times New Roman"/>
          <w:b w:val="0"/>
          <w:i/>
          <w:sz w:val="24"/>
        </w:rPr>
        <w:t>override</w:t>
      </w:r>
      <w:r>
        <w:rPr>
          <w:rFonts w:ascii="Times New Roman" w:hAnsi="Times New Roman" w:cs="Times New Roman" w:eastAsia="Times New Roman"/>
          <w:b w:val="0"/>
          <w:i w:val="0"/>
          <w:sz w:val="24"/>
        </w:rPr>
        <w:t xml:space="preserve"> and carries the counters forward, so the caps (two questions per request, one relaxation) hold across turns. Every result page starts with a plain-language sentence, for example "We understood: you want a model to find names, places and other items in text (NER), for Marathi, usable commercially", and a panel in which any field can be edited and the search repeated. Edits pass through the same validator as model output.</w:t>
      </w:r>
    </w:p>
    <w:p>
      <w:pPr>
        <w:keepNext/>
        <w:keepLines w:val="0"/>
        <w:widowControl/>
        <w:spacing w:line="276" w:lineRule="auto" w:before="160" w:after="120"/>
        <w:jc w:val="left"/>
      </w:pPr>
      <w:r>
        <w:rPr>
          <w:rFonts w:ascii="Times New Roman" w:hAnsi="Times New Roman" w:cs="Times New Roman" w:eastAsia="Times New Roman"/>
          <w:b/>
          <w:sz w:val="24"/>
        </w:rPr>
        <w:t>3.6.3  Retrieval</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Retrieval embeds the </w:t>
      </w:r>
      <w:r>
        <w:rPr>
          <w:rFonts w:ascii="Times New Roman" w:hAnsi="Times New Roman" w:cs="Times New Roman" w:eastAsia="Times New Roman"/>
          <w:b/>
          <w:i w:val="0"/>
          <w:sz w:val="24"/>
        </w:rPr>
        <w:t>user's own words</w:t>
      </w:r>
      <w:r>
        <w:rPr>
          <w:rFonts w:ascii="Times New Roman" w:hAnsi="Times New Roman" w:cs="Times New Roman" w:eastAsia="Times New Roman"/>
          <w:b w:val="0"/>
          <w:i w:val="0"/>
          <w:sz w:val="24"/>
        </w:rPr>
        <w:t xml:space="preserve">, not a rewritten query. This was a finding of the project: the extractor's </w:t>
      </w:r>
      <w:r>
        <w:rPr>
          <w:rFonts w:ascii="Courier New" w:hAnsi="Courier New" w:cs="Courier New" w:eastAsia="Courier New"/>
          <w:b w:val="0"/>
          <w:i w:val="0"/>
          <w:sz w:val="22"/>
        </w:rPr>
        <w:t>soft_query</w:t>
      </w:r>
      <w:r>
        <w:rPr>
          <w:rFonts w:ascii="Times New Roman" w:hAnsi="Times New Roman" w:cs="Times New Roman" w:eastAsia="Times New Roman"/>
          <w:b w:val="0"/>
          <w:i w:val="0"/>
          <w:sz w:val="24"/>
        </w:rPr>
        <w:t xml:space="preserve"> field occasionally lost the topic (a request for a small Gujarati classifier with a permissive licence came back as "permissive license" and retrieved only licence sections), so every system now searches with the original text. A metadata filter is built from the constraints (</w:t>
      </w:r>
      <w:r>
        <w:rPr>
          <w:rFonts w:ascii="Times New Roman" w:hAnsi="Times New Roman" w:cs="Times New Roman" w:eastAsia="Times New Roman"/>
          <w:b w:val="0"/>
          <w:i w:val="0"/>
          <w:sz w:val="24"/>
        </w:rPr>
        <w:t>Fig. A.2</w:t>
      </w:r>
      <w:r>
        <w:rPr>
          <w:rFonts w:ascii="Times New Roman" w:hAnsi="Times New Roman" w:cs="Times New Roman" w:eastAsia="Times New Roman"/>
          <w:b w:val="0"/>
          <w:i w:val="0"/>
          <w:sz w:val="24"/>
        </w:rPr>
        <w:t xml:space="preserve">): the task is an exact match; a size limit becomes "size at most the limit </w:t>
      </w:r>
      <w:r>
        <w:rPr>
          <w:rFonts w:ascii="Times New Roman" w:hAnsi="Times New Roman" w:cs="Times New Roman" w:eastAsia="Times New Roman"/>
          <w:b w:val="0"/>
          <w:i/>
          <w:sz w:val="24"/>
        </w:rPr>
        <w:t>or</w:t>
      </w:r>
      <w:r>
        <w:rPr>
          <w:rFonts w:ascii="Times New Roman" w:hAnsi="Times New Roman" w:cs="Times New Roman" w:eastAsia="Times New Roman"/>
          <w:b w:val="0"/>
          <w:i w:val="0"/>
          <w:sz w:val="24"/>
        </w:rPr>
        <w:t xml:space="preserve"> size unknown"; a rights requirement removes only models with a definite </w:t>
      </w:r>
      <w:r>
        <w:rPr>
          <w:rFonts w:ascii="Times New Roman" w:hAnsi="Times New Roman" w:cs="Times New Roman" w:eastAsia="Times New Roman"/>
          <w:b w:val="0"/>
          <w:i/>
          <w:sz w:val="24"/>
        </w:rPr>
        <w:t>no</w:t>
      </w:r>
      <w:r>
        <w:rPr>
          <w:rFonts w:ascii="Times New Roman" w:hAnsi="Times New Roman" w:cs="Times New Roman" w:eastAsia="Times New Roman"/>
          <w:b w:val="0"/>
          <w:i w:val="0"/>
          <w:sz w:val="24"/>
        </w:rPr>
        <w:t xml:space="preserve">; and each language becomes "tagged with it, </w:t>
      </w:r>
      <w:r>
        <w:rPr>
          <w:rFonts w:ascii="Times New Roman" w:hAnsi="Times New Roman" w:cs="Times New Roman" w:eastAsia="Times New Roman"/>
          <w:b w:val="0"/>
          <w:i/>
          <w:sz w:val="24"/>
        </w:rPr>
        <w:t>or</w:t>
      </w:r>
      <w:r>
        <w:rPr>
          <w:rFonts w:ascii="Times New Roman" w:hAnsi="Times New Roman" w:cs="Times New Roman" w:eastAsia="Times New Roman"/>
          <w:b w:val="0"/>
          <w:i w:val="0"/>
          <w:sz w:val="24"/>
        </w:rPr>
        <w:t xml:space="preserve"> language unknown, </w:t>
      </w:r>
      <w:r>
        <w:rPr>
          <w:rFonts w:ascii="Times New Roman" w:hAnsi="Times New Roman" w:cs="Times New Roman" w:eastAsia="Times New Roman"/>
          <w:b w:val="0"/>
          <w:i/>
          <w:sz w:val="24"/>
        </w:rPr>
        <w:t>or</w:t>
      </w:r>
      <w:r>
        <w:rPr>
          <w:rFonts w:ascii="Times New Roman" w:hAnsi="Times New Roman" w:cs="Times New Roman" w:eastAsia="Times New Roman"/>
          <w:b w:val="0"/>
          <w:i w:val="0"/>
          <w:sz w:val="24"/>
        </w:rPr>
        <w:t xml:space="preserve"> multilingual". Every clause keeps the unknowns, so the filter is deliberately loose and verification is exact.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search asks for 50 chunks and, if they cover fewer than the wanted number of distinct models, doubles the request up to 400, because several chunks of one model can fill the first results. Chunks are then grouped by model and scored by the model's best chunk, so one model cannot occupy several slots. The wanted number is </w:t>
      </w:r>
      <w:r>
        <w:rPr>
          <w:rFonts w:ascii="Times New Roman" w:hAnsi="Times New Roman" w:cs="Times New Roman" w:eastAsia="Times New Roman"/>
          <w:b/>
          <w:i w:val="0"/>
          <w:sz w:val="24"/>
        </w:rPr>
        <w:t>100</w:t>
      </w:r>
      <w:r>
        <w:rPr>
          <w:rFonts w:ascii="Times New Roman" w:hAnsi="Times New Roman" w:cs="Times New Roman" w:eastAsia="Times New Roman"/>
          <w:b w:val="0"/>
          <w:i w:val="0"/>
          <w:sz w:val="24"/>
        </w:rPr>
        <w:t>, not five (</w:t>
      </w:r>
      <w:r>
        <w:rPr>
          <w:rFonts w:ascii="Times New Roman" w:hAnsi="Times New Roman" w:cs="Times New Roman" w:eastAsia="Times New Roman"/>
          <w:b w:val="0"/>
          <w:i w:val="0"/>
          <w:sz w:val="24"/>
        </w:rPr>
        <w:t>Fig. 3.4</w:t>
      </w:r>
      <w:r>
        <w:rPr>
          <w:rFonts w:ascii="Times New Roman" w:hAnsi="Times New Roman" w:cs="Times New Roman" w:eastAsia="Times New Roman"/>
          <w:b w:val="0"/>
          <w:i w:val="0"/>
          <w:sz w:val="24"/>
        </w:rPr>
        <w:t>). Semantic search cannot see direction, size or licence, because these are not in the card text; if only five models were verified, a fully verified model ranked sixth by meaning would never be seen, and five better-sounding but unknown models would be shown instead. Verifying a pool of 100 and then cutting to five raised the share of fully verified recommendations on the 75 normal queries from 72.3% to 83.3%.</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242726"/>
            <wp:docPr id="8" name="Picture 8"/>
            <wp:cNvGraphicFramePr>
              <a:graphicFrameLocks noChangeAspect="1"/>
            </wp:cNvGraphicFramePr>
            <a:graphic>
              <a:graphicData uri="http://schemas.openxmlformats.org/drawingml/2006/picture">
                <pic:pic>
                  <pic:nvPicPr>
                    <pic:cNvPr id="0" name="fig_funnel.png"/>
                    <pic:cNvPicPr/>
                  </pic:nvPicPr>
                  <pic:blipFill>
                    <a:blip r:embed="rId21"/>
                    <a:stretch>
                      <a:fillRect/>
                    </a:stretch>
                  </pic:blipFill>
                  <pic:spPr>
                    <a:xfrm>
                      <a:off x="0" y="0"/>
                      <a:ext cx="5220000" cy="3242726"/>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3.4. </w:t>
      </w:r>
      <w:r>
        <w:rPr>
          <w:rFonts w:ascii="Times New Roman" w:hAnsi="Times New Roman" w:cs="Times New Roman" w:eastAsia="Times New Roman"/>
          <w:b w:val="0"/>
          <w:i w:val="0"/>
          <w:sz w:val="22"/>
        </w:rPr>
        <w:t>Verify wide, show narrow: from 48,179 chunks to five models.</w:t>
      </w:r>
    </w:p>
    <w:p>
      <w:pPr>
        <w:keepNext/>
        <w:keepLines w:val="0"/>
        <w:widowControl/>
        <w:spacing w:line="276" w:lineRule="auto" w:before="160" w:after="120"/>
        <w:jc w:val="left"/>
      </w:pPr>
      <w:r>
        <w:rPr>
          <w:rFonts w:ascii="Times New Roman" w:hAnsi="Times New Roman" w:cs="Times New Roman" w:eastAsia="Times New Roman"/>
          <w:b/>
          <w:sz w:val="24"/>
        </w:rPr>
        <w:t>3.6.4  Re-ranking</w:t>
      </w:r>
    </w:p>
    <w:p>
      <w:pPr>
        <w:keepNext w:val="0"/>
        <w:keepLines w:val="0"/>
        <w:widowControl/>
        <w:spacing w:line="360" w:lineRule="auto" w:before="0" w:after="120"/>
        <w:jc w:val="both"/>
      </w:pPr>
      <w:r>
        <w:rPr>
          <w:rFonts w:ascii="Times New Roman" w:hAnsi="Times New Roman" w:cs="Times New Roman" w:eastAsia="Times New Roman"/>
          <w:b w:val="0"/>
          <w:i w:val="0"/>
          <w:sz w:val="24"/>
        </w:rPr>
        <w:t>The chunks returned by the search are re-ordered by a cross-encoder (</w:t>
      </w:r>
      <w:r>
        <w:rPr>
          <w:rFonts w:ascii="Courier New" w:hAnsi="Courier New" w:cs="Courier New" w:eastAsia="Courier New"/>
          <w:b w:val="0"/>
          <w:i w:val="0"/>
          <w:sz w:val="22"/>
        </w:rPr>
        <w:t>bge-reranker-v2-m3</w:t>
      </w:r>
      <w:r>
        <w:rPr>
          <w:rFonts w:ascii="Times New Roman" w:hAnsi="Times New Roman" w:cs="Times New Roman" w:eastAsia="Times New Roman"/>
          <w:b w:val="0"/>
          <w:i w:val="0"/>
          <w:sz w:val="24"/>
        </w:rPr>
        <w:t xml:space="preserve">), which reads the request and each chunk together and is more accurate than comparing two separate vectors </w:t>
      </w:r>
      <w:r>
        <w:rPr>
          <w:rFonts w:ascii="Times New Roman" w:hAnsi="Times New Roman" w:cs="Times New Roman" w:eastAsia="Times New Roman"/>
          <w:b w:val="0"/>
          <w:i w:val="0"/>
          <w:sz w:val="24"/>
        </w:rPr>
        <w:t>[10]</w:t>
      </w:r>
      <w:r>
        <w:rPr>
          <w:rFonts w:ascii="Times New Roman" w:hAnsi="Times New Roman" w:cs="Times New Roman" w:eastAsia="Times New Roman"/>
          <w:b w:val="0"/>
          <w:i w:val="0"/>
          <w:sz w:val="24"/>
        </w:rPr>
        <w:t>. At most 100 chunks are sent, truncated to the model's input limit (Indic scripts consume many more tokens than a word count suggests, and an over-long chunk once made a whole request fail), and results are cached by query and chunk text so that a repeated evaluation consumes no quota. If the hosted service reports that its monthly quota is exhausted, the graph sets a flag, keeps the vector order and the interface shows a caption saying that results are not re-ranked; the verdicts are unaffected. A local re-ranker with the same model is the fallback, capped at 40 chunks.</w:t>
      </w:r>
    </w:p>
    <w:p>
      <w:pPr>
        <w:keepNext/>
        <w:keepLines w:val="0"/>
        <w:widowControl/>
        <w:spacing w:line="276" w:lineRule="auto" w:before="160" w:after="120"/>
        <w:jc w:val="left"/>
      </w:pPr>
      <w:r>
        <w:rPr>
          <w:rFonts w:ascii="Times New Roman" w:hAnsi="Times New Roman" w:cs="Times New Roman" w:eastAsia="Times New Roman"/>
          <w:b/>
          <w:sz w:val="24"/>
        </w:rPr>
        <w:t>3.6.5  Verification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Verification is the heart of the system. For each model in the pool, </w:t>
      </w:r>
      <w:r>
        <w:rPr>
          <w:rFonts w:ascii="Courier New" w:hAnsi="Courier New" w:cs="Courier New" w:eastAsia="Courier New"/>
          <w:b w:val="0"/>
          <w:i w:val="0"/>
          <w:sz w:val="22"/>
        </w:rPr>
        <w:t>verify</w:t>
      </w:r>
      <w:r>
        <w:rPr>
          <w:rFonts w:ascii="Times New Roman" w:hAnsi="Times New Roman" w:cs="Times New Roman" w:eastAsia="Times New Roman"/>
          <w:b w:val="0"/>
          <w:i w:val="0"/>
          <w:sz w:val="24"/>
        </w:rPr>
        <w:t xml:space="preserve"> computes one result for each </w:t>
      </w:r>
      <w:r>
        <w:rPr>
          <w:rFonts w:ascii="Times New Roman" w:hAnsi="Times New Roman" w:cs="Times New Roman" w:eastAsia="Times New Roman"/>
          <w:b w:val="0"/>
          <w:i/>
          <w:sz w:val="24"/>
        </w:rPr>
        <w:t>requested</w:t>
      </w:r>
      <w:r>
        <w:rPr>
          <w:rFonts w:ascii="Times New Roman" w:hAnsi="Times New Roman" w:cs="Times New Roman" w:eastAsia="Times New Roman"/>
          <w:b w:val="0"/>
          <w:i w:val="0"/>
          <w:sz w:val="24"/>
        </w:rPr>
        <w:t xml:space="preserve"> constraint (rows for constraints nobody asked for are not produced, so the interface never shows a pass for something the user did not request). </w:t>
      </w:r>
      <w:r>
        <w:rPr>
          <w:rFonts w:ascii="Times New Roman" w:hAnsi="Times New Roman" w:cs="Times New Roman" w:eastAsia="Times New Roman"/>
          <w:b w:val="0"/>
          <w:i w:val="0"/>
          <w:sz w:val="24"/>
        </w:rPr>
        <w:t>Table 3.8</w:t>
      </w:r>
      <w:r>
        <w:rPr>
          <w:rFonts w:ascii="Times New Roman" w:hAnsi="Times New Roman" w:cs="Times New Roman" w:eastAsia="Times New Roman"/>
          <w:b w:val="0"/>
          <w:i w:val="0"/>
          <w:sz w:val="24"/>
        </w:rPr>
        <w:t xml:space="preserve"> gives the rule for each constraint, and </w:t>
      </w:r>
      <w:r>
        <w:rPr>
          <w:rFonts w:ascii="Times New Roman" w:hAnsi="Times New Roman" w:cs="Times New Roman" w:eastAsia="Times New Roman"/>
          <w:b w:val="0"/>
          <w:i w:val="0"/>
          <w:sz w:val="24"/>
        </w:rPr>
        <w:t>Fig. 3.5</w:t>
      </w:r>
      <w:r>
        <w:rPr>
          <w:rFonts w:ascii="Times New Roman" w:hAnsi="Times New Roman" w:cs="Times New Roman" w:eastAsia="Times New Roman"/>
          <w:b w:val="0"/>
          <w:i w:val="0"/>
          <w:sz w:val="24"/>
        </w:rPr>
        <w:t xml:space="preserve"> the combination.</w:t>
      </w:r>
    </w:p>
    <w:p>
      <w:pPr>
        <w:keepNext/>
        <w:keepLines w:val="0"/>
        <w:widowControl/>
        <w:spacing w:line="240" w:lineRule="auto" w:before="160" w:after="80"/>
        <w:jc w:val="center"/>
      </w:pPr>
      <w:r>
        <w:rPr>
          <w:rFonts w:ascii="Times New Roman" w:hAnsi="Times New Roman" w:cs="Times New Roman" w:eastAsia="Times New Roman"/>
          <w:b/>
          <w:sz w:val="22"/>
        </w:rPr>
        <w:t xml:space="preserve">Table 3.8. </w:t>
      </w:r>
      <w:r>
        <w:rPr>
          <w:rFonts w:ascii="Times New Roman" w:hAnsi="Times New Roman" w:cs="Times New Roman" w:eastAsia="Times New Roman"/>
          <w:b w:val="0"/>
          <w:i w:val="0"/>
          <w:sz w:val="22"/>
        </w:rPr>
        <w:t>Verdict rules for each constraint.</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1345"/>
        <w:gridCol w:w="2533"/>
        <w:gridCol w:w="2058"/>
        <w:gridCol w:w="2850"/>
      </w:tblGrid>
      <w:tr>
        <w:trPr>
          <w:cantSplit/>
          <w:tblHeader/>
        </w:trPr>
        <w:tc>
          <w:tcPr>
            <w:tcW w:type="dxa" w:w="134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Constraint</w:t>
            </w:r>
          </w:p>
        </w:tc>
        <w:tc>
          <w:tcPr>
            <w:tcW w:type="dxa" w:w="253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Pass</w:t>
            </w:r>
          </w:p>
        </w:tc>
        <w:tc>
          <w:tcPr>
            <w:tcW w:type="dxa" w:w="205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Fail</w:t>
            </w:r>
          </w:p>
        </w:tc>
        <w:tc>
          <w:tcPr>
            <w:tcW w:type="dxa" w:w="285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Unknown</w:t>
            </w:r>
          </w:p>
        </w:tc>
      </w:tr>
      <w:tr>
        <w:trPr>
          <w:cantSplit/>
        </w:trPr>
        <w:tc>
          <w:tcPr>
            <w:tcW w:type="dxa" w:w="1346"/>
          </w:tcPr>
          <w:p>
            <w:pPr>
              <w:keepNext/>
              <w:keepLines w:val="0"/>
              <w:widowControl/>
              <w:spacing w:line="240" w:lineRule="auto" w:before="0" w:after="0"/>
              <w:jc w:val="left"/>
            </w:pPr>
            <w:r>
              <w:rPr>
                <w:rFonts w:ascii="Times New Roman" w:hAnsi="Times New Roman" w:cs="Times New Roman" w:eastAsia="Times New Roman"/>
                <w:b w:val="0"/>
                <w:i w:val="0"/>
                <w:sz w:val="17"/>
              </w:rPr>
              <w:t>Task</w:t>
            </w:r>
          </w:p>
        </w:tc>
        <w:tc>
          <w:tcPr>
            <w:tcW w:type="dxa" w:w="2533"/>
          </w:tcPr>
          <w:p>
            <w:pPr>
              <w:keepNext/>
              <w:keepLines w:val="0"/>
              <w:widowControl/>
              <w:spacing w:line="240" w:lineRule="auto" w:before="0" w:after="0"/>
              <w:jc w:val="left"/>
            </w:pPr>
            <w:r>
              <w:rPr>
                <w:rFonts w:ascii="Times New Roman" w:hAnsi="Times New Roman" w:cs="Times New Roman" w:eastAsia="Times New Roman"/>
                <w:b w:val="0"/>
                <w:i w:val="0"/>
                <w:sz w:val="17"/>
              </w:rPr>
              <w:t>Model's task equals the requested task</w:t>
            </w:r>
          </w:p>
        </w:tc>
        <w:tc>
          <w:tcPr>
            <w:tcW w:type="dxa" w:w="2058"/>
          </w:tcPr>
          <w:p>
            <w:pPr>
              <w:keepNext/>
              <w:keepLines w:val="0"/>
              <w:widowControl/>
              <w:spacing w:line="240" w:lineRule="auto" w:before="0" w:after="0"/>
              <w:jc w:val="left"/>
            </w:pPr>
            <w:r>
              <w:rPr>
                <w:rFonts w:ascii="Times New Roman" w:hAnsi="Times New Roman" w:cs="Times New Roman" w:eastAsia="Times New Roman"/>
                <w:b w:val="0"/>
                <w:i w:val="0"/>
                <w:sz w:val="17"/>
              </w:rPr>
              <w:t>A different task</w:t>
            </w:r>
          </w:p>
        </w:tc>
        <w:tc>
          <w:tcPr>
            <w:tcW w:type="dxa" w:w="2850"/>
          </w:tcPr>
          <w:p>
            <w:pPr>
              <w:keepNext/>
              <w:keepLines w:val="0"/>
              <w:widowControl/>
              <w:spacing w:line="240" w:lineRule="auto" w:before="0" w:after="0"/>
              <w:jc w:val="left"/>
            </w:pPr>
            <w:r>
              <w:rPr>
                <w:rFonts w:ascii="Times New Roman" w:hAnsi="Times New Roman" w:cs="Times New Roman" w:eastAsia="Times New Roman"/>
                <w:b w:val="0"/>
                <w:i w:val="0"/>
                <w:sz w:val="17"/>
              </w:rPr>
              <w:t>No task in metadata</w:t>
            </w:r>
          </w:p>
        </w:tc>
      </w:tr>
      <w:tr>
        <w:trPr>
          <w:cantSplit/>
        </w:trPr>
        <w:tc>
          <w:tcPr>
            <w:tcW w:type="dxa" w:w="1346"/>
          </w:tcPr>
          <w:p>
            <w:pPr>
              <w:keepNext/>
              <w:keepLines w:val="0"/>
              <w:widowControl/>
              <w:spacing w:line="240" w:lineRule="auto" w:before="0" w:after="0"/>
              <w:jc w:val="left"/>
            </w:pPr>
            <w:r>
              <w:rPr>
                <w:rFonts w:ascii="Times New Roman" w:hAnsi="Times New Roman" w:cs="Times New Roman" w:eastAsia="Times New Roman"/>
                <w:b w:val="0"/>
                <w:i w:val="0"/>
                <w:sz w:val="17"/>
              </w:rPr>
              <w:t>Languages (all requested)</w:t>
            </w:r>
          </w:p>
        </w:tc>
        <w:tc>
          <w:tcPr>
            <w:tcW w:type="dxa" w:w="2533"/>
          </w:tcPr>
          <w:p>
            <w:pPr>
              <w:keepNext/>
              <w:keepLines w:val="0"/>
              <w:widowControl/>
              <w:spacing w:line="240" w:lineRule="auto" w:before="0" w:after="0"/>
              <w:jc w:val="left"/>
            </w:pPr>
            <w:r>
              <w:rPr>
                <w:rFonts w:ascii="Times New Roman" w:hAnsi="Times New Roman" w:cs="Times New Roman" w:eastAsia="Times New Roman"/>
                <w:b w:val="0"/>
                <w:i w:val="0"/>
                <w:sz w:val="17"/>
              </w:rPr>
              <w:t>Every requested language is in the list</w:t>
            </w:r>
          </w:p>
        </w:tc>
        <w:tc>
          <w:tcPr>
            <w:tcW w:type="dxa" w:w="2058"/>
          </w:tcPr>
          <w:p>
            <w:pPr>
              <w:keepNext/>
              <w:keepLines w:val="0"/>
              <w:widowControl/>
              <w:spacing w:line="240" w:lineRule="auto" w:before="0" w:after="0"/>
              <w:jc w:val="left"/>
            </w:pPr>
            <w:r>
              <w:rPr>
                <w:rFonts w:ascii="Times New Roman" w:hAnsi="Times New Roman" w:cs="Times New Roman" w:eastAsia="Times New Roman"/>
                <w:b w:val="0"/>
                <w:i w:val="0"/>
                <w:sz w:val="17"/>
              </w:rPr>
              <w:t>List known, some language absent, model not multilingual</w:t>
            </w:r>
          </w:p>
        </w:tc>
        <w:tc>
          <w:tcPr>
            <w:tcW w:type="dxa" w:w="2850"/>
          </w:tcPr>
          <w:p>
            <w:pPr>
              <w:keepNext/>
              <w:keepLines w:val="0"/>
              <w:widowControl/>
              <w:spacing w:line="240" w:lineRule="auto" w:before="0" w:after="0"/>
              <w:jc w:val="left"/>
            </w:pPr>
            <w:r>
              <w:rPr>
                <w:rFonts w:ascii="Times New Roman" w:hAnsi="Times New Roman" w:cs="Times New Roman" w:eastAsia="Times New Roman"/>
                <w:b w:val="0"/>
                <w:i w:val="0"/>
                <w:sz w:val="17"/>
              </w:rPr>
              <w:t>List empty or status unknown; or absent from the list of a multilingual model (list may be partial)</w:t>
            </w:r>
          </w:p>
        </w:tc>
      </w:tr>
      <w:tr>
        <w:trPr>
          <w:cantSplit/>
        </w:trPr>
        <w:tc>
          <w:tcPr>
            <w:tcW w:type="dxa" w:w="1346"/>
          </w:tcPr>
          <w:p>
            <w:pPr>
              <w:keepNext/>
              <w:keepLines w:val="0"/>
              <w:widowControl/>
              <w:spacing w:line="240" w:lineRule="auto" w:before="0" w:after="0"/>
              <w:jc w:val="left"/>
            </w:pPr>
            <w:r>
              <w:rPr>
                <w:rFonts w:ascii="Times New Roman" w:hAnsi="Times New Roman" w:cs="Times New Roman" w:eastAsia="Times New Roman"/>
                <w:b w:val="0"/>
                <w:i w:val="0"/>
                <w:sz w:val="17"/>
              </w:rPr>
              <w:t>Direction</w:t>
            </w:r>
          </w:p>
        </w:tc>
        <w:tc>
          <w:tcPr>
            <w:tcW w:type="dxa" w:w="2533"/>
          </w:tcPr>
          <w:p>
            <w:pPr>
              <w:keepNext/>
              <w:keepLines w:val="0"/>
              <w:widowControl/>
              <w:spacing w:line="240" w:lineRule="auto" w:before="0" w:after="0"/>
              <w:jc w:val="left"/>
            </w:pPr>
            <w:r>
              <w:rPr>
                <w:rFonts w:ascii="Times New Roman" w:hAnsi="Times New Roman" w:cs="Times New Roman" w:eastAsia="Times New Roman"/>
                <w:b w:val="0"/>
                <w:i w:val="0"/>
                <w:sz w:val="17"/>
              </w:rPr>
              <w:t>The model name states the direction</w:t>
            </w:r>
          </w:p>
        </w:tc>
        <w:tc>
          <w:tcPr>
            <w:tcW w:type="dxa" w:w="2058"/>
          </w:tcPr>
          <w:p>
            <w:pPr>
              <w:keepNext/>
              <w:keepLines w:val="0"/>
              <w:widowControl/>
              <w:spacing w:line="240" w:lineRule="auto" w:before="0" w:after="0"/>
              <w:jc w:val="left"/>
            </w:pPr>
            <w:r>
              <w:rPr>
                <w:rFonts w:ascii="Times New Roman" w:hAnsi="Times New Roman" w:cs="Times New Roman" w:eastAsia="Times New Roman"/>
                <w:b w:val="0"/>
                <w:i w:val="0"/>
                <w:sz w:val="17"/>
              </w:rPr>
              <w:t>Never</w:t>
            </w:r>
          </w:p>
        </w:tc>
        <w:tc>
          <w:tcPr>
            <w:tcW w:type="dxa" w:w="2850"/>
          </w:tcPr>
          <w:p>
            <w:pPr>
              <w:keepNext/>
              <w:keepLines w:val="0"/>
              <w:widowControl/>
              <w:spacing w:line="240" w:lineRule="auto" w:before="0" w:after="0"/>
              <w:jc w:val="left"/>
            </w:pPr>
            <w:r>
              <w:rPr>
                <w:rFonts w:ascii="Times New Roman" w:hAnsi="Times New Roman" w:cs="Times New Roman" w:eastAsia="Times New Roman"/>
                <w:b w:val="0"/>
                <w:i w:val="0"/>
                <w:sz w:val="17"/>
              </w:rPr>
              <w:t>Otherwise</w:t>
            </w:r>
          </w:p>
        </w:tc>
      </w:tr>
      <w:tr>
        <w:trPr>
          <w:cantSplit/>
        </w:trPr>
        <w:tc>
          <w:tcPr>
            <w:tcW w:type="dxa" w:w="1346"/>
          </w:tcPr>
          <w:p>
            <w:pPr>
              <w:keepNext/>
              <w:keepLines w:val="0"/>
              <w:widowControl/>
              <w:spacing w:line="240" w:lineRule="auto" w:before="0" w:after="0"/>
              <w:jc w:val="left"/>
            </w:pPr>
            <w:r>
              <w:rPr>
                <w:rFonts w:ascii="Times New Roman" w:hAnsi="Times New Roman" w:cs="Times New Roman" w:eastAsia="Times New Roman"/>
                <w:b w:val="0"/>
                <w:i w:val="0"/>
                <w:sz w:val="17"/>
              </w:rPr>
              <w:t>Size</w:t>
            </w:r>
          </w:p>
        </w:tc>
        <w:tc>
          <w:tcPr>
            <w:tcW w:type="dxa" w:w="2533"/>
          </w:tcPr>
          <w:p>
            <w:pPr>
              <w:keepNext/>
              <w:keepLines w:val="0"/>
              <w:widowControl/>
              <w:spacing w:line="240" w:lineRule="auto" w:before="0" w:after="0"/>
              <w:jc w:val="left"/>
            </w:pPr>
            <w:r>
              <w:rPr>
                <w:rFonts w:ascii="Courier New" w:hAnsi="Courier New" w:cs="Courier New" w:eastAsia="Courier New"/>
                <w:b w:val="0"/>
                <w:i w:val="0"/>
                <w:sz w:val="15"/>
              </w:rPr>
              <w:t>size_mb</w:t>
            </w:r>
            <w:r>
              <w:rPr>
                <w:rFonts w:ascii="Times New Roman" w:hAnsi="Times New Roman" w:cs="Times New Roman" w:eastAsia="Times New Roman"/>
                <w:b w:val="0"/>
                <w:i w:val="0"/>
                <w:sz w:val="17"/>
              </w:rPr>
              <w:t xml:space="preserve"> at most the limit</w:t>
            </w:r>
          </w:p>
        </w:tc>
        <w:tc>
          <w:tcPr>
            <w:tcW w:type="dxa" w:w="2058"/>
          </w:tcPr>
          <w:p>
            <w:pPr>
              <w:keepNext/>
              <w:keepLines w:val="0"/>
              <w:widowControl/>
              <w:spacing w:line="240" w:lineRule="auto" w:before="0" w:after="0"/>
              <w:jc w:val="left"/>
            </w:pPr>
            <w:r>
              <w:rPr>
                <w:rFonts w:ascii="Courier New" w:hAnsi="Courier New" w:cs="Courier New" w:eastAsia="Courier New"/>
                <w:b w:val="0"/>
                <w:i w:val="0"/>
                <w:sz w:val="15"/>
              </w:rPr>
              <w:t>size_mb</w:t>
            </w:r>
            <w:r>
              <w:rPr>
                <w:rFonts w:ascii="Times New Roman" w:hAnsi="Times New Roman" w:cs="Times New Roman" w:eastAsia="Times New Roman"/>
                <w:b w:val="0"/>
                <w:i w:val="0"/>
                <w:sz w:val="17"/>
              </w:rPr>
              <w:t xml:space="preserve"> above the limit</w:t>
            </w:r>
          </w:p>
        </w:tc>
        <w:tc>
          <w:tcPr>
            <w:tcW w:type="dxa" w:w="2850"/>
          </w:tcPr>
          <w:p>
            <w:pPr>
              <w:keepNext/>
              <w:keepLines w:val="0"/>
              <w:widowControl/>
              <w:spacing w:line="240" w:lineRule="auto" w:before="0" w:after="0"/>
              <w:jc w:val="left"/>
            </w:pPr>
            <w:r>
              <w:rPr>
                <w:rFonts w:ascii="Times New Roman" w:hAnsi="Times New Roman" w:cs="Times New Roman" w:eastAsia="Times New Roman"/>
                <w:b w:val="0"/>
                <w:i w:val="0"/>
                <w:sz w:val="17"/>
              </w:rPr>
              <w:t>Size unknown</w:t>
            </w:r>
          </w:p>
        </w:tc>
      </w:tr>
      <w:tr>
        <w:trPr>
          <w:cantSplit/>
        </w:trPr>
        <w:tc>
          <w:tcPr>
            <w:tcW w:type="dxa" w:w="1346"/>
          </w:tcPr>
          <w:p>
            <w:pPr>
              <w:keepNext w:val="0"/>
              <w:keepLines w:val="0"/>
              <w:widowControl/>
              <w:spacing w:line="240" w:lineRule="auto" w:before="0" w:after="0"/>
              <w:jc w:val="left"/>
            </w:pPr>
            <w:r>
              <w:rPr>
                <w:rFonts w:ascii="Times New Roman" w:hAnsi="Times New Roman" w:cs="Times New Roman" w:eastAsia="Times New Roman"/>
                <w:b w:val="0"/>
                <w:i w:val="0"/>
                <w:sz w:val="17"/>
              </w:rPr>
              <w:t>Commercial, modifiable</w:t>
            </w:r>
          </w:p>
        </w:tc>
        <w:tc>
          <w:tcPr>
            <w:tcW w:type="dxa" w:w="2533"/>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Right is </w:t>
            </w:r>
            <w:r>
              <w:rPr>
                <w:rFonts w:ascii="Times New Roman" w:hAnsi="Times New Roman" w:cs="Times New Roman" w:eastAsia="Times New Roman"/>
                <w:b w:val="0"/>
                <w:i/>
                <w:sz w:val="17"/>
              </w:rPr>
              <w:t>yes</w:t>
            </w:r>
          </w:p>
        </w:tc>
        <w:tc>
          <w:tcPr>
            <w:tcW w:type="dxa" w:w="2058"/>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Right is </w:t>
            </w:r>
            <w:r>
              <w:rPr>
                <w:rFonts w:ascii="Times New Roman" w:hAnsi="Times New Roman" w:cs="Times New Roman" w:eastAsia="Times New Roman"/>
                <w:b w:val="0"/>
                <w:i/>
                <w:sz w:val="17"/>
              </w:rPr>
              <w:t>no</w:t>
            </w:r>
          </w:p>
        </w:tc>
        <w:tc>
          <w:tcPr>
            <w:tcW w:type="dxa" w:w="2850"/>
          </w:tcPr>
          <w:p>
            <w:pPr>
              <w:keepNext w:val="0"/>
              <w:keepLines w:val="0"/>
              <w:widowControl/>
              <w:spacing w:line="240" w:lineRule="auto" w:before="0" w:after="0"/>
              <w:jc w:val="left"/>
            </w:pPr>
            <w:r>
              <w:rPr>
                <w:rFonts w:ascii="Times New Roman" w:hAnsi="Times New Roman" w:cs="Times New Roman" w:eastAsia="Times New Roman"/>
                <w:b w:val="0"/>
                <w:i w:val="0"/>
                <w:sz w:val="17"/>
              </w:rPr>
              <w:t xml:space="preserve">Right is </w:t>
            </w:r>
            <w:r>
              <w:rPr>
                <w:rFonts w:ascii="Times New Roman" w:hAnsi="Times New Roman" w:cs="Times New Roman" w:eastAsia="Times New Roman"/>
                <w:b w:val="0"/>
                <w:i/>
                <w:sz w:val="17"/>
              </w:rPr>
              <w:t>conditional</w:t>
            </w:r>
            <w:r>
              <w:rPr>
                <w:rFonts w:ascii="Times New Roman" w:hAnsi="Times New Roman" w:cs="Times New Roman" w:eastAsia="Times New Roman"/>
                <w:b w:val="0"/>
                <w:i w:val="0"/>
                <w:sz w:val="17"/>
              </w:rPr>
              <w:t xml:space="preserve"> or </w:t>
            </w:r>
            <w:r>
              <w:rPr>
                <w:rFonts w:ascii="Times New Roman" w:hAnsi="Times New Roman" w:cs="Times New Roman" w:eastAsia="Times New Roman"/>
                <w:b w:val="0"/>
                <w:i/>
                <w:sz w:val="17"/>
              </w:rPr>
              <w:t>unknown</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overall verdict of a model is </w:t>
      </w:r>
      <w:r>
        <w:rPr>
          <w:rFonts w:ascii="Times New Roman" w:hAnsi="Times New Roman" w:cs="Times New Roman" w:eastAsia="Times New Roman"/>
          <w:b w:val="0"/>
          <w:i/>
          <w:sz w:val="24"/>
        </w:rPr>
        <w:t>fail</w:t>
      </w:r>
      <w:r>
        <w:rPr>
          <w:rFonts w:ascii="Times New Roman" w:hAnsi="Times New Roman" w:cs="Times New Roman" w:eastAsia="Times New Roman"/>
          <w:b w:val="0"/>
          <w:i w:val="0"/>
          <w:sz w:val="24"/>
        </w:rPr>
        <w:t xml:space="preserve"> if any row fails, otherwise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if any row is unknown, otherwise </w:t>
      </w:r>
      <w:r>
        <w:rPr>
          <w:rFonts w:ascii="Times New Roman" w:hAnsi="Times New Roman" w:cs="Times New Roman" w:eastAsia="Times New Roman"/>
          <w:b w:val="0"/>
          <w:i/>
          <w:sz w:val="24"/>
        </w:rPr>
        <w:t>pass</w:t>
      </w:r>
      <w:r>
        <w:rPr>
          <w:rFonts w:ascii="Times New Roman" w:hAnsi="Times New Roman" w:cs="Times New Roman" w:eastAsia="Times New Roman"/>
          <w:b w:val="0"/>
          <w:i w:val="0"/>
          <w:sz w:val="24"/>
        </w:rPr>
        <w:t>. Models are sorted by this verdict, then by the number of unknown rows, and the sort is stable so that the re-ranker's order decides between equals. Models that fail are never shown as recommendations. The top five are kept. A model that passes while being multilingual carries a note ("multilingual, not specific to Hindi"), and a model with minimal documentation carries a note; notes never change a verdict.</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084545"/>
            <wp:docPr id="9" name="Picture 9"/>
            <wp:cNvGraphicFramePr>
              <a:graphicFrameLocks noChangeAspect="1"/>
            </wp:cNvGraphicFramePr>
            <a:graphic>
              <a:graphicData uri="http://schemas.openxmlformats.org/drawingml/2006/picture">
                <pic:pic>
                  <pic:nvPicPr>
                    <pic:cNvPr id="0" name="fig_verification.png"/>
                    <pic:cNvPicPr/>
                  </pic:nvPicPr>
                  <pic:blipFill>
                    <a:blip r:embed="rId22"/>
                    <a:stretch>
                      <a:fillRect/>
                    </a:stretch>
                  </pic:blipFill>
                  <pic:spPr>
                    <a:xfrm>
                      <a:off x="0" y="0"/>
                      <a:ext cx="5220000" cy="308454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3.5. </w:t>
      </w:r>
      <w:r>
        <w:rPr>
          <w:rFonts w:ascii="Times New Roman" w:hAnsi="Times New Roman" w:cs="Times New Roman" w:eastAsia="Times New Roman"/>
          <w:b w:val="0"/>
          <w:i w:val="0"/>
          <w:sz w:val="22"/>
        </w:rPr>
        <w:t>Per-constraint verdicts and their combination into one verdict and a rank.</w:t>
      </w:r>
    </w:p>
    <w:p>
      <w:pPr>
        <w:keepNext/>
        <w:keepLines w:val="0"/>
        <w:widowControl/>
        <w:spacing w:line="276" w:lineRule="auto" w:before="160" w:after="120"/>
        <w:jc w:val="left"/>
      </w:pPr>
      <w:r>
        <w:rPr>
          <w:rFonts w:ascii="Times New Roman" w:hAnsi="Times New Roman" w:cs="Times New Roman" w:eastAsia="Times New Roman"/>
          <w:b/>
          <w:sz w:val="24"/>
        </w:rPr>
        <w:t>3.6.6  Relax-and-retry and abstention</w:t>
      </w:r>
    </w:p>
    <w:p>
      <w:pPr>
        <w:keepNext w:val="0"/>
        <w:keepLines w:val="0"/>
        <w:widowControl/>
        <w:spacing w:line="360" w:lineRule="auto" w:before="0" w:after="120"/>
        <w:jc w:val="both"/>
      </w:pPr>
      <w:r>
        <w:rPr>
          <w:rFonts w:ascii="Times New Roman" w:hAnsi="Times New Roman" w:cs="Times New Roman" w:eastAsia="Times New Roman"/>
          <w:b w:val="0"/>
          <w:i w:val="0"/>
          <w:sz w:val="24"/>
        </w:rPr>
        <w:t>If no model in the pool is viable (every one fails), the graph offers to relax one constraint, in a fixed order (the size limit moves to the next larger size-word threshold, then the modification requirement, then the commercial requirement; the task and languages are never relaxed) and at most once; if nothing can be relaxed it abstains. Because a model whose size or language is unknown can never fail (FR-6), every real request in the corpus leaves something to show, so these two paths are exercised by unit tests but are unreachable on this corpus; an impossible request ends instead as an all-unknown answer with the banner "No model fully verified". This is a limitation discussed in Chapter 4.</w:t>
      </w:r>
    </w:p>
    <w:p>
      <w:pPr>
        <w:keepNext/>
        <w:keepLines w:val="0"/>
        <w:widowControl/>
        <w:spacing w:line="276" w:lineRule="auto" w:before="160" w:after="120"/>
        <w:jc w:val="left"/>
      </w:pPr>
      <w:r>
        <w:rPr>
          <w:rFonts w:ascii="Times New Roman" w:hAnsi="Times New Roman" w:cs="Times New Roman" w:eastAsia="Times New Roman"/>
          <w:b/>
          <w:sz w:val="24"/>
        </w:rPr>
        <w:t>3.6.7  Enrichment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For each shown model the pipeline computes, from metadata only: </w:t>
      </w:r>
      <w:r>
        <w:rPr>
          <w:rFonts w:ascii="Times New Roman" w:hAnsi="Times New Roman" w:cs="Times New Roman" w:eastAsia="Times New Roman"/>
          <w:b/>
          <w:i w:val="0"/>
          <w:sz w:val="24"/>
        </w:rPr>
        <w:t>rights notes</w:t>
      </w:r>
      <w:r>
        <w:rPr>
          <w:rFonts w:ascii="Times New Roman" w:hAnsi="Times New Roman" w:cs="Times New Roman" w:eastAsia="Times New Roman"/>
          <w:b w:val="0"/>
          <w:i w:val="0"/>
          <w:sz w:val="24"/>
        </w:rPr>
        <w:t xml:space="preserve"> in plain words (for example, "You may modify it, but the result stays non-commercial"); </w:t>
      </w:r>
      <w:r>
        <w:rPr>
          <w:rFonts w:ascii="Times New Roman" w:hAnsi="Times New Roman" w:cs="Times New Roman" w:eastAsia="Times New Roman"/>
          <w:b/>
          <w:i w:val="0"/>
          <w:sz w:val="24"/>
        </w:rPr>
        <w:t>lineage</w:t>
      </w:r>
      <w:r>
        <w:rPr>
          <w:rFonts w:ascii="Times New Roman" w:hAnsi="Times New Roman" w:cs="Times New Roman" w:eastAsia="Times New Roman"/>
          <w:b w:val="0"/>
          <w:i w:val="0"/>
          <w:sz w:val="24"/>
        </w:rPr>
        <w:t xml:space="preserve"> ("fine-tune of X; N other fine-tunes in our snapshot"); a </w:t>
      </w:r>
      <w:r>
        <w:rPr>
          <w:rFonts w:ascii="Times New Roman" w:hAnsi="Times New Roman" w:cs="Times New Roman" w:eastAsia="Times New Roman"/>
          <w:b/>
          <w:i w:val="0"/>
          <w:sz w:val="24"/>
        </w:rPr>
        <w:t>fine-tuning memory estimate</w:t>
      </w:r>
      <w:r>
        <w:rPr>
          <w:rFonts w:ascii="Times New Roman" w:hAnsi="Times New Roman" w:cs="Times New Roman" w:eastAsia="Times New Roman"/>
          <w:b w:val="0"/>
          <w:i w:val="0"/>
          <w:sz w:val="24"/>
        </w:rPr>
        <w:t xml:space="preserve">; a link to the official task guide for fine-tuning; and a </w:t>
      </w:r>
      <w:r>
        <w:rPr>
          <w:rFonts w:ascii="Times New Roman" w:hAnsi="Times New Roman" w:cs="Times New Roman" w:eastAsia="Times New Roman"/>
          <w:b/>
          <w:i w:val="0"/>
          <w:sz w:val="24"/>
        </w:rPr>
        <w:t>starter snippet</w:t>
      </w:r>
      <w:r>
        <w:rPr>
          <w:rFonts w:ascii="Times New Roman" w:hAnsi="Times New Roman" w:cs="Times New Roman" w:eastAsia="Times New Roman"/>
          <w:b w:val="0"/>
          <w:i w:val="0"/>
          <w:sz w:val="24"/>
        </w:rPr>
        <w:t xml:space="preserve"> built from a fixed template filled with the model identifier and task (never generated by a language model, and the identifier is validated against a strict pattern before it is placed in code). The memory estimate for a model with </w:t>
      </w:r>
      <w:r>
        <w:rPr>
          <w:rFonts w:ascii="Times New Roman" w:hAnsi="Times New Roman" w:cs="Times New Roman" w:eastAsia="Times New Roman"/>
          <w:b w:val="0"/>
          <w:i/>
          <w:sz w:val="24"/>
        </w:rPr>
        <w:t>P</w:t>
      </w:r>
      <w:r>
        <w:rPr>
          <w:rFonts w:ascii="Times New Roman" w:hAnsi="Times New Roman" w:cs="Times New Roman" w:eastAsia="Times New Roman"/>
          <w:b w:val="0"/>
          <w:i w:val="0"/>
          <w:sz w:val="24"/>
        </w:rPr>
        <w:t xml:space="preserve"> parameters uses two bytes per parameter for inference, and sixteen bytes per parameter for full fine-tuning with AdamW in mixed precision; LoRA is estimated as the inference weights plus a trainable adapter of 1% of the parameters at the full-fine-tuning cost (</w:t>
      </w:r>
      <w:r>
        <w:rPr>
          <w:rFonts w:ascii="Times New Roman" w:hAnsi="Times New Roman" w:cs="Times New Roman" w:eastAsia="Times New Roman"/>
          <w:b w:val="0"/>
          <w:i w:val="0"/>
          <w:sz w:val="24"/>
        </w:rPr>
        <w:t>Eq. 3.1</w:t>
      </w:r>
      <w:r>
        <w:rPr>
          <w:rFonts w:ascii="Times New Roman" w:hAnsi="Times New Roman" w:cs="Times New Roman" w:eastAsia="Times New Roman"/>
          <w:b w:val="0"/>
          <w:i w:val="0"/>
          <w:sz w:val="24"/>
        </w:rPr>
        <w:t>). The estimates are lower bounds that exclude activations and are compared with a free 16 GB GPU.</w:t>
      </w:r>
    </w:p>
    <w:p>
      <w:pPr>
        <w:keepNext w:val="0"/>
        <w:keepLines w:val="0"/>
        <w:widowControl/>
        <w:tabs>
          <w:tab w:pos="4394" w:val="center"/>
          <w:tab w:pos="8787" w:val="right"/>
        </w:tabs>
        <w:spacing w:line="312" w:lineRule="auto" w:before="80" w:after="120"/>
        <w:jc w:val="center"/>
      </w:pPr>
      <w:r>
        <w:rPr>
          <w:rFonts w:ascii="Times New Roman" w:hAnsi="Times New Roman" w:cs="Times New Roman" w:eastAsia="Times New Roman"/>
          <w:sz w:val="24"/>
        </w:rPr>
        <w:tab/>
      </w:r>
      <w:r>
        <w:rPr>
          <w:rFonts w:ascii="Times New Roman" w:hAnsi="Times New Roman" w:cs="Times New Roman" w:eastAsia="Times New Roman"/>
          <w:b w:val="0"/>
          <w:i w:val="0"/>
          <w:sz w:val="24"/>
        </w:rPr>
        <w:t>M</w:t>
      </w:r>
      <w:r>
        <w:rPr>
          <w:rFonts w:ascii="Times New Roman" w:hAnsi="Times New Roman" w:cs="Times New Roman" w:eastAsia="Times New Roman"/>
          <w:b w:val="0"/>
          <w:i w:val="0"/>
          <w:sz w:val="24"/>
          <w:vertAlign w:val="subscript"/>
        </w:rPr>
        <w:t>inf</w:t>
      </w:r>
      <w:r>
        <w:rPr>
          <w:rFonts w:ascii="Times New Roman" w:hAnsi="Times New Roman" w:cs="Times New Roman" w:eastAsia="Times New Roman"/>
          <w:b w:val="0"/>
          <w:i w:val="0"/>
          <w:sz w:val="24"/>
        </w:rPr>
        <w:t xml:space="preserve"> = 2P,   M</w:t>
      </w:r>
      <w:r>
        <w:rPr>
          <w:rFonts w:ascii="Times New Roman" w:hAnsi="Times New Roman" w:cs="Times New Roman" w:eastAsia="Times New Roman"/>
          <w:b w:val="0"/>
          <w:i w:val="0"/>
          <w:sz w:val="24"/>
          <w:vertAlign w:val="subscript"/>
        </w:rPr>
        <w:t>LoRA</w:t>
      </w:r>
      <w:r>
        <w:rPr>
          <w:rFonts w:ascii="Times New Roman" w:hAnsi="Times New Roman" w:cs="Times New Roman" w:eastAsia="Times New Roman"/>
          <w:b w:val="0"/>
          <w:i w:val="0"/>
          <w:sz w:val="24"/>
        </w:rPr>
        <w:t xml:space="preserve"> = 2P + 0.01 · 16P = 2.16P,   M</w:t>
      </w:r>
      <w:r>
        <w:rPr>
          <w:rFonts w:ascii="Times New Roman" w:hAnsi="Times New Roman" w:cs="Times New Roman" w:eastAsia="Times New Roman"/>
          <w:b w:val="0"/>
          <w:i w:val="0"/>
          <w:sz w:val="24"/>
          <w:vertAlign w:val="subscript"/>
        </w:rPr>
        <w:t>full</w:t>
      </w:r>
      <w:r>
        <w:rPr>
          <w:rFonts w:ascii="Times New Roman" w:hAnsi="Times New Roman" w:cs="Times New Roman" w:eastAsia="Times New Roman"/>
          <w:b w:val="0"/>
          <w:i w:val="0"/>
          <w:sz w:val="24"/>
        </w:rPr>
        <w:t xml:space="preserve"> = 16P   (bytes)</w:t>
      </w:r>
      <w:r>
        <w:rPr>
          <w:rFonts w:ascii="Times New Roman" w:hAnsi="Times New Roman" w:cs="Times New Roman" w:eastAsia="Times New Roman"/>
          <w:sz w:val="24"/>
        </w:rPr>
        <w:tab/>
        <w:t>(3.1)</w:t>
      </w:r>
    </w:p>
    <w:p>
      <w:pPr>
        <w:keepNext/>
        <w:keepLines w:val="0"/>
        <w:widowControl/>
        <w:spacing w:line="276" w:lineRule="auto" w:before="160" w:after="120"/>
        <w:jc w:val="left"/>
      </w:pPr>
      <w:r>
        <w:rPr>
          <w:rFonts w:ascii="Times New Roman" w:hAnsi="Times New Roman" w:cs="Times New Roman" w:eastAsia="Times New Roman"/>
          <w:b/>
          <w:sz w:val="24"/>
        </w:rPr>
        <w:t>3.6.8  Explanation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For the shown models, the explanation step selects up to four passages per model from distinct sections (best chunk of each section first) and trims each to its share of a 5,000-token prompt budget, keeping the sentences that overlap with the user's request. The budget exists because the free tier allows 8,000 tokens per minute, so five models with several full chunks each would not fit. The passages are wrapped in </w:t>
      </w:r>
      <w:r>
        <w:rPr>
          <w:rFonts w:ascii="Courier New" w:hAnsi="Courier New" w:cs="Courier New" w:eastAsia="Courier New"/>
          <w:b w:val="0"/>
          <w:i w:val="0"/>
          <w:sz w:val="22"/>
        </w:rPr>
        <w:t>&lt;card_section&gt;</w:t>
      </w:r>
      <w:r>
        <w:rPr>
          <w:rFonts w:ascii="Times New Roman" w:hAnsi="Times New Roman" w:cs="Times New Roman" w:eastAsia="Times New Roman"/>
          <w:b w:val="0"/>
          <w:i w:val="0"/>
          <w:sz w:val="24"/>
        </w:rPr>
        <w:t xml:space="preserve"> tags and sent to the language model, whose system prompt states that tagged text is third-party data to be described and not obeyed, and that licence, size and language facts must not be stated because they come from the verified table. The reply is JSON; explanations that cite a model identifier outside the candidate set are dropped. If the language model fails, the verified table is still rendered and the page says explanations are unavailable.</w:t>
      </w:r>
    </w:p>
    <w:p>
      <w:pPr>
        <w:keepNext/>
        <w:keepLines w:val="0"/>
        <w:widowControl/>
        <w:spacing w:line="276" w:lineRule="auto" w:before="240" w:after="120"/>
        <w:jc w:val="left"/>
      </w:pPr>
      <w:r>
        <w:rPr>
          <w:rFonts w:ascii="Times New Roman" w:hAnsi="Times New Roman" w:cs="Times New Roman" w:eastAsia="Times New Roman"/>
          <w:b/>
          <w:sz w:val="28"/>
        </w:rPr>
        <w:t>3.7  Algorithms</w:t>
      </w:r>
    </w:p>
    <w:p>
      <w:pPr>
        <w:keepNext w:val="0"/>
        <w:keepLines w:val="0"/>
        <w:widowControl/>
        <w:spacing w:line="360" w:lineRule="auto" w:before="0" w:after="120"/>
        <w:jc w:val="both"/>
      </w:pPr>
      <w:r>
        <w:rPr>
          <w:rFonts w:ascii="Times New Roman" w:hAnsi="Times New Roman" w:cs="Times New Roman" w:eastAsia="Times New Roman"/>
          <w:b w:val="0"/>
          <w:i w:val="0"/>
          <w:sz w:val="24"/>
        </w:rPr>
        <w:t>This section gives the main algorithms as pseudocode and states their cost.</w:t>
      </w:r>
    </w:p>
    <w:p>
      <w:pPr>
        <w:keepNext/>
        <w:keepLines w:val="0"/>
        <w:widowControl/>
        <w:spacing w:line="276" w:lineRule="auto" w:before="160" w:after="120"/>
        <w:jc w:val="left"/>
      </w:pPr>
      <w:r>
        <w:rPr>
          <w:rFonts w:ascii="Times New Roman" w:hAnsi="Times New Roman" w:cs="Times New Roman" w:eastAsia="Times New Roman"/>
          <w:b/>
          <w:sz w:val="24"/>
        </w:rPr>
        <w:t>3.7.1  Verification and ranking</w:t>
      </w:r>
    </w:p>
    <w:p>
      <w:pPr>
        <w:keepNext/>
        <w:keepLines w:val="0"/>
        <w:widowControl/>
        <w:spacing w:line="240" w:lineRule="auto" w:before="160" w:after="60"/>
        <w:jc w:val="left"/>
      </w:pPr>
      <w:r>
        <w:rPr>
          <w:rFonts w:ascii="Times New Roman" w:hAnsi="Times New Roman" w:cs="Times New Roman" w:eastAsia="Times New Roman"/>
          <w:b/>
          <w:sz w:val="22"/>
        </w:rPr>
        <w:t xml:space="preserve">Algorithm 3.1. </w:t>
      </w:r>
      <w:r>
        <w:rPr>
          <w:rFonts w:ascii="Times New Roman" w:hAnsi="Times New Roman" w:cs="Times New Roman" w:eastAsia="Times New Roman"/>
          <w:b w:val="0"/>
          <w:i w:val="0"/>
          <w:sz w:val="22"/>
        </w:rPr>
        <w:t>Verification of one model and ranking of the pool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VERIFY(meta, C):                    # C = constraints the user requested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 &lt;- empty map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R[task] &lt;- UNKNOWN if meta.task is empty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PASS if meta.task = C.task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R[languages] &lt;- UNKNOWN if meta.languages is empty or status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PASS if every requested code is in meta.languages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UNKNOWN if meta.multilingual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C.direction: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R[direction] &lt;- PASS if "src-tgt" is in meta.directions else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 &lt;- C.max_size_mb, else SIZE_WORDS[C.size_word],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L is not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R[size] &lt;- UNKNOWN if meta.size_status != 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PASS if meta.size_mb &lt;= L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r in {commercial, modifiable} that were requested: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R[r] &lt;- PASS if meta[r] = yes; FAIL if meta[r] = no; else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OVERALL(R):  FAIL if FAIL in R; else UNKNOWN if UNKNOWN in R; else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RANK_KEY(R): (0 PASS | 1 UNKNOWN | 2 FAIL ,  number of UNKNOWN rows in 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POOL &lt;- the 100 best models by re-ranked chunk score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sort POOL by RANK_KEY (stable); drop models whose OVERALL is FAIL; keep first 5</w:t>
      </w:r>
    </w:p>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sz w:val="24"/>
        </w:rPr>
        <w:t>Correctness.</w:t>
      </w:r>
      <w:r>
        <w:rPr>
          <w:rFonts w:ascii="Times New Roman" w:hAnsi="Times New Roman" w:cs="Times New Roman" w:eastAsia="Times New Roman"/>
          <w:b w:val="0"/>
          <w:i w:val="0"/>
          <w:sz w:val="24"/>
        </w:rPr>
        <w:t xml:space="preserve"> Because every row is a comparison of a requested value with a stored field, and because </w:t>
      </w:r>
      <w:r>
        <w:rPr>
          <w:rFonts w:ascii="Times New Roman" w:hAnsi="Times New Roman" w:cs="Times New Roman" w:eastAsia="Times New Roman"/>
          <w:b w:val="0"/>
          <w:i/>
          <w:sz w:val="24"/>
        </w:rPr>
        <w:t>fail</w:t>
      </w:r>
      <w:r>
        <w:rPr>
          <w:rFonts w:ascii="Times New Roman" w:hAnsi="Times New Roman" w:cs="Times New Roman" w:eastAsia="Times New Roman"/>
          <w:b w:val="0"/>
          <w:i w:val="0"/>
          <w:sz w:val="24"/>
        </w:rPr>
        <w:t xml:space="preserve"> is produced only when the stored field is known and violates the request, a returned model cannot violate a requested constraint (FR-5). The property holds independently of retrieval, re-ranking and the language model. </w:t>
      </w:r>
      <w:r>
        <w:rPr>
          <w:rFonts w:ascii="Times New Roman" w:hAnsi="Times New Roman" w:cs="Times New Roman" w:eastAsia="Times New Roman"/>
          <w:b w:val="0"/>
          <w:i/>
          <w:sz w:val="24"/>
        </w:rPr>
        <w:t>Cost.</w:t>
      </w:r>
      <w:r>
        <w:rPr>
          <w:rFonts w:ascii="Times New Roman" w:hAnsi="Times New Roman" w:cs="Times New Roman" w:eastAsia="Times New Roman"/>
          <w:b w:val="0"/>
          <w:i w:val="0"/>
          <w:sz w:val="24"/>
        </w:rPr>
        <w:t xml:space="preserve"> Verifying a model is O(|C|), so the 100-model pool costs a few hundred comparisons, negligible beside the network calls.</w:t>
      </w:r>
    </w:p>
    <w:p>
      <w:pPr>
        <w:keepNext/>
        <w:keepLines w:val="0"/>
        <w:widowControl/>
        <w:spacing w:line="276" w:lineRule="auto" w:before="160" w:after="120"/>
        <w:jc w:val="left"/>
      </w:pPr>
      <w:r>
        <w:rPr>
          <w:rFonts w:ascii="Times New Roman" w:hAnsi="Times New Roman" w:cs="Times New Roman" w:eastAsia="Times New Roman"/>
          <w:b/>
          <w:sz w:val="24"/>
        </w:rPr>
        <w:t>3.7.2  Filter construction and widening search</w:t>
      </w:r>
    </w:p>
    <w:p>
      <w:pPr>
        <w:keepNext/>
        <w:keepLines w:val="0"/>
        <w:widowControl/>
        <w:spacing w:line="240" w:lineRule="auto" w:before="160" w:after="60"/>
        <w:jc w:val="left"/>
      </w:pPr>
      <w:r>
        <w:rPr>
          <w:rFonts w:ascii="Times New Roman" w:hAnsi="Times New Roman" w:cs="Times New Roman" w:eastAsia="Times New Roman"/>
          <w:b/>
          <w:sz w:val="22"/>
        </w:rPr>
        <w:t xml:space="preserve">Algorithm 3.2. </w:t>
      </w:r>
      <w:r>
        <w:rPr>
          <w:rFonts w:ascii="Times New Roman" w:hAnsi="Times New Roman" w:cs="Times New Roman" w:eastAsia="Times New Roman"/>
          <w:b w:val="0"/>
          <w:i w:val="0"/>
          <w:sz w:val="22"/>
        </w:rPr>
        <w:t>Metadata filter with unknowns kept, and widening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BUILD_FILTER(C):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 &lt;-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C.task:      add {task = C.task}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L defined:   add {size_mb &lt;= L  OR  size_status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r in {commercial, modifiable} that were requested: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add {r in [yes, conditional,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each requested language 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add {g in languages OR language_status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OR multilingual =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 if no clauses; the clause if one; AND(clauses) otherwise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FETCH_CHUNKS(query, C, want = 100):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 &lt;- 50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loop: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 &lt;- INDEX.search(embed(query), filter = BUILD_FILTER(C), top_k =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distinct models in M &gt;= want or k &gt;= 400 or |M| &lt; k:  return 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 &lt;- min(2k, 400)</w:t>
      </w:r>
    </w:p>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sz w:val="24"/>
        </w:rPr>
        <w:t>Cost.</w:t>
      </w:r>
      <w:r>
        <w:rPr>
          <w:rFonts w:ascii="Times New Roman" w:hAnsi="Times New Roman" w:cs="Times New Roman" w:eastAsia="Times New Roman"/>
          <w:b w:val="0"/>
          <w:i w:val="0"/>
          <w:sz w:val="24"/>
        </w:rPr>
        <w:t xml:space="preserve"> At most four index calls (k = 50, 100, 200, 400). With the hosted index each call is a single approximate nearest-neighbour query; with the exact local index it is a linear scan of the 48,179 vectors after the filter.</w:t>
      </w:r>
    </w:p>
    <w:p>
      <w:pPr>
        <w:keepNext/>
        <w:keepLines w:val="0"/>
        <w:widowControl/>
        <w:spacing w:line="276" w:lineRule="auto" w:before="160" w:after="120"/>
        <w:jc w:val="left"/>
      </w:pPr>
      <w:r>
        <w:rPr>
          <w:rFonts w:ascii="Times New Roman" w:hAnsi="Times New Roman" w:cs="Times New Roman" w:eastAsia="Times New Roman"/>
          <w:b/>
          <w:sz w:val="24"/>
        </w:rPr>
        <w:t>3.7.3  The query graph</w:t>
      </w:r>
    </w:p>
    <w:p>
      <w:pPr>
        <w:keepNext/>
        <w:keepLines w:val="0"/>
        <w:widowControl/>
        <w:spacing w:line="240" w:lineRule="auto" w:before="160" w:after="60"/>
        <w:jc w:val="left"/>
      </w:pPr>
      <w:r>
        <w:rPr>
          <w:rFonts w:ascii="Times New Roman" w:hAnsi="Times New Roman" w:cs="Times New Roman" w:eastAsia="Times New Roman"/>
          <w:b/>
          <w:sz w:val="22"/>
        </w:rPr>
        <w:t xml:space="preserve">Algorithm 3.3. </w:t>
      </w:r>
      <w:r>
        <w:rPr>
          <w:rFonts w:ascii="Times New Roman" w:hAnsi="Times New Roman" w:cs="Times New Roman" w:eastAsia="Times New Roman"/>
          <w:b w:val="0"/>
          <w:i w:val="0"/>
          <w:sz w:val="22"/>
        </w:rPr>
        <w:t>Control flow of one run of the query graph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RUN(query, overrides, counters):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OUT_OF_SCOPE(query): return refusal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 &lt;- CLEAN(LLM_EXTRACT(query));  C &lt;- BACKSTOP(query, 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the backstop is skipped for instruction-like queries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 &lt;- CLEAN(C overlaid with overrides)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C.task is missing (or a translation names &lt; 2 languages)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and counters.asked &lt; 2:        return CLARIFY(question)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 &lt;- FETCH_CHUNKS(query, C, want = 100)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 &lt;- RERANK(query, M)             # vector order is kept if the quota is exhausted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 &lt;- GROUP_BY_MODEL(M)[:100]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m in P:  R[m] &lt;- VERIFY(m.meta, 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sort P by RANK_KEY;  S &lt;- first 5</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 model in S has OVERALL !=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counters.relaxed &lt; 1 and an offer exists:  return RELAX(offer)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ABSTAIN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report[m] &lt;- ENRICH(m) for each viable m in 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text &lt;- LLM_EXPLAIN(budgeted &lt;card_section&gt; passages of S)  # failure keeps the table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table, report, text, banner if no model has OVERALL = PASS</w:t>
      </w:r>
    </w:p>
    <w:p>
      <w:pPr>
        <w:keepNext w:val="0"/>
        <w:keepLines w:val="0"/>
        <w:widowControl/>
        <w:spacing w:line="240" w:lineRule="auto" w:before="0" w:after="160"/>
      </w:pPr>
    </w:p>
    <w:p>
      <w:pPr>
        <w:keepNext/>
        <w:keepLines w:val="0"/>
        <w:widowControl/>
        <w:spacing w:line="276" w:lineRule="auto" w:before="160" w:after="120"/>
        <w:jc w:val="left"/>
      </w:pPr>
      <w:r>
        <w:rPr>
          <w:rFonts w:ascii="Times New Roman" w:hAnsi="Times New Roman" w:cs="Times New Roman" w:eastAsia="Times New Roman"/>
          <w:b/>
          <w:sz w:val="24"/>
        </w:rPr>
        <w:t>3.7.4  Token-budget throttle</w:t>
      </w:r>
    </w:p>
    <w:p>
      <w:pPr>
        <w:keepNext w:val="0"/>
        <w:keepLines w:val="0"/>
        <w:widowControl/>
        <w:spacing w:line="360" w:lineRule="auto" w:before="0" w:after="120"/>
        <w:jc w:val="both"/>
      </w:pPr>
      <w:r>
        <w:rPr>
          <w:rFonts w:ascii="Times New Roman" w:hAnsi="Times New Roman" w:cs="Times New Roman" w:eastAsia="Times New Roman"/>
          <w:b w:val="0"/>
          <w:i w:val="0"/>
          <w:sz w:val="24"/>
        </w:rPr>
        <w:t>The free tier counts tokens per minute, so every call first reserves its estimated tokens in a 60-second sliding window and sleeps until the window has room; after the call the estimate is replaced by the provider's own count (</w:t>
      </w:r>
      <w:r>
        <w:rPr>
          <w:rFonts w:ascii="Times New Roman" w:hAnsi="Times New Roman" w:cs="Times New Roman" w:eastAsia="Times New Roman"/>
          <w:b w:val="0"/>
          <w:i w:val="0"/>
          <w:sz w:val="24"/>
        </w:rPr>
        <w:t>Fig. A.5</w:t>
      </w:r>
      <w:r>
        <w:rPr>
          <w:rFonts w:ascii="Times New Roman" w:hAnsi="Times New Roman" w:cs="Times New Roman" w:eastAsia="Times New Roman"/>
          <w:b w:val="0"/>
          <w:i w:val="0"/>
          <w:sz w:val="24"/>
        </w:rPr>
        <w:t xml:space="preserve">). A rate-limit error is handled once by waiting the server's </w:t>
      </w:r>
      <w:r>
        <w:rPr>
          <w:rFonts w:ascii="Courier New" w:hAnsi="Courier New" w:cs="Courier New" w:eastAsia="Courier New"/>
          <w:b w:val="0"/>
          <w:i w:val="0"/>
          <w:sz w:val="22"/>
        </w:rPr>
        <w:t>retry-after</w:t>
      </w:r>
      <w:r>
        <w:rPr>
          <w:rFonts w:ascii="Times New Roman" w:hAnsi="Times New Roman" w:cs="Times New Roman" w:eastAsia="Times New Roman"/>
          <w:b w:val="0"/>
          <w:i w:val="0"/>
          <w:sz w:val="24"/>
        </w:rPr>
        <w:t xml:space="preserve"> period if it is short, and otherwise by trying a fallback model with its own limit. The cost of waiting is bounded by one minute per call.</w:t>
      </w:r>
    </w:p>
    <w:p>
      <w:pPr>
        <w:keepNext/>
        <w:keepLines w:val="0"/>
        <w:widowControl/>
        <w:spacing w:line="276" w:lineRule="auto" w:before="160" w:after="120"/>
        <w:jc w:val="left"/>
      </w:pPr>
      <w:r>
        <w:rPr>
          <w:rFonts w:ascii="Times New Roman" w:hAnsi="Times New Roman" w:cs="Times New Roman" w:eastAsia="Times New Roman"/>
          <w:b/>
          <w:sz w:val="24"/>
        </w:rPr>
        <w:t>3.7.5  Evaluation formulas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For a system answering query </w:t>
      </w:r>
      <w:r>
        <w:rPr>
          <w:rFonts w:ascii="Times New Roman" w:hAnsi="Times New Roman" w:cs="Times New Roman" w:eastAsia="Times New Roman"/>
          <w:b w:val="0"/>
          <w:i/>
          <w:sz w:val="24"/>
        </w:rPr>
        <w:t>q</w:t>
      </w:r>
      <w:r>
        <w:rPr>
          <w:rFonts w:ascii="Times New Roman" w:hAnsi="Times New Roman" w:cs="Times New Roman" w:eastAsia="Times New Roman"/>
          <w:b w:val="0"/>
          <w:i w:val="0"/>
          <w:sz w:val="24"/>
        </w:rPr>
        <w:t xml:space="preserve"> with top-five models </w:t>
      </w:r>
      <w:r>
        <w:rPr>
          <w:rFonts w:ascii="Times New Roman" w:hAnsi="Times New Roman" w:cs="Times New Roman" w:eastAsia="Times New Roman"/>
          <w:b w:val="0"/>
          <w:i/>
          <w:sz w:val="24"/>
        </w:rPr>
        <w:t>m</w:t>
      </w:r>
      <w:r>
        <w:rPr>
          <w:rFonts w:ascii="Times New Roman" w:hAnsi="Times New Roman" w:cs="Times New Roman" w:eastAsia="Times New Roman"/>
          <w:b w:val="0"/>
          <w:i w:val="0"/>
          <w:sz w:val="24"/>
        </w:rPr>
        <w:t xml:space="preserve">, and the overall verdict </w:t>
      </w:r>
      <w:r>
        <w:rPr>
          <w:rFonts w:ascii="Times New Roman" w:hAnsi="Times New Roman" w:cs="Times New Roman" w:eastAsia="Times New Roman"/>
          <w:b w:val="0"/>
          <w:i/>
          <w:sz w:val="24"/>
        </w:rPr>
        <w:t>v(m)</w:t>
      </w:r>
      <w:r>
        <w:rPr>
          <w:rFonts w:ascii="Times New Roman" w:hAnsi="Times New Roman" w:cs="Times New Roman" w:eastAsia="Times New Roman"/>
          <w:b w:val="0"/>
          <w:i w:val="0"/>
          <w:sz w:val="24"/>
        </w:rPr>
        <w:t xml:space="preserve"> computed by the same verification rules for every system, the report uses the following definitions.</w:t>
      </w:r>
    </w:p>
    <w:p>
      <w:pPr>
        <w:keepNext w:val="0"/>
        <w:keepLines w:val="0"/>
        <w:widowControl/>
        <w:tabs>
          <w:tab w:pos="4394" w:val="center"/>
          <w:tab w:pos="8787" w:val="right"/>
        </w:tabs>
        <w:spacing w:line="312" w:lineRule="auto" w:before="80" w:after="120"/>
        <w:jc w:val="center"/>
      </w:pPr>
      <w:r>
        <w:rPr>
          <w:rFonts w:ascii="Times New Roman" w:hAnsi="Times New Roman" w:cs="Times New Roman" w:eastAsia="Times New Roman"/>
          <w:sz w:val="24"/>
        </w:rPr>
        <w:tab/>
      </w:r>
      <w:r>
        <w:rPr>
          <w:rFonts w:ascii="Times New Roman" w:hAnsi="Times New Roman" w:cs="Times New Roman" w:eastAsia="Times New Roman"/>
          <w:b w:val="0"/>
          <w:i w:val="0"/>
          <w:sz w:val="24"/>
        </w:rPr>
        <w:t>Violation = |{m : v(m) = fail}| / |{m}|,   Unknown = |{m : v(m) = unknown}| / |{m}|,   Fully verified = |{m : v(m) = pass}| / |{m}|</w:t>
      </w:r>
      <w:r>
        <w:rPr>
          <w:rFonts w:ascii="Times New Roman" w:hAnsi="Times New Roman" w:cs="Times New Roman" w:eastAsia="Times New Roman"/>
          <w:sz w:val="24"/>
        </w:rPr>
        <w:tab/>
        <w:t>(3.2)</w:t>
      </w:r>
    </w:p>
    <w:p>
      <w:pPr>
        <w:keepNext w:val="0"/>
        <w:keepLines w:val="0"/>
        <w:widowControl/>
        <w:spacing w:line="360" w:lineRule="auto" w:before="0" w:after="120"/>
        <w:jc w:val="both"/>
      </w:pPr>
      <w:r>
        <w:rPr>
          <w:rFonts w:ascii="Times New Roman" w:hAnsi="Times New Roman" w:cs="Times New Roman" w:eastAsia="Times New Roman"/>
          <w:b w:val="0"/>
          <w:i w:val="0"/>
          <w:sz w:val="24"/>
        </w:rPr>
        <w:t>The three fractions add up to one over all recommended models (</w:t>
      </w:r>
      <w:r>
        <w:rPr>
          <w:rFonts w:ascii="Times New Roman" w:hAnsi="Times New Roman" w:cs="Times New Roman" w:eastAsia="Times New Roman"/>
          <w:b w:val="0"/>
          <w:i w:val="0"/>
          <w:sz w:val="24"/>
        </w:rPr>
        <w:t>Eq. 3.2</w:t>
      </w:r>
      <w:r>
        <w:rPr>
          <w:rFonts w:ascii="Times New Roman" w:hAnsi="Times New Roman" w:cs="Times New Roman" w:eastAsia="Times New Roman"/>
          <w:b w:val="0"/>
          <w:i w:val="0"/>
          <w:sz w:val="24"/>
        </w:rPr>
        <w:t xml:space="preserve">). Agreement between two grading passes is reported as Cohen's kappa </w:t>
      </w:r>
      <w:r>
        <w:rPr>
          <w:rFonts w:ascii="Times New Roman" w:hAnsi="Times New Roman" w:cs="Times New Roman" w:eastAsia="Times New Roman"/>
          <w:b w:val="0"/>
          <w:i w:val="0"/>
          <w:sz w:val="24"/>
        </w:rPr>
        <w:t>[36]</w:t>
      </w:r>
      <w:r>
        <w:rPr>
          <w:rFonts w:ascii="Times New Roman" w:hAnsi="Times New Roman" w:cs="Times New Roman" w:eastAsia="Times New Roman"/>
          <w:b w:val="0"/>
          <w:i w:val="0"/>
          <w:sz w:val="24"/>
        </w:rPr>
        <w:t>,</w:t>
      </w:r>
    </w:p>
    <w:p>
      <w:pPr>
        <w:keepNext w:val="0"/>
        <w:keepLines w:val="0"/>
        <w:widowControl/>
        <w:tabs>
          <w:tab w:pos="4394" w:val="center"/>
          <w:tab w:pos="8787" w:val="right"/>
        </w:tabs>
        <w:spacing w:line="312" w:lineRule="auto" w:before="80" w:after="120"/>
        <w:jc w:val="center"/>
      </w:pPr>
      <w:r>
        <w:rPr>
          <w:rFonts w:ascii="Times New Roman" w:hAnsi="Times New Roman" w:cs="Times New Roman" w:eastAsia="Times New Roman"/>
          <w:sz w:val="24"/>
        </w:rPr>
        <w:tab/>
      </w:r>
      <w:r>
        <w:rPr>
          <w:rFonts w:ascii="Times New Roman" w:hAnsi="Times New Roman" w:cs="Times New Roman" w:eastAsia="Times New Roman"/>
          <w:b w:val="0"/>
          <w:i w:val="0"/>
          <w:sz w:val="24"/>
        </w:rPr>
        <w:t>κ = (p</w:t>
      </w:r>
      <w:r>
        <w:rPr>
          <w:rFonts w:ascii="Times New Roman" w:hAnsi="Times New Roman" w:cs="Times New Roman" w:eastAsia="Times New Roman"/>
          <w:b w:val="0"/>
          <w:i w:val="0"/>
          <w:sz w:val="24"/>
          <w:vertAlign w:val="subscript"/>
        </w:rPr>
        <w:t>o</w:t>
      </w:r>
      <w:r>
        <w:rPr>
          <w:rFonts w:ascii="Times New Roman" w:hAnsi="Times New Roman" w:cs="Times New Roman" w:eastAsia="Times New Roman"/>
          <w:b w:val="0"/>
          <w:i w:val="0"/>
          <w:sz w:val="24"/>
        </w:rPr>
        <w:t xml:space="preserve"> − p</w:t>
      </w:r>
      <w:r>
        <w:rPr>
          <w:rFonts w:ascii="Times New Roman" w:hAnsi="Times New Roman" w:cs="Times New Roman" w:eastAsia="Times New Roman"/>
          <w:b w:val="0"/>
          <w:i w:val="0"/>
          <w:sz w:val="24"/>
          <w:vertAlign w:val="subscript"/>
        </w:rPr>
        <w:t>e</w:t>
      </w:r>
      <w:r>
        <w:rPr>
          <w:rFonts w:ascii="Times New Roman" w:hAnsi="Times New Roman" w:cs="Times New Roman" w:eastAsia="Times New Roman"/>
          <w:b w:val="0"/>
          <w:i w:val="0"/>
          <w:sz w:val="24"/>
        </w:rPr>
        <w:t>) / (1 − p</w:t>
      </w:r>
      <w:r>
        <w:rPr>
          <w:rFonts w:ascii="Times New Roman" w:hAnsi="Times New Roman" w:cs="Times New Roman" w:eastAsia="Times New Roman"/>
          <w:b w:val="0"/>
          <w:i w:val="0"/>
          <w:sz w:val="24"/>
          <w:vertAlign w:val="subscript"/>
        </w:rPr>
        <w:t>e</w:t>
      </w:r>
      <w:r>
        <w:rPr>
          <w:rFonts w:ascii="Times New Roman" w:hAnsi="Times New Roman" w:cs="Times New Roman" w:eastAsia="Times New Roman"/>
          <w:b w:val="0"/>
          <w:i w:val="0"/>
          <w:sz w:val="24"/>
        </w:rPr>
        <w:t>)</w:t>
      </w:r>
      <w:r>
        <w:rPr>
          <w:rFonts w:ascii="Times New Roman" w:hAnsi="Times New Roman" w:cs="Times New Roman" w:eastAsia="Times New Roman"/>
          <w:sz w:val="24"/>
        </w:rPr>
        <w:tab/>
        <w:t>(3.3)</w:t>
      </w:r>
    </w:p>
    <w:p>
      <w:pPr>
        <w:keepNext w:val="0"/>
        <w:keepLines w:val="0"/>
        <w:widowControl/>
        <w:spacing w:line="360" w:lineRule="auto" w:before="0" w:after="120"/>
        <w:jc w:val="both"/>
      </w:pPr>
      <w:r>
        <w:rPr>
          <w:rFonts w:ascii="Times New Roman" w:hAnsi="Times New Roman" w:cs="Times New Roman" w:eastAsia="Times New Roman"/>
          <w:b w:val="0"/>
          <w:i w:val="0"/>
          <w:sz w:val="24"/>
        </w:rPr>
        <w:t>where p</w:t>
      </w:r>
      <w:r>
        <w:rPr>
          <w:rFonts w:ascii="Times New Roman" w:hAnsi="Times New Roman" w:cs="Times New Roman" w:eastAsia="Times New Roman"/>
          <w:b w:val="0"/>
          <w:i w:val="0"/>
          <w:sz w:val="24"/>
          <w:vertAlign w:val="subscript"/>
        </w:rPr>
        <w:t>o</w:t>
      </w:r>
      <w:r>
        <w:rPr>
          <w:rFonts w:ascii="Times New Roman" w:hAnsi="Times New Roman" w:cs="Times New Roman" w:eastAsia="Times New Roman"/>
          <w:b w:val="0"/>
          <w:i w:val="0"/>
          <w:sz w:val="24"/>
        </w:rPr>
        <w:t xml:space="preserve"> is the observed agreement and p</w:t>
      </w:r>
      <w:r>
        <w:rPr>
          <w:rFonts w:ascii="Times New Roman" w:hAnsi="Times New Roman" w:cs="Times New Roman" w:eastAsia="Times New Roman"/>
          <w:b w:val="0"/>
          <w:i w:val="0"/>
          <w:sz w:val="24"/>
          <w:vertAlign w:val="subscript"/>
        </w:rPr>
        <w:t>e</w:t>
      </w:r>
      <w:r>
        <w:rPr>
          <w:rFonts w:ascii="Times New Roman" w:hAnsi="Times New Roman" w:cs="Times New Roman" w:eastAsia="Times New Roman"/>
          <w:b w:val="0"/>
          <w:i w:val="0"/>
          <w:sz w:val="24"/>
        </w:rPr>
        <w:t xml:space="preserve"> the agreement expected by chance (</w:t>
      </w:r>
      <w:r>
        <w:rPr>
          <w:rFonts w:ascii="Times New Roman" w:hAnsi="Times New Roman" w:cs="Times New Roman" w:eastAsia="Times New Roman"/>
          <w:b w:val="0"/>
          <w:i w:val="0"/>
          <w:sz w:val="24"/>
        </w:rPr>
        <w:t>Eq. 3.3</w:t>
      </w:r>
      <w:r>
        <w:rPr>
          <w:rFonts w:ascii="Times New Roman" w:hAnsi="Times New Roman" w:cs="Times New Roman" w:eastAsia="Times New Roman"/>
          <w:b w:val="0"/>
          <w:i w:val="0"/>
          <w:sz w:val="24"/>
        </w:rPr>
        <w:t xml:space="preserve">), both unweighted and quadratic-weighted for the ordinal 0 to 2 grades, and is interpreted with the bands of Landis and Koch </w:t>
      </w:r>
      <w:r>
        <w:rPr>
          <w:rFonts w:ascii="Times New Roman" w:hAnsi="Times New Roman" w:cs="Times New Roman" w:eastAsia="Times New Roman"/>
          <w:b w:val="0"/>
          <w:i w:val="0"/>
          <w:sz w:val="24"/>
        </w:rPr>
        <w:t>[37]</w:t>
      </w:r>
      <w:r>
        <w:rPr>
          <w:rFonts w:ascii="Times New Roman" w:hAnsi="Times New Roman" w:cs="Times New Roman" w:eastAsia="Times New Roman"/>
          <w:b w:val="0"/>
          <w:i w:val="0"/>
          <w:sz w:val="24"/>
        </w:rPr>
        <w:t>.</w:t>
      </w:r>
    </w:p>
    <w:p>
      <w:pPr>
        <w:keepNext/>
        <w:keepLines w:val="0"/>
        <w:widowControl/>
        <w:spacing w:line="276" w:lineRule="auto" w:before="240" w:after="120"/>
        <w:jc w:val="left"/>
      </w:pPr>
      <w:r>
        <w:rPr>
          <w:rFonts w:ascii="Times New Roman" w:hAnsi="Times New Roman" w:cs="Times New Roman" w:eastAsia="Times New Roman"/>
          <w:b/>
          <w:sz w:val="28"/>
        </w:rPr>
        <w:t>3.8  User interface design</w:t>
      </w:r>
    </w:p>
    <w:p>
      <w:pPr>
        <w:keepNext w:val="0"/>
        <w:keepLines w:val="0"/>
        <w:widowControl/>
        <w:spacing w:line="360" w:lineRule="auto" w:before="0" w:after="120"/>
        <w:jc w:val="both"/>
      </w:pPr>
      <w:r>
        <w:rPr>
          <w:rFonts w:ascii="Times New Roman" w:hAnsi="Times New Roman" w:cs="Times New Roman" w:eastAsia="Times New Roman"/>
          <w:b w:val="0"/>
          <w:i w:val="0"/>
          <w:sz w:val="24"/>
        </w:rPr>
        <w:t>The interface is a single Streamlit page with three tabs (</w:t>
      </w:r>
      <w:r>
        <w:rPr>
          <w:rFonts w:ascii="Times New Roman" w:hAnsi="Times New Roman" w:cs="Times New Roman" w:eastAsia="Times New Roman"/>
          <w:b w:val="0"/>
          <w:i w:val="0"/>
          <w:sz w:val="24"/>
        </w:rPr>
        <w:t>Table 3.9</w:t>
      </w:r>
      <w:r>
        <w:rPr>
          <w:rFonts w:ascii="Times New Roman" w:hAnsi="Times New Roman" w:cs="Times New Roman" w:eastAsia="Times New Roman"/>
          <w:b w:val="0"/>
          <w:i w:val="0"/>
          <w:sz w:val="24"/>
        </w:rPr>
        <w:t>). The design follows the needs of the two main users: a developer who wants fast, trustworthy answers and a beginner who needs guidance. Pass is shown in plain text, fail with a red cross and unknown with a warning sign, so that colour is not the only signal; a legend and a glossary explain every term in plain words. Streamlit re-runs the whole script on every interaction, so the graph state, the loop counters and the loaded services are kept in session state and cached resources; otherwise a clarifying question would lose its place.</w:t>
      </w:r>
    </w:p>
    <w:p>
      <w:pPr>
        <w:keepNext/>
        <w:keepLines w:val="0"/>
        <w:widowControl/>
        <w:spacing w:line="240" w:lineRule="auto" w:before="160" w:after="80"/>
        <w:jc w:val="center"/>
      </w:pPr>
      <w:r>
        <w:rPr>
          <w:rFonts w:ascii="Times New Roman" w:hAnsi="Times New Roman" w:cs="Times New Roman" w:eastAsia="Times New Roman"/>
          <w:b/>
          <w:sz w:val="22"/>
        </w:rPr>
        <w:t xml:space="preserve">Table 3.9. </w:t>
      </w:r>
      <w:r>
        <w:rPr>
          <w:rFonts w:ascii="Times New Roman" w:hAnsi="Times New Roman" w:cs="Times New Roman" w:eastAsia="Times New Roman"/>
          <w:b w:val="0"/>
          <w:i w:val="0"/>
          <w:sz w:val="22"/>
        </w:rPr>
        <w:t>Interface elements.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538"/>
        <w:gridCol w:w="6249"/>
      </w:tblGrid>
      <w:tr>
        <w:trPr>
          <w:cantSplit/>
          <w:tblHeader/>
        </w:trPr>
        <w:tc>
          <w:tcPr>
            <w:tcW w:type="dxa" w:w="253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Element</w:t>
            </w:r>
          </w:p>
        </w:tc>
        <w:tc>
          <w:tcPr>
            <w:tcW w:type="dxa" w:w="624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Purpose</w:t>
            </w:r>
          </w:p>
        </w:tc>
      </w:tr>
      <w:tr>
        <w:trPr>
          <w:cantSplit/>
        </w:trPr>
        <w:tc>
          <w:tcPr>
            <w:tcW w:type="dxa" w:w="2539"/>
          </w:tcPr>
          <w:p>
            <w:pPr>
              <w:keepNext/>
              <w:keepLines w:val="0"/>
              <w:widowControl/>
              <w:spacing w:line="240" w:lineRule="auto" w:before="0" w:after="0"/>
              <w:jc w:val="left"/>
            </w:pPr>
            <w:r>
              <w:rPr>
                <w:rFonts w:ascii="Times New Roman" w:hAnsi="Times New Roman" w:cs="Times New Roman" w:eastAsia="Times New Roman"/>
                <w:b w:val="0"/>
                <w:i w:val="0"/>
                <w:sz w:val="18"/>
              </w:rPr>
              <w:t>Search tab</w:t>
            </w:r>
          </w:p>
        </w:tc>
        <w:tc>
          <w:tcPr>
            <w:tcW w:type="dxa" w:w="6249"/>
          </w:tcPr>
          <w:p>
            <w:pPr>
              <w:keepNext/>
              <w:keepLines w:val="0"/>
              <w:widowControl/>
              <w:spacing w:line="240" w:lineRule="auto" w:before="0" w:after="0"/>
              <w:jc w:val="left"/>
            </w:pPr>
            <w:r>
              <w:rPr>
                <w:rFonts w:ascii="Times New Roman" w:hAnsi="Times New Roman" w:cs="Times New Roman" w:eastAsia="Times New Roman"/>
                <w:b w:val="0"/>
                <w:i w:val="0"/>
                <w:sz w:val="18"/>
              </w:rPr>
              <w:t>Query box, five example queries, "Compare with naive RAG" switch, "We understood" sentence, clarifying questions and relax offers, verdict tables, explanations, banner, Try it and Build on it panels, editable intent, glossary</w:t>
            </w:r>
          </w:p>
        </w:tc>
      </w:tr>
      <w:tr>
        <w:trPr>
          <w:cantSplit/>
        </w:trPr>
        <w:tc>
          <w:tcPr>
            <w:tcW w:type="dxa" w:w="2539"/>
          </w:tcPr>
          <w:p>
            <w:pPr>
              <w:keepNext/>
              <w:keepLines w:val="0"/>
              <w:widowControl/>
              <w:spacing w:line="240" w:lineRule="auto" w:before="0" w:after="0"/>
              <w:jc w:val="left"/>
            </w:pPr>
            <w:r>
              <w:rPr>
                <w:rFonts w:ascii="Times New Roman" w:hAnsi="Times New Roman" w:cs="Times New Roman" w:eastAsia="Times New Roman"/>
                <w:b w:val="0"/>
                <w:i w:val="0"/>
                <w:sz w:val="18"/>
              </w:rPr>
              <w:t>Examples tab</w:t>
            </w:r>
          </w:p>
        </w:tc>
        <w:tc>
          <w:tcPr>
            <w:tcW w:type="dxa" w:w="6249"/>
          </w:tcPr>
          <w:p>
            <w:pPr>
              <w:keepNext/>
              <w:keepLines w:val="0"/>
              <w:widowControl/>
              <w:spacing w:line="240" w:lineRule="auto" w:before="0" w:after="0"/>
              <w:jc w:val="left"/>
            </w:pPr>
            <w:r>
              <w:rPr>
                <w:rFonts w:ascii="Times New Roman" w:hAnsi="Times New Roman" w:cs="Times New Roman" w:eastAsia="Times New Roman"/>
                <w:b w:val="0"/>
                <w:i w:val="0"/>
                <w:sz w:val="18"/>
              </w:rPr>
              <w:t>More than 25 example queries grouped by task, each with a "Use query" button</w:t>
            </w:r>
          </w:p>
        </w:tc>
      </w:tr>
      <w:tr>
        <w:trPr>
          <w:cantSplit/>
        </w:trPr>
        <w:tc>
          <w:tcPr>
            <w:tcW w:type="dxa" w:w="2539"/>
          </w:tcPr>
          <w:p>
            <w:pPr>
              <w:keepNext/>
              <w:keepLines w:val="0"/>
              <w:widowControl/>
              <w:spacing w:line="240" w:lineRule="auto" w:before="0" w:after="0"/>
              <w:jc w:val="left"/>
            </w:pPr>
            <w:r>
              <w:rPr>
                <w:rFonts w:ascii="Times New Roman" w:hAnsi="Times New Roman" w:cs="Times New Roman" w:eastAsia="Times New Roman"/>
                <w:b w:val="0"/>
                <w:i w:val="0"/>
                <w:sz w:val="18"/>
              </w:rPr>
              <w:t>Check a model tab</w:t>
            </w:r>
          </w:p>
        </w:tc>
        <w:tc>
          <w:tcPr>
            <w:tcW w:type="dxa" w:w="6249"/>
          </w:tcPr>
          <w:p>
            <w:pPr>
              <w:keepNext/>
              <w:keepLines w:val="0"/>
              <w:widowControl/>
              <w:spacing w:line="240" w:lineRule="auto" w:before="0" w:after="0"/>
              <w:jc w:val="left"/>
            </w:pPr>
            <w:r>
              <w:rPr>
                <w:rFonts w:ascii="Times New Roman" w:hAnsi="Times New Roman" w:cs="Times New Roman" w:eastAsia="Times New Roman"/>
                <w:b w:val="0"/>
                <w:i w:val="0"/>
                <w:sz w:val="18"/>
              </w:rPr>
              <w:t>Paste a model identifier from the snapshot; shows facts, an optional verdict table against requirements and the Build on it panel</w:t>
            </w:r>
          </w:p>
        </w:tc>
      </w:tr>
      <w:tr>
        <w:trPr>
          <w:cantSplit/>
        </w:trPr>
        <w:tc>
          <w:tcPr>
            <w:tcW w:type="dxa" w:w="2539"/>
          </w:tcPr>
          <w:p>
            <w:pPr>
              <w:keepNext/>
              <w:keepLines w:val="0"/>
              <w:widowControl/>
              <w:spacing w:line="240" w:lineRule="auto" w:before="0" w:after="0"/>
              <w:jc w:val="left"/>
            </w:pPr>
            <w:r>
              <w:rPr>
                <w:rFonts w:ascii="Times New Roman" w:hAnsi="Times New Roman" w:cs="Times New Roman" w:eastAsia="Times New Roman"/>
                <w:b w:val="0"/>
                <w:i w:val="0"/>
                <w:sz w:val="18"/>
              </w:rPr>
              <w:t>Naive-RAG comparison</w:t>
            </w:r>
          </w:p>
        </w:tc>
        <w:tc>
          <w:tcPr>
            <w:tcW w:type="dxa" w:w="6249"/>
          </w:tcPr>
          <w:p>
            <w:pPr>
              <w:keepNext/>
              <w:keepLines w:val="0"/>
              <w:widowControl/>
              <w:spacing w:line="240" w:lineRule="auto" w:before="0" w:after="0"/>
              <w:jc w:val="left"/>
            </w:pPr>
            <w:r>
              <w:rPr>
                <w:rFonts w:ascii="Times New Roman" w:hAnsi="Times New Roman" w:cs="Times New Roman" w:eastAsia="Times New Roman"/>
                <w:b w:val="0"/>
                <w:i w:val="0"/>
                <w:sz w:val="18"/>
              </w:rPr>
              <w:t>Runs the same request with no filters and no verification, side by side, and counts the models that fail a requirement</w:t>
            </w:r>
          </w:p>
        </w:tc>
      </w:tr>
      <w:tr>
        <w:trPr>
          <w:cantSplit/>
        </w:trPr>
        <w:tc>
          <w:tcPr>
            <w:tcW w:type="dxa" w:w="2539"/>
          </w:tcPr>
          <w:p>
            <w:pPr>
              <w:keepNext w:val="0"/>
              <w:keepLines w:val="0"/>
              <w:widowControl/>
              <w:spacing w:line="240" w:lineRule="auto" w:before="0" w:after="0"/>
              <w:jc w:val="left"/>
            </w:pPr>
            <w:r>
              <w:rPr>
                <w:rFonts w:ascii="Times New Roman" w:hAnsi="Times New Roman" w:cs="Times New Roman" w:eastAsia="Times New Roman"/>
                <w:b w:val="0"/>
                <w:i w:val="0"/>
                <w:sz w:val="18"/>
              </w:rPr>
              <w:t>Replay mode</w:t>
            </w:r>
          </w:p>
        </w:tc>
        <w:tc>
          <w:tcPr>
            <w:tcW w:type="dxa" w:w="6249"/>
          </w:tcPr>
          <w:p>
            <w:pPr>
              <w:keepNext w:val="0"/>
              <w:keepLines w:val="0"/>
              <w:widowControl/>
              <w:spacing w:line="240" w:lineRule="auto" w:before="0" w:after="0"/>
              <w:jc w:val="left"/>
            </w:pPr>
            <w:r>
              <w:rPr>
                <w:rFonts w:ascii="Times New Roman" w:hAnsi="Times New Roman" w:cs="Times New Roman" w:eastAsia="Times New Roman"/>
                <w:b w:val="0"/>
                <w:i w:val="0"/>
                <w:sz w:val="18"/>
              </w:rPr>
              <w:t>Serves recorded runs without network, for demonstrations; the page says it is a replay</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3.9  Security, safety and ethics</w:t>
      </w:r>
    </w:p>
    <w:p>
      <w:pPr>
        <w:keepNext w:val="0"/>
        <w:keepLines w:val="0"/>
        <w:widowControl/>
        <w:spacing w:line="360" w:lineRule="auto" w:before="0" w:after="120"/>
        <w:jc w:val="both"/>
      </w:pPr>
      <w:r>
        <w:rPr>
          <w:rFonts w:ascii="Times New Roman" w:hAnsi="Times New Roman" w:cs="Times New Roman" w:eastAsia="Times New Roman"/>
          <w:b/>
          <w:i w:val="0"/>
          <w:sz w:val="24"/>
        </w:rPr>
        <w:t>Untrusted card text.</w:t>
      </w:r>
      <w:r>
        <w:rPr>
          <w:rFonts w:ascii="Times New Roman" w:hAnsi="Times New Roman" w:cs="Times New Roman" w:eastAsia="Times New Roman"/>
          <w:b w:val="0"/>
          <w:i w:val="0"/>
          <w:sz w:val="24"/>
        </w:rPr>
        <w:t xml:space="preserve"> Anyone can publish a model card, and card text is placed in a prompt, so it is a channel for indirect prompt injection </w:t>
      </w:r>
      <w:r>
        <w:rPr>
          <w:rFonts w:ascii="Times New Roman" w:hAnsi="Times New Roman" w:cs="Times New Roman" w:eastAsia="Times New Roman"/>
          <w:b w:val="0"/>
          <w:i w:val="0"/>
          <w:sz w:val="24"/>
        </w:rPr>
        <w:t>[35]</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Fig. 3.6</w:t>
      </w:r>
      <w:r>
        <w:rPr>
          <w:rFonts w:ascii="Times New Roman" w:hAnsi="Times New Roman" w:cs="Times New Roman" w:eastAsia="Times New Roman"/>
          <w:b w:val="0"/>
          <w:i w:val="0"/>
          <w:sz w:val="24"/>
        </w:rPr>
        <w:t xml:space="preserve"> summarises the defence in depth. The most important defence is architectural: verification reads only metadata and never language-model output, so injected text can at most change the </w:t>
      </w:r>
      <w:r>
        <w:rPr>
          <w:rFonts w:ascii="Times New Roman" w:hAnsi="Times New Roman" w:cs="Times New Roman" w:eastAsia="Times New Roman"/>
          <w:b w:val="0"/>
          <w:i/>
          <w:sz w:val="24"/>
        </w:rPr>
        <w:t>wording</w:t>
      </w:r>
      <w:r>
        <w:rPr>
          <w:rFonts w:ascii="Times New Roman" w:hAnsi="Times New Roman" w:cs="Times New Roman" w:eastAsia="Times New Roman"/>
          <w:b w:val="0"/>
          <w:i w:val="0"/>
          <w:sz w:val="24"/>
        </w:rPr>
        <w:t xml:space="preserve"> of an explanation and can never change a pass, fail or unknown. Additional layers wrap each passage in delimiters that name its source, escape any literal delimiter inside the card, tell the model in the system prompt that tagged text is data, instruct it not to state licence, size or language facts, and drop any explanation that cites an identifier outside the candidate set. Delimiters reduce the risk but do not eliminate it, and the report says so. A test with three synthetic hostile cards (an authority spoof, a delimiter break and a citation bait) whose metadata was deliberately unknown, so that the filter could not remove them, found that tables came from metadata alone in five of five runs, hostile cards ranked below honest ones, and none of the five explanations repeated an injected claim.</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005455"/>
            <wp:docPr id="10" name="Picture 10"/>
            <wp:cNvGraphicFramePr>
              <a:graphicFrameLocks noChangeAspect="1"/>
            </wp:cNvGraphicFramePr>
            <a:graphic>
              <a:graphicData uri="http://schemas.openxmlformats.org/drawingml/2006/picture">
                <pic:pic>
                  <pic:nvPicPr>
                    <pic:cNvPr id="0" name="fig_injection.png"/>
                    <pic:cNvPicPr/>
                  </pic:nvPicPr>
                  <pic:blipFill>
                    <a:blip r:embed="rId23"/>
                    <a:stretch>
                      <a:fillRect/>
                    </a:stretch>
                  </pic:blipFill>
                  <pic:spPr>
                    <a:xfrm>
                      <a:off x="0" y="0"/>
                      <a:ext cx="5220000" cy="300545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3.6. </w:t>
      </w:r>
      <w:r>
        <w:rPr>
          <w:rFonts w:ascii="Times New Roman" w:hAnsi="Times New Roman" w:cs="Times New Roman" w:eastAsia="Times New Roman"/>
          <w:b w:val="0"/>
          <w:i w:val="0"/>
          <w:sz w:val="22"/>
        </w:rPr>
        <w:t>Defence in depth against hostile card text: verdicts never depend on the language model.</w:t>
      </w:r>
    </w:p>
    <w:p>
      <w:pPr>
        <w:keepNext w:val="0"/>
        <w:keepLines w:val="0"/>
        <w:widowControl/>
        <w:spacing w:line="360" w:lineRule="auto" w:before="0" w:after="120"/>
        <w:jc w:val="both"/>
      </w:pPr>
      <w:r>
        <w:rPr>
          <w:rFonts w:ascii="Times New Roman" w:hAnsi="Times New Roman" w:cs="Times New Roman" w:eastAsia="Times New Roman"/>
          <w:b/>
          <w:i w:val="0"/>
          <w:sz w:val="24"/>
        </w:rPr>
        <w:t>Other safeguards.</w:t>
      </w:r>
      <w:r>
        <w:rPr>
          <w:rFonts w:ascii="Times New Roman" w:hAnsi="Times New Roman" w:cs="Times New Roman" w:eastAsia="Times New Roman"/>
          <w:b w:val="0"/>
          <w:i w:val="0"/>
          <w:sz w:val="24"/>
        </w:rPr>
        <w:t xml:space="preserve"> User edits and model output share one validator; snippet templates reject identifiers that are not of the form </w:t>
      </w:r>
      <w:r>
        <w:rPr>
          <w:rFonts w:ascii="Courier New" w:hAnsi="Courier New" w:cs="Courier New" w:eastAsia="Courier New"/>
          <w:b w:val="0"/>
          <w:i w:val="0"/>
          <w:sz w:val="22"/>
        </w:rPr>
        <w:t>owner/name</w:t>
      </w:r>
      <w:r>
        <w:rPr>
          <w:rFonts w:ascii="Times New Roman" w:hAnsi="Times New Roman" w:cs="Times New Roman" w:eastAsia="Times New Roman"/>
          <w:b w:val="0"/>
          <w:i w:val="0"/>
          <w:sz w:val="24"/>
        </w:rPr>
        <w:t>; secrets live only in a git-ignored environment file and no key is logged; and no card text is rendered as HTML.</w:t>
      </w:r>
    </w:p>
    <w:p>
      <w:pPr>
        <w:keepNext w:val="0"/>
        <w:keepLines w:val="0"/>
        <w:widowControl/>
        <w:spacing w:line="360" w:lineRule="auto" w:before="0" w:after="120"/>
        <w:jc w:val="both"/>
      </w:pPr>
      <w:r>
        <w:rPr>
          <w:rFonts w:ascii="Times New Roman" w:hAnsi="Times New Roman" w:cs="Times New Roman" w:eastAsia="Times New Roman"/>
          <w:b/>
          <w:i w:val="0"/>
          <w:sz w:val="24"/>
        </w:rPr>
        <w:t>Ethical concerns.</w:t>
      </w:r>
      <w:r>
        <w:rPr>
          <w:rFonts w:ascii="Times New Roman" w:hAnsi="Times New Roman" w:cs="Times New Roman" w:eastAsia="Times New Roman"/>
          <w:b w:val="0"/>
          <w:i w:val="0"/>
          <w:sz w:val="24"/>
        </w:rPr>
        <w:t xml:space="preserve"> In line with the value-based approach of the ethics standard </w:t>
      </w:r>
      <w:r>
        <w:rPr>
          <w:rFonts w:ascii="Times New Roman" w:hAnsi="Times New Roman" w:cs="Times New Roman" w:eastAsia="Times New Roman"/>
          <w:b w:val="0"/>
          <w:i w:val="0"/>
          <w:sz w:val="24"/>
        </w:rPr>
        <w:t>[42]</w:t>
      </w:r>
      <w:r>
        <w:rPr>
          <w:rFonts w:ascii="Times New Roman" w:hAnsi="Times New Roman" w:cs="Times New Roman" w:eastAsia="Times New Roman"/>
          <w:b w:val="0"/>
          <w:i w:val="0"/>
          <w:sz w:val="24"/>
        </w:rPr>
        <w:t xml:space="preserve">, four values are treated as requirements and not as afterthoughts: </w:t>
      </w:r>
      <w:r>
        <w:rPr>
          <w:rFonts w:ascii="Times New Roman" w:hAnsi="Times New Roman" w:cs="Times New Roman" w:eastAsia="Times New Roman"/>
          <w:b w:val="0"/>
          <w:i/>
          <w:sz w:val="24"/>
        </w:rPr>
        <w:t>transparency</w:t>
      </w:r>
      <w:r>
        <w:rPr>
          <w:rFonts w:ascii="Times New Roman" w:hAnsi="Times New Roman" w:cs="Times New Roman" w:eastAsia="Times New Roman"/>
          <w:b w:val="0"/>
          <w:i w:val="0"/>
          <w:sz w:val="24"/>
        </w:rPr>
        <w:t xml:space="preserve"> (every verdict, every unknown and the reading of the request are visible), </w:t>
      </w:r>
      <w:r>
        <w:rPr>
          <w:rFonts w:ascii="Times New Roman" w:hAnsi="Times New Roman" w:cs="Times New Roman" w:eastAsia="Times New Roman"/>
          <w:b w:val="0"/>
          <w:i/>
          <w:sz w:val="24"/>
        </w:rPr>
        <w:t>honesty</w:t>
      </w:r>
      <w:r>
        <w:rPr>
          <w:rFonts w:ascii="Times New Roman" w:hAnsi="Times New Roman" w:cs="Times New Roman" w:eastAsia="Times New Roman"/>
          <w:b w:val="0"/>
          <w:i w:val="0"/>
          <w:sz w:val="24"/>
        </w:rPr>
        <w:t xml:space="preserve"> (the tool says when nothing is fully verified, does not guess, and states that rights are read from the declared licence and are not legal advice), </w:t>
      </w:r>
      <w:r>
        <w:rPr>
          <w:rFonts w:ascii="Times New Roman" w:hAnsi="Times New Roman" w:cs="Times New Roman" w:eastAsia="Times New Roman"/>
          <w:b w:val="0"/>
          <w:i/>
          <w:sz w:val="24"/>
        </w:rPr>
        <w:t>user autonomy</w:t>
      </w:r>
      <w:r>
        <w:rPr>
          <w:rFonts w:ascii="Times New Roman" w:hAnsi="Times New Roman" w:cs="Times New Roman" w:eastAsia="Times New Roman"/>
          <w:b w:val="0"/>
          <w:i w:val="0"/>
          <w:sz w:val="24"/>
        </w:rPr>
        <w:t xml:space="preserve"> (the user can edit the reading, see the comparison with naive RAG and decide), and </w:t>
      </w:r>
      <w:r>
        <w:rPr>
          <w:rFonts w:ascii="Times New Roman" w:hAnsi="Times New Roman" w:cs="Times New Roman" w:eastAsia="Times New Roman"/>
          <w:b w:val="0"/>
          <w:i/>
          <w:sz w:val="24"/>
        </w:rPr>
        <w:t>fairness to the long tail</w:t>
      </w:r>
      <w:r>
        <w:rPr>
          <w:rFonts w:ascii="Times New Roman" w:hAnsi="Times New Roman" w:cs="Times New Roman" w:eastAsia="Times New Roman"/>
          <w:b w:val="0"/>
          <w:i w:val="0"/>
          <w:sz w:val="24"/>
        </w:rPr>
        <w:t xml:space="preserve"> (Indic-language models are sampled deliberately and are not ranked by popularity). The limits of the evidence are also part of honesty: the relevance and faithfulness grades in this report were produced by language-model judges, not by humans, and say so wherever they appear.</w:t>
      </w:r>
    </w:p>
    <w:p>
      <w:pPr>
        <w:keepNext/>
        <w:keepLines w:val="0"/>
        <w:widowControl/>
        <w:spacing w:line="276" w:lineRule="auto" w:before="240" w:after="120"/>
        <w:jc w:val="left"/>
      </w:pPr>
      <w:r>
        <w:rPr>
          <w:rFonts w:ascii="Times New Roman" w:hAnsi="Times New Roman" w:cs="Times New Roman" w:eastAsia="Times New Roman"/>
          <w:b/>
          <w:sz w:val="28"/>
        </w:rPr>
        <w:t>3.10  Evaluation methodology</w:t>
      </w:r>
    </w:p>
    <w:p>
      <w:pPr>
        <w:keepNext w:val="0"/>
        <w:keepLines w:val="0"/>
        <w:widowControl/>
        <w:spacing w:line="360" w:lineRule="auto" w:before="0" w:after="120"/>
        <w:jc w:val="both"/>
      </w:pPr>
      <w:r>
        <w:rPr>
          <w:rFonts w:ascii="Times New Roman" w:hAnsi="Times New Roman" w:cs="Times New Roman" w:eastAsia="Times New Roman"/>
          <w:b w:val="0"/>
          <w:i w:val="0"/>
          <w:sz w:val="24"/>
        </w:rPr>
        <w:t>Fig. 3.7</w:t>
      </w:r>
      <w:r>
        <w:rPr>
          <w:rFonts w:ascii="Times New Roman" w:hAnsi="Times New Roman" w:cs="Times New Roman" w:eastAsia="Times New Roman"/>
          <w:b w:val="0"/>
          <w:i w:val="0"/>
          <w:sz w:val="24"/>
        </w:rPr>
        <w:t xml:space="preserve"> summarises the evaluation. The questions it answers are those of Section 1.3: does verification reduce violations, does it cost relevance, does the system ask and abstain appropriately, are the explanations grounded, and is it better than the Hub's own filters.</w:t>
      </w:r>
    </w:p>
    <w:p>
      <w:pPr>
        <w:keepNext/>
        <w:keepLines w:val="0"/>
        <w:widowControl/>
        <w:spacing w:line="240" w:lineRule="auto" w:before="120" w:after="80"/>
        <w:jc w:val="center"/>
      </w:pPr>
      <w:r>
        <w:drawing>
          <wp:inline xmlns:a="http://schemas.openxmlformats.org/drawingml/2006/main" xmlns:pic="http://schemas.openxmlformats.org/drawingml/2006/picture">
            <wp:extent cx="5220000" cy="3638182"/>
            <wp:docPr id="11" name="Picture 11"/>
            <wp:cNvGraphicFramePr>
              <a:graphicFrameLocks noChangeAspect="1"/>
            </wp:cNvGraphicFramePr>
            <a:graphic>
              <a:graphicData uri="http://schemas.openxmlformats.org/drawingml/2006/picture">
                <pic:pic>
                  <pic:nvPicPr>
                    <pic:cNvPr id="0" name="fig_evaldesign.png"/>
                    <pic:cNvPicPr/>
                  </pic:nvPicPr>
                  <pic:blipFill>
                    <a:blip r:embed="rId24"/>
                    <a:stretch>
                      <a:fillRect/>
                    </a:stretch>
                  </pic:blipFill>
                  <pic:spPr>
                    <a:xfrm>
                      <a:off x="0" y="0"/>
                      <a:ext cx="5220000" cy="3638182"/>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3.7. </w:t>
      </w:r>
      <w:r>
        <w:rPr>
          <w:rFonts w:ascii="Times New Roman" w:hAnsi="Times New Roman" w:cs="Times New Roman" w:eastAsia="Times New Roman"/>
          <w:b w:val="0"/>
          <w:i w:val="0"/>
          <w:sz w:val="22"/>
        </w:rPr>
        <w:t>Design of the evaluation.</w:t>
      </w:r>
    </w:p>
    <w:p>
      <w:pPr>
        <w:keepNext w:val="0"/>
        <w:keepLines w:val="0"/>
        <w:widowControl/>
        <w:spacing w:line="360" w:lineRule="auto" w:before="0" w:after="120"/>
        <w:jc w:val="both"/>
      </w:pPr>
      <w:r>
        <w:rPr>
          <w:rFonts w:ascii="Times New Roman" w:hAnsi="Times New Roman" w:cs="Times New Roman" w:eastAsia="Times New Roman"/>
          <w:b/>
          <w:i w:val="0"/>
          <w:sz w:val="24"/>
        </w:rPr>
        <w:t>Queries.</w:t>
      </w:r>
      <w:r>
        <w:rPr>
          <w:rFonts w:ascii="Times New Roman" w:hAnsi="Times New Roman" w:cs="Times New Roman" w:eastAsia="Times New Roman"/>
          <w:b w:val="0"/>
          <w:i w:val="0"/>
          <w:sz w:val="24"/>
        </w:rPr>
        <w:t xml:space="preserve"> One hundred queries were written and committed before any retrieval experiment: 75 normal queries over the five original tasks and at least six Indian languages, with a mix of size, rights, language and direction constraints; 15 vague beginner queries (for example "I want a Hindi model"); and 10 requests intended to be impossible. They were written by the author, from user needs and not from system output, and are frozen; every query later used to debug a failure is listed in a "seen" file (</w:t>
      </w:r>
      <w:r>
        <w:rPr>
          <w:rFonts w:ascii="Times New Roman" w:hAnsi="Times New Roman" w:cs="Times New Roman" w:eastAsia="Times New Roman"/>
          <w:b w:val="0"/>
          <w:i w:val="0"/>
          <w:sz w:val="24"/>
        </w:rPr>
        <w:t>Table 4.9</w:t>
      </w:r>
      <w:r>
        <w:rPr>
          <w:rFonts w:ascii="Times New Roman" w:hAnsi="Times New Roman" w:cs="Times New Roman" w:eastAsia="Times New Roman"/>
          <w:b w:val="0"/>
          <w:i w:val="0"/>
          <w:sz w:val="24"/>
        </w:rPr>
        <w:t xml:space="preserve"> in Chapter 4). One author both wrote the queries and built the system, so there is no independent query writer; this limitation is stated again in Chapter 4.</w:t>
      </w:r>
    </w:p>
    <w:p>
      <w:pPr>
        <w:keepNext w:val="0"/>
        <w:keepLines w:val="0"/>
        <w:widowControl/>
        <w:spacing w:line="360" w:lineRule="auto" w:before="0" w:after="120"/>
        <w:jc w:val="both"/>
      </w:pPr>
      <w:r>
        <w:rPr>
          <w:rFonts w:ascii="Times New Roman" w:hAnsi="Times New Roman" w:cs="Times New Roman" w:eastAsia="Times New Roman"/>
          <w:b/>
          <w:i w:val="0"/>
          <w:sz w:val="24"/>
        </w:rPr>
        <w:t>Systems.</w:t>
      </w:r>
      <w:r>
        <w:rPr>
          <w:rFonts w:ascii="Times New Roman" w:hAnsi="Times New Roman" w:cs="Times New Roman" w:eastAsia="Times New Roman"/>
          <w:b w:val="0"/>
          <w:i w:val="0"/>
          <w:sz w:val="24"/>
        </w:rPr>
        <w:t xml:space="preserve"> Five systems answer the same queries. (1) </w:t>
      </w:r>
      <w:r>
        <w:rPr>
          <w:rFonts w:ascii="Times New Roman" w:hAnsi="Times New Roman" w:cs="Times New Roman" w:eastAsia="Times New Roman"/>
          <w:b/>
          <w:i w:val="0"/>
          <w:sz w:val="24"/>
        </w:rPr>
        <w:t>Ours</w:t>
      </w:r>
      <w:r>
        <w:rPr>
          <w:rFonts w:ascii="Times New Roman" w:hAnsi="Times New Roman" w:cs="Times New Roman" w:eastAsia="Times New Roman"/>
          <w:b w:val="0"/>
          <w:i w:val="0"/>
          <w:sz w:val="24"/>
        </w:rPr>
        <w:t xml:space="preserve">: the full graph. (2) </w:t>
      </w:r>
      <w:r>
        <w:rPr>
          <w:rFonts w:ascii="Times New Roman" w:hAnsi="Times New Roman" w:cs="Times New Roman" w:eastAsia="Times New Roman"/>
          <w:b/>
          <w:i w:val="0"/>
          <w:sz w:val="24"/>
        </w:rPr>
        <w:t>Naive RAG</w:t>
      </w:r>
      <w:r>
        <w:rPr>
          <w:rFonts w:ascii="Times New Roman" w:hAnsi="Times New Roman" w:cs="Times New Roman" w:eastAsia="Times New Roman"/>
          <w:b w:val="0"/>
          <w:i w:val="0"/>
          <w:sz w:val="24"/>
        </w:rPr>
        <w:t xml:space="preserve">: the same index, embeddings, re-ranker and language model, but no metadata filter (not even the task) and no verification-driven behaviour. (3) </w:t>
      </w:r>
      <w:r>
        <w:rPr>
          <w:rFonts w:ascii="Times New Roman" w:hAnsi="Times New Roman" w:cs="Times New Roman" w:eastAsia="Times New Roman"/>
          <w:b/>
          <w:i w:val="0"/>
          <w:sz w:val="24"/>
        </w:rPr>
        <w:t>Keyword + filters</w:t>
      </w:r>
      <w:r>
        <w:rPr>
          <w:rFonts w:ascii="Times New Roman" w:hAnsi="Times New Roman" w:cs="Times New Roman" w:eastAsia="Times New Roman"/>
          <w:b w:val="0"/>
          <w:i w:val="0"/>
          <w:sz w:val="24"/>
        </w:rPr>
        <w:t xml:space="preserve">: Okapi BM25 over the same chunks with the same metadata filters. (4) </w:t>
      </w:r>
      <w:r>
        <w:rPr>
          <w:rFonts w:ascii="Times New Roman" w:hAnsi="Times New Roman" w:cs="Times New Roman" w:eastAsia="Times New Roman"/>
          <w:b/>
          <w:i w:val="0"/>
          <w:sz w:val="24"/>
        </w:rPr>
        <w:t>HF Hub, basic filters</w:t>
      </w:r>
      <w:r>
        <w:rPr>
          <w:rFonts w:ascii="Times New Roman" w:hAnsi="Times New Roman" w:cs="Times New Roman" w:eastAsia="Times New Roman"/>
          <w:b w:val="0"/>
          <w:i w:val="0"/>
          <w:sz w:val="24"/>
        </w:rPr>
        <w:t xml:space="preserve">: the Hub's own listing filtered by task and language, ordered by downloads. (5) </w:t>
      </w:r>
      <w:r>
        <w:rPr>
          <w:rFonts w:ascii="Times New Roman" w:hAnsi="Times New Roman" w:cs="Times New Roman" w:eastAsia="Times New Roman"/>
          <w:b/>
          <w:i w:val="0"/>
          <w:sz w:val="24"/>
        </w:rPr>
        <w:t>HF Hub, licensed filters</w:t>
      </w:r>
      <w:r>
        <w:rPr>
          <w:rFonts w:ascii="Times New Roman" w:hAnsi="Times New Roman" w:cs="Times New Roman" w:eastAsia="Times New Roman"/>
          <w:b w:val="0"/>
          <w:i w:val="0"/>
          <w:sz w:val="24"/>
        </w:rPr>
        <w:t xml:space="preserve">: the same plus the licence filter </w:t>
      </w:r>
      <w:r>
        <w:rPr>
          <w:rFonts w:ascii="Courier New" w:hAnsi="Courier New" w:cs="Courier New" w:eastAsia="Courier New"/>
          <w:b w:val="0"/>
          <w:i w:val="0"/>
          <w:sz w:val="22"/>
        </w:rPr>
        <w:t>apache-2.0</w:t>
      </w:r>
      <w:r>
        <w:rPr>
          <w:rFonts w:ascii="Times New Roman" w:hAnsi="Times New Roman" w:cs="Times New Roman" w:eastAsia="Times New Roman"/>
          <w:b w:val="0"/>
          <w:i w:val="0"/>
          <w:sz w:val="24"/>
        </w:rPr>
        <w:t xml:space="preserve"> whenever commercial use or modification is required, which is the best case for a licence-string filter. Every system is judged by the </w:t>
      </w:r>
      <w:r>
        <w:rPr>
          <w:rFonts w:ascii="Times New Roman" w:hAnsi="Times New Roman" w:cs="Times New Roman" w:eastAsia="Times New Roman"/>
          <w:b w:val="0"/>
          <w:i/>
          <w:sz w:val="24"/>
        </w:rPr>
        <w:t>same</w:t>
      </w:r>
      <w:r>
        <w:rPr>
          <w:rFonts w:ascii="Times New Roman" w:hAnsi="Times New Roman" w:cs="Times New Roman" w:eastAsia="Times New Roman"/>
          <w:b w:val="0"/>
          <w:i w:val="0"/>
          <w:sz w:val="24"/>
        </w:rPr>
        <w:t xml:space="preserve"> verification rules applied to its top five, using the same parsed constraints, so one definition of "violation" applies to all, and outputs were frozen before any grading.</w:t>
      </w:r>
    </w:p>
    <w:p>
      <w:pPr>
        <w:keepNext w:val="0"/>
        <w:keepLines w:val="0"/>
        <w:widowControl/>
        <w:spacing w:line="360" w:lineRule="auto" w:before="0" w:after="120"/>
        <w:jc w:val="both"/>
      </w:pPr>
      <w:r>
        <w:rPr>
          <w:rFonts w:ascii="Times New Roman" w:hAnsi="Times New Roman" w:cs="Times New Roman" w:eastAsia="Times New Roman"/>
          <w:b/>
          <w:i w:val="0"/>
          <w:sz w:val="24"/>
        </w:rPr>
        <w:t>Metrics.</w:t>
      </w:r>
      <w:r>
        <w:rPr>
          <w:rFonts w:ascii="Times New Roman" w:hAnsi="Times New Roman" w:cs="Times New Roman" w:eastAsia="Times New Roman"/>
          <w:b w:val="0"/>
          <w:i w:val="0"/>
          <w:sz w:val="24"/>
        </w:rPr>
        <w:t xml:space="preserve"> The automatic metrics are the three fractions of (</w:t>
      </w:r>
      <w:r>
        <w:rPr>
          <w:rFonts w:ascii="Times New Roman" w:hAnsi="Times New Roman" w:cs="Times New Roman" w:eastAsia="Times New Roman"/>
          <w:b w:val="0"/>
          <w:i w:val="0"/>
          <w:sz w:val="24"/>
        </w:rPr>
        <w:t>Eq. 3.2</w:t>
      </w:r>
      <w:r>
        <w:rPr>
          <w:rFonts w:ascii="Times New Roman" w:hAnsi="Times New Roman" w:cs="Times New Roman" w:eastAsia="Times New Roman"/>
          <w:b w:val="0"/>
          <w:i w:val="0"/>
          <w:sz w:val="24"/>
        </w:rPr>
        <w:t xml:space="preserve">), the share of queries answered, clarification rate on vague queries, behaviour on queries for which no model in the corpus fully passes, and latency. </w:t>
      </w:r>
      <w:r>
        <w:rPr>
          <w:rFonts w:ascii="Times New Roman" w:hAnsi="Times New Roman" w:cs="Times New Roman" w:eastAsia="Times New Roman"/>
          <w:b w:val="0"/>
          <w:i/>
          <w:sz w:val="24"/>
        </w:rPr>
        <w:t>Relevance</w:t>
      </w:r>
      <w:r>
        <w:rPr>
          <w:rFonts w:ascii="Times New Roman" w:hAnsi="Times New Roman" w:cs="Times New Roman" w:eastAsia="Times New Roman"/>
          <w:b w:val="0"/>
          <w:i w:val="0"/>
          <w:sz w:val="24"/>
        </w:rPr>
        <w:t xml:space="preserve"> was graded 0 (does not suit), 1 (plausible) or 2 (clearly suits) on a blind sheet of 686 (request, model) pairs over 40 queries, which is the union of the top five of four systems, shuffled, with system names hidden. Size and licence are checked automatically and are not graded. </w:t>
      </w:r>
      <w:r>
        <w:rPr>
          <w:rFonts w:ascii="Times New Roman" w:hAnsi="Times New Roman" w:cs="Times New Roman" w:eastAsia="Times New Roman"/>
          <w:b w:val="0"/>
          <w:i/>
          <w:sz w:val="24"/>
        </w:rPr>
        <w:t>Faithfulness</w:t>
      </w:r>
      <w:r>
        <w:rPr>
          <w:rFonts w:ascii="Times New Roman" w:hAnsi="Times New Roman" w:cs="Times New Roman" w:eastAsia="Times New Roman"/>
          <w:b w:val="0"/>
          <w:i w:val="0"/>
          <w:sz w:val="24"/>
        </w:rPr>
        <w:t xml:space="preserve"> counted the factual claims in 28 explanations and how many the shown card passages support. </w:t>
      </w:r>
      <w:r>
        <w:rPr>
          <w:rFonts w:ascii="Times New Roman" w:hAnsi="Times New Roman" w:cs="Times New Roman" w:eastAsia="Times New Roman"/>
          <w:b/>
          <w:i w:val="0"/>
          <w:sz w:val="24"/>
        </w:rPr>
        <w:t>All relevance and faithfulness grades were produced by independent language-model agents acting as judges</w:t>
      </w:r>
      <w:r>
        <w:rPr>
          <w:rFonts w:ascii="Times New Roman" w:hAnsi="Times New Roman" w:cs="Times New Roman" w:eastAsia="Times New Roman"/>
          <w:b w:val="0"/>
          <w:i w:val="0"/>
          <w:sz w:val="24"/>
        </w:rPr>
        <w:t xml:space="preserve"> (eight agents for the first relevance pass, three different agents for a repeat pass over 15 queries, two agents for faithfulness) with a written rubric, no access to system names and a requirement to grade by reading; their one-line reasons are stored. This is weaker evidence than human grading, because the judges share a model family with the assistant that helped build the system and no human has checked the grades.</w:t>
      </w:r>
    </w:p>
    <w:p>
      <w:pPr>
        <w:keepNext w:val="0"/>
        <w:keepLines w:val="0"/>
        <w:widowControl/>
        <w:spacing w:line="360" w:lineRule="auto" w:before="0" w:after="120"/>
        <w:jc w:val="both"/>
      </w:pPr>
      <w:r>
        <w:rPr>
          <w:rFonts w:ascii="Times New Roman" w:hAnsi="Times New Roman" w:cs="Times New Roman" w:eastAsia="Times New Roman"/>
          <w:b/>
          <w:i w:val="0"/>
          <w:sz w:val="24"/>
        </w:rPr>
        <w:t>Reproducibility.</w:t>
      </w:r>
      <w:r>
        <w:rPr>
          <w:rFonts w:ascii="Times New Roman" w:hAnsi="Times New Roman" w:cs="Times New Roman" w:eastAsia="Times New Roman"/>
          <w:b w:val="0"/>
          <w:i w:val="0"/>
          <w:sz w:val="24"/>
        </w:rPr>
        <w:t xml:space="preserve"> Results are generated by one command from the snapshot, the configuration file and the query file. The labelled evaluation was run on the five-task corpus; after the corpus grew to eleven tasks, the five-task index was restored (</w:t>
      </w:r>
      <w:r>
        <w:rPr>
          <w:rFonts w:ascii="Courier New" w:hAnsi="Courier New" w:cs="Courier New" w:eastAsia="Courier New"/>
          <w:b w:val="0"/>
          <w:i w:val="0"/>
          <w:sz w:val="22"/>
        </w:rPr>
        <w:t>CORPUS_TASKS=five</w:t>
      </w:r>
      <w:r>
        <w:rPr>
          <w:rFonts w:ascii="Times New Roman" w:hAnsi="Times New Roman" w:cs="Times New Roman" w:eastAsia="Times New Roman"/>
          <w:b w:val="0"/>
          <w:i w:val="0"/>
          <w:sz w:val="24"/>
        </w:rPr>
        <w:t>, a separate namespace and the frozen parses) and reproduced identical top-five lists for ours, naive RAG and keyword search on all 100 queries.</w:t>
      </w:r>
    </w:p>
    <w:p>
      <w:pPr>
        <w:keepNext/>
        <w:keepLines w:val="0"/>
        <w:widowControl/>
        <w:spacing w:line="276" w:lineRule="auto" w:before="240" w:after="120"/>
        <w:jc w:val="left"/>
      </w:pPr>
      <w:r>
        <w:rPr>
          <w:rFonts w:ascii="Times New Roman" w:hAnsi="Times New Roman" w:cs="Times New Roman" w:eastAsia="Times New Roman"/>
          <w:b/>
          <w:sz w:val="28"/>
        </w:rPr>
        <w:t>3.11  Verification and validation of the software</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Verification and validation activities were planned across four layers, in the spirit of the verification-and-validation standard </w:t>
      </w:r>
      <w:r>
        <w:rPr>
          <w:rFonts w:ascii="Times New Roman" w:hAnsi="Times New Roman" w:cs="Times New Roman" w:eastAsia="Times New Roman"/>
          <w:b w:val="0"/>
          <w:i w:val="0"/>
          <w:sz w:val="24"/>
        </w:rPr>
        <w:t>[40]</w:t>
      </w:r>
      <w:r>
        <w:rPr>
          <w:rFonts w:ascii="Times New Roman" w:hAnsi="Times New Roman" w:cs="Times New Roman" w:eastAsia="Times New Roman"/>
          <w:b w:val="0"/>
          <w:i w:val="0"/>
          <w:sz w:val="24"/>
        </w:rPr>
        <w:t xml:space="preserve">, and documented as identified test cases with expected results and recorded outcomes in the manner of the test-documentation standard </w:t>
      </w:r>
      <w:r>
        <w:rPr>
          <w:rFonts w:ascii="Times New Roman" w:hAnsi="Times New Roman" w:cs="Times New Roman" w:eastAsia="Times New Roman"/>
          <w:b w:val="0"/>
          <w:i w:val="0"/>
          <w:sz w:val="24"/>
        </w:rPr>
        <w:t>[41]</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Table 3.10</w:t>
      </w:r>
      <w:r>
        <w:rPr>
          <w:rFonts w:ascii="Times New Roman" w:hAnsi="Times New Roman" w:cs="Times New Roman" w:eastAsia="Times New Roman"/>
          <w:b w:val="0"/>
          <w:i w:val="0"/>
          <w:sz w:val="24"/>
        </w:rPr>
        <w:t xml:space="preserve"> summarises them.</w:t>
      </w:r>
    </w:p>
    <w:p>
      <w:pPr>
        <w:keepNext/>
        <w:keepLines w:val="0"/>
        <w:widowControl/>
        <w:spacing w:line="240" w:lineRule="auto" w:before="160" w:after="80"/>
        <w:jc w:val="center"/>
      </w:pPr>
      <w:r>
        <w:rPr>
          <w:rFonts w:ascii="Times New Roman" w:hAnsi="Times New Roman" w:cs="Times New Roman" w:eastAsia="Times New Roman"/>
          <w:b/>
          <w:sz w:val="22"/>
        </w:rPr>
        <w:t xml:space="preserve">Table 3.10. </w:t>
      </w:r>
      <w:r>
        <w:rPr>
          <w:rFonts w:ascii="Times New Roman" w:hAnsi="Times New Roman" w:cs="Times New Roman" w:eastAsia="Times New Roman"/>
          <w:b w:val="0"/>
          <w:i w:val="0"/>
          <w:sz w:val="22"/>
        </w:rPr>
        <w:t>Test layers and evidence.</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636"/>
        <w:gridCol w:w="1230"/>
        <w:gridCol w:w="4921"/>
      </w:tblGrid>
      <w:tr>
        <w:trPr>
          <w:cantSplit/>
          <w:tblHeader/>
        </w:trPr>
        <w:tc>
          <w:tcPr>
            <w:tcW w:type="dxa" w:w="263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Layer</w:t>
            </w:r>
          </w:p>
        </w:tc>
        <w:tc>
          <w:tcPr>
            <w:tcW w:type="dxa" w:w="123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Count</w:t>
            </w:r>
          </w:p>
        </w:tc>
        <w:tc>
          <w:tcPr>
            <w:tcW w:type="dxa" w:w="4921"/>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What it covers</w:t>
            </w:r>
          </w:p>
        </w:tc>
      </w:tr>
      <w:tr>
        <w:trPr>
          <w:cantSplit/>
        </w:trPr>
        <w:tc>
          <w:tcPr>
            <w:tcW w:type="dxa" w:w="2636"/>
          </w:tcPr>
          <w:p>
            <w:pPr>
              <w:keepNext/>
              <w:keepLines w:val="0"/>
              <w:widowControl/>
              <w:spacing w:line="240" w:lineRule="auto" w:before="0" w:after="0"/>
              <w:jc w:val="left"/>
            </w:pPr>
            <w:r>
              <w:rPr>
                <w:rFonts w:ascii="Times New Roman" w:hAnsi="Times New Roman" w:cs="Times New Roman" w:eastAsia="Times New Roman"/>
                <w:b w:val="0"/>
                <w:i w:val="0"/>
                <w:sz w:val="18"/>
              </w:rPr>
              <w:t>Unit and component tests (</w:t>
            </w:r>
            <w:r>
              <w:rPr>
                <w:rFonts w:ascii="Courier New" w:hAnsi="Courier New" w:cs="Courier New" w:eastAsia="Courier New"/>
                <w:b w:val="0"/>
                <w:i w:val="0"/>
                <w:sz w:val="16"/>
              </w:rPr>
              <w:t>tests/</w:t>
            </w:r>
            <w:r>
              <w:rPr>
                <w:rFonts w:ascii="Times New Roman" w:hAnsi="Times New Roman" w:cs="Times New Roman" w:eastAsia="Times New Roman"/>
                <w:b w:val="0"/>
                <w:i w:val="0"/>
                <w:sz w:val="18"/>
              </w:rPr>
              <w:t>)</w:t>
            </w:r>
          </w:p>
        </w:tc>
        <w:tc>
          <w:tcPr>
            <w:tcW w:type="dxa" w:w="1230"/>
          </w:tcPr>
          <w:p>
            <w:pPr>
              <w:keepNext/>
              <w:keepLines w:val="0"/>
              <w:widowControl/>
              <w:spacing w:line="240" w:lineRule="auto" w:before="0" w:after="0"/>
              <w:jc w:val="center"/>
            </w:pPr>
            <w:r>
              <w:rPr>
                <w:rFonts w:ascii="Times New Roman" w:hAnsi="Times New Roman" w:cs="Times New Roman" w:eastAsia="Times New Roman"/>
                <w:b w:val="0"/>
                <w:i w:val="0"/>
                <w:sz w:val="18"/>
              </w:rPr>
              <w:t>335</w:t>
            </w:r>
          </w:p>
        </w:tc>
        <w:tc>
          <w:tcPr>
            <w:tcW w:type="dxa" w:w="4921"/>
          </w:tcPr>
          <w:p>
            <w:pPr>
              <w:keepNext/>
              <w:keepLines w:val="0"/>
              <w:widowControl/>
              <w:spacing w:line="240" w:lineRule="auto" w:before="0" w:after="0"/>
              <w:jc w:val="left"/>
            </w:pPr>
            <w:r>
              <w:rPr>
                <w:rFonts w:ascii="Times New Roman" w:hAnsi="Times New Roman" w:cs="Times New Roman" w:eastAsia="Times New Roman"/>
                <w:b w:val="0"/>
                <w:i w:val="0"/>
                <w:sz w:val="18"/>
              </w:rPr>
              <w:t>Licence map, languages, size rule, verification and ranking, filter construction, chunking, cleaning, backstop (40 cases), graph routing and loop caps, guidance, throttle, evidence budget, snapshot checksum, replay, app rendering. All run offline with stubs, in about 23 s</w:t>
            </w:r>
          </w:p>
        </w:tc>
      </w:tr>
      <w:tr>
        <w:trPr>
          <w:cantSplit/>
        </w:trPr>
        <w:tc>
          <w:tcPr>
            <w:tcW w:type="dxa" w:w="2636"/>
          </w:tcPr>
          <w:p>
            <w:pPr>
              <w:keepNext/>
              <w:keepLines w:val="0"/>
              <w:widowControl/>
              <w:spacing w:line="240" w:lineRule="auto" w:before="0" w:after="0"/>
              <w:jc w:val="left"/>
            </w:pPr>
            <w:r>
              <w:rPr>
                <w:rFonts w:ascii="Times New Roman" w:hAnsi="Times New Roman" w:cs="Times New Roman" w:eastAsia="Times New Roman"/>
                <w:b w:val="0"/>
                <w:i w:val="0"/>
                <w:sz w:val="18"/>
              </w:rPr>
              <w:t>Edge-case catalogue</w:t>
            </w:r>
          </w:p>
        </w:tc>
        <w:tc>
          <w:tcPr>
            <w:tcW w:type="dxa" w:w="1230"/>
          </w:tcPr>
          <w:p>
            <w:pPr>
              <w:keepNext/>
              <w:keepLines w:val="0"/>
              <w:widowControl/>
              <w:spacing w:line="240" w:lineRule="auto" w:before="0" w:after="0"/>
              <w:jc w:val="center"/>
            </w:pPr>
            <w:r>
              <w:rPr>
                <w:rFonts w:ascii="Times New Roman" w:hAnsi="Times New Roman" w:cs="Times New Roman" w:eastAsia="Times New Roman"/>
                <w:b w:val="0"/>
                <w:i w:val="0"/>
                <w:sz w:val="18"/>
              </w:rPr>
              <w:t>140 cases</w:t>
            </w:r>
          </w:p>
        </w:tc>
        <w:tc>
          <w:tcPr>
            <w:tcW w:type="dxa" w:w="4921"/>
          </w:tcPr>
          <w:p>
            <w:pPr>
              <w:keepNext/>
              <w:keepLines w:val="0"/>
              <w:widowControl/>
              <w:spacing w:line="240" w:lineRule="auto" w:before="0" w:after="0"/>
              <w:jc w:val="left"/>
            </w:pPr>
            <w:r>
              <w:rPr>
                <w:rFonts w:ascii="Times New Roman" w:hAnsi="Times New Roman" w:cs="Times New Roman" w:eastAsia="Times New Roman"/>
                <w:b w:val="0"/>
                <w:i w:val="0"/>
                <w:sz w:val="18"/>
              </w:rPr>
              <w:t>Cases identified as E-NORM, E-VER, E-RET, E-LLM, E-GRAPH and so on, each with an expected result; 103 are marked as covered in the testing plan</w:t>
            </w:r>
          </w:p>
        </w:tc>
      </w:tr>
      <w:tr>
        <w:trPr>
          <w:cantSplit/>
        </w:trPr>
        <w:tc>
          <w:tcPr>
            <w:tcW w:type="dxa" w:w="2636"/>
          </w:tcPr>
          <w:p>
            <w:pPr>
              <w:keepNext/>
              <w:keepLines w:val="0"/>
              <w:widowControl/>
              <w:spacing w:line="240" w:lineRule="auto" w:before="0" w:after="0"/>
              <w:jc w:val="left"/>
            </w:pPr>
            <w:r>
              <w:rPr>
                <w:rFonts w:ascii="Times New Roman" w:hAnsi="Times New Roman" w:cs="Times New Roman" w:eastAsia="Times New Roman"/>
                <w:b w:val="0"/>
                <w:i w:val="0"/>
                <w:sz w:val="18"/>
              </w:rPr>
              <w:t>Live-service checks</w:t>
            </w:r>
          </w:p>
        </w:tc>
        <w:tc>
          <w:tcPr>
            <w:tcW w:type="dxa" w:w="1230"/>
          </w:tcPr>
          <w:p>
            <w:pPr>
              <w:keepNext/>
              <w:keepLines w:val="0"/>
              <w:widowControl/>
              <w:spacing w:line="240" w:lineRule="auto" w:before="0" w:after="0"/>
              <w:jc w:val="center"/>
            </w:pPr>
            <w:r>
              <w:rPr>
                <w:rFonts w:ascii="Times New Roman" w:hAnsi="Times New Roman" w:cs="Times New Roman" w:eastAsia="Times New Roman"/>
                <w:b w:val="0"/>
                <w:i w:val="0"/>
                <w:sz w:val="18"/>
              </w:rPr>
              <w:t>–</w:t>
            </w:r>
          </w:p>
        </w:tc>
        <w:tc>
          <w:tcPr>
            <w:tcW w:type="dxa" w:w="4921"/>
          </w:tcPr>
          <w:p>
            <w:pPr>
              <w:keepNext/>
              <w:keepLines w:val="0"/>
              <w:widowControl/>
              <w:spacing w:line="240" w:lineRule="auto" w:before="0" w:after="0"/>
              <w:jc w:val="left"/>
            </w:pPr>
            <w:r>
              <w:rPr>
                <w:rFonts w:ascii="Times New Roman" w:hAnsi="Times New Roman" w:cs="Times New Roman" w:eastAsia="Times New Roman"/>
                <w:b w:val="0"/>
                <w:i w:val="0"/>
                <w:sz w:val="18"/>
              </w:rPr>
              <w:t>Hub response shape (eight real responses saved as fixtures), Pinecone filter semantics (four checks), hosted embedding and re-ranking limits, Groq rate limits</w:t>
            </w:r>
          </w:p>
        </w:tc>
      </w:tr>
      <w:tr>
        <w:trPr>
          <w:cantSplit/>
        </w:trPr>
        <w:tc>
          <w:tcPr>
            <w:tcW w:type="dxa" w:w="2636"/>
          </w:tcPr>
          <w:p>
            <w:pPr>
              <w:keepNext/>
              <w:keepLines w:val="0"/>
              <w:widowControl/>
              <w:spacing w:line="240" w:lineRule="auto" w:before="0" w:after="0"/>
              <w:jc w:val="left"/>
            </w:pPr>
            <w:r>
              <w:rPr>
                <w:rFonts w:ascii="Times New Roman" w:hAnsi="Times New Roman" w:cs="Times New Roman" w:eastAsia="Times New Roman"/>
                <w:b w:val="0"/>
                <w:i w:val="0"/>
                <w:sz w:val="18"/>
              </w:rPr>
              <w:t>Extraction accuracy test</w:t>
            </w:r>
          </w:p>
        </w:tc>
        <w:tc>
          <w:tcPr>
            <w:tcW w:type="dxa" w:w="1230"/>
          </w:tcPr>
          <w:p>
            <w:pPr>
              <w:keepNext/>
              <w:keepLines w:val="0"/>
              <w:widowControl/>
              <w:spacing w:line="240" w:lineRule="auto" w:before="0" w:after="0"/>
              <w:jc w:val="center"/>
            </w:pPr>
            <w:r>
              <w:rPr>
                <w:rFonts w:ascii="Times New Roman" w:hAnsi="Times New Roman" w:cs="Times New Roman" w:eastAsia="Times New Roman"/>
                <w:b w:val="0"/>
                <w:i w:val="0"/>
                <w:sz w:val="18"/>
              </w:rPr>
              <w:t>29 cases</w:t>
            </w:r>
          </w:p>
        </w:tc>
        <w:tc>
          <w:tcPr>
            <w:tcW w:type="dxa" w:w="4921"/>
          </w:tcPr>
          <w:p>
            <w:pPr>
              <w:keepNext/>
              <w:keepLines w:val="0"/>
              <w:widowControl/>
              <w:spacing w:line="240" w:lineRule="auto" w:before="0" w:after="0"/>
              <w:jc w:val="left"/>
            </w:pPr>
            <w:r>
              <w:rPr>
                <w:rFonts w:ascii="Times New Roman" w:hAnsi="Times New Roman" w:cs="Times New Roman" w:eastAsia="Times New Roman"/>
                <w:b w:val="0"/>
                <w:i w:val="0"/>
                <w:sz w:val="18"/>
              </w:rPr>
              <w:t>Exact match of the constraint record, with and without the backstop</w:t>
            </w:r>
          </w:p>
        </w:tc>
      </w:tr>
      <w:tr>
        <w:trPr>
          <w:cantSplit/>
        </w:trPr>
        <w:tc>
          <w:tcPr>
            <w:tcW w:type="dxa" w:w="2636"/>
          </w:tcPr>
          <w:p>
            <w:pPr>
              <w:keepNext/>
              <w:keepLines w:val="0"/>
              <w:widowControl/>
              <w:spacing w:line="240" w:lineRule="auto" w:before="0" w:after="0"/>
              <w:jc w:val="left"/>
            </w:pPr>
            <w:r>
              <w:rPr>
                <w:rFonts w:ascii="Times New Roman" w:hAnsi="Times New Roman" w:cs="Times New Roman" w:eastAsia="Times New Roman"/>
                <w:b w:val="0"/>
                <w:i w:val="0"/>
                <w:sz w:val="18"/>
              </w:rPr>
              <w:t>Poisoned-card test</w:t>
            </w:r>
          </w:p>
        </w:tc>
        <w:tc>
          <w:tcPr>
            <w:tcW w:type="dxa" w:w="1230"/>
          </w:tcPr>
          <w:p>
            <w:pPr>
              <w:keepNext/>
              <w:keepLines w:val="0"/>
              <w:widowControl/>
              <w:spacing w:line="240" w:lineRule="auto" w:before="0" w:after="0"/>
              <w:jc w:val="center"/>
            </w:pPr>
            <w:r>
              <w:rPr>
                <w:rFonts w:ascii="Times New Roman" w:hAnsi="Times New Roman" w:cs="Times New Roman" w:eastAsia="Times New Roman"/>
                <w:b w:val="0"/>
                <w:i w:val="0"/>
                <w:sz w:val="18"/>
              </w:rPr>
              <w:t>3 cards × 5 runs</w:t>
            </w:r>
          </w:p>
        </w:tc>
        <w:tc>
          <w:tcPr>
            <w:tcW w:type="dxa" w:w="4921"/>
          </w:tcPr>
          <w:p>
            <w:pPr>
              <w:keepNext/>
              <w:keepLines w:val="0"/>
              <w:widowControl/>
              <w:spacing w:line="240" w:lineRule="auto" w:before="0" w:after="0"/>
              <w:jc w:val="left"/>
            </w:pPr>
            <w:r>
              <w:rPr>
                <w:rFonts w:ascii="Times New Roman" w:hAnsi="Times New Roman" w:cs="Times New Roman" w:eastAsia="Times New Roman"/>
                <w:b w:val="0"/>
                <w:i w:val="0"/>
                <w:sz w:val="18"/>
              </w:rPr>
              <w:t>Verdicts from metadata only; no repeated injected claim</w:t>
            </w:r>
          </w:p>
        </w:tc>
      </w:tr>
      <w:tr>
        <w:trPr>
          <w:cantSplit/>
        </w:trPr>
        <w:tc>
          <w:tcPr>
            <w:tcW w:type="dxa" w:w="2636"/>
          </w:tcPr>
          <w:p>
            <w:pPr>
              <w:keepNext/>
              <w:keepLines w:val="0"/>
              <w:widowControl/>
              <w:spacing w:line="240" w:lineRule="auto" w:before="0" w:after="0"/>
              <w:jc w:val="left"/>
            </w:pPr>
            <w:r>
              <w:rPr>
                <w:rFonts w:ascii="Times New Roman" w:hAnsi="Times New Roman" w:cs="Times New Roman" w:eastAsia="Times New Roman"/>
                <w:b w:val="0"/>
                <w:i w:val="0"/>
                <w:sz w:val="18"/>
              </w:rPr>
              <w:t>Try-it smoke test</w:t>
            </w:r>
          </w:p>
        </w:tc>
        <w:tc>
          <w:tcPr>
            <w:tcW w:type="dxa" w:w="1230"/>
          </w:tcPr>
          <w:p>
            <w:pPr>
              <w:keepNext/>
              <w:keepLines w:val="0"/>
              <w:widowControl/>
              <w:spacing w:line="240" w:lineRule="auto" w:before="0" w:after="0"/>
              <w:jc w:val="center"/>
            </w:pPr>
            <w:r>
              <w:rPr>
                <w:rFonts w:ascii="Times New Roman" w:hAnsi="Times New Roman" w:cs="Times New Roman" w:eastAsia="Times New Roman"/>
                <w:b w:val="0"/>
                <w:i w:val="0"/>
                <w:sz w:val="18"/>
              </w:rPr>
              <w:t>32 models</w:t>
            </w:r>
          </w:p>
        </w:tc>
        <w:tc>
          <w:tcPr>
            <w:tcW w:type="dxa" w:w="4921"/>
          </w:tcPr>
          <w:p>
            <w:pPr>
              <w:keepNext/>
              <w:keepLines w:val="0"/>
              <w:widowControl/>
              <w:spacing w:line="240" w:lineRule="auto" w:before="0" w:after="0"/>
              <w:jc w:val="left"/>
            </w:pPr>
            <w:r>
              <w:rPr>
                <w:rFonts w:ascii="Times New Roman" w:hAnsi="Times New Roman" w:cs="Times New Roman" w:eastAsia="Times New Roman"/>
                <w:b w:val="0"/>
                <w:i w:val="0"/>
                <w:sz w:val="18"/>
              </w:rPr>
              <w:t>The generated snippet runs on small models</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8"/>
              </w:rPr>
              <w:t>End-to-end</w:t>
            </w:r>
          </w:p>
        </w:tc>
        <w:tc>
          <w:tcPr>
            <w:tcW w:type="dxa" w:w="1230"/>
          </w:tcPr>
          <w:p>
            <w:pPr>
              <w:keepNext w:val="0"/>
              <w:keepLines w:val="0"/>
              <w:widowControl/>
              <w:spacing w:line="240" w:lineRule="auto" w:before="0" w:after="0"/>
              <w:jc w:val="center"/>
            </w:pPr>
            <w:r>
              <w:rPr>
                <w:rFonts w:ascii="Times New Roman" w:hAnsi="Times New Roman" w:cs="Times New Roman" w:eastAsia="Times New Roman"/>
                <w:b w:val="0"/>
                <w:i w:val="0"/>
                <w:sz w:val="18"/>
              </w:rPr>
              <w:t>7 demo scenarios</w:t>
            </w:r>
          </w:p>
        </w:tc>
        <w:tc>
          <w:tcPr>
            <w:tcW w:type="dxa" w:w="4921"/>
          </w:tcPr>
          <w:p>
            <w:pPr>
              <w:keepNext w:val="0"/>
              <w:keepLines w:val="0"/>
              <w:widowControl/>
              <w:spacing w:line="240" w:lineRule="auto" w:before="0" w:after="0"/>
              <w:jc w:val="left"/>
            </w:pPr>
            <w:r>
              <w:rPr>
                <w:rFonts w:ascii="Times New Roman" w:hAnsi="Times New Roman" w:cs="Times New Roman" w:eastAsia="Times New Roman"/>
                <w:b w:val="0"/>
                <w:i w:val="0"/>
                <w:sz w:val="18"/>
              </w:rPr>
              <w:t>Recorded against live services and replayed with the network broken</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Testing found real defects that were fixed and are part of the project's history, among them: a missing </w:t>
      </w:r>
      <w:r>
        <w:rPr>
          <w:rFonts w:ascii="Courier New" w:hAnsi="Courier New" w:cs="Courier New" w:eastAsia="Courier New"/>
          <w:b w:val="0"/>
          <w:i w:val="0"/>
          <w:sz w:val="22"/>
        </w:rPr>
        <w:t>language</w:t>
      </w:r>
      <w:r>
        <w:rPr>
          <w:rFonts w:ascii="Times New Roman" w:hAnsi="Times New Roman" w:cs="Times New Roman" w:eastAsia="Times New Roman"/>
          <w:b w:val="0"/>
          <w:i w:val="0"/>
          <w:sz w:val="24"/>
        </w:rPr>
        <w:t xml:space="preserve"> argument in the Hub client call, a card-download endpoint that returned an empty card for some repositories, the hosted re-ranker rejecting over-long Indic chunks, the Pinecone client ignoring the proxy setting, a size rule that left known-weights models unknown, and vacuous test assertions that passed regardless of behaviour. Evaluation queries used while debugging are listed in the "seen" table.</w:t>
      </w:r>
    </w:p>
    <w:p>
      <w:pPr>
        <w:keepNext/>
        <w:keepLines w:val="0"/>
        <w:widowControl/>
        <w:spacing w:line="276" w:lineRule="auto" w:before="240" w:after="120"/>
        <w:jc w:val="left"/>
      </w:pPr>
      <w:r>
        <w:rPr>
          <w:rFonts w:ascii="Times New Roman" w:hAnsi="Times New Roman" w:cs="Times New Roman" w:eastAsia="Times New Roman"/>
          <w:b/>
          <w:sz w:val="28"/>
        </w:rPr>
        <w:t>3.12  Development process and reproducibility</w:t>
      </w:r>
    </w:p>
    <w:p>
      <w:pPr>
        <w:keepNext w:val="0"/>
        <w:keepLines w:val="0"/>
        <w:widowControl/>
        <w:spacing w:line="360" w:lineRule="auto" w:before="0" w:after="120"/>
        <w:jc w:val="both"/>
      </w:pPr>
      <w:r>
        <w:rPr>
          <w:rFonts w:ascii="Times New Roman" w:hAnsi="Times New Roman" w:cs="Times New Roman" w:eastAsia="Times New Roman"/>
          <w:b w:val="0"/>
          <w:i w:val="0"/>
          <w:sz w:val="24"/>
        </w:rPr>
        <w:t>The project was carried out by one person between 16 and 27 October 2026, with an AI coding assistant doing much of the implementation and test writing under the author's direction and the author making the design decisions. Design decisions D1 to D24 were recorded as they were taken, with alternatives and rationale, and amended when live measurements contradicted them (for example the hosted embedding quota, the verify-pool size and the unreachable abstain path). The repository history has more than 35 commits. A reader can reproduce the work with four commands: install the requirements, run the test suite, rebuild the index from the snapshot and embedding cache, and run the evaluation harness; secrets are supplied in an environment file, and nothing in the repository contains a key.</w:t>
      </w:r>
    </w:p>
    <w:p>
      <w:pPr>
        <w:keepNext w:val="0"/>
        <w:keepLines w:val="0"/>
        <w:widowControl/>
        <w:spacing w:line="360" w:lineRule="auto" w:before="0" w:after="120"/>
        <w:jc w:val="both"/>
      </w:pPr>
      <w:r>
        <w:rPr>
          <w:rFonts w:ascii="Times New Roman" w:hAnsi="Times New Roman" w:cs="Times New Roman" w:eastAsia="Times New Roman"/>
          <w:b w:val="0"/>
          <w:i w:val="0"/>
          <w:sz w:val="24"/>
        </w:rPr>
        <w:t>The tuning policy was set in advance. After the queries were committed, fixes made in response to failures were allowed only if every evaluation query used to debug was listed (</w:t>
      </w:r>
      <w:r>
        <w:rPr>
          <w:rFonts w:ascii="Times New Roman" w:hAnsi="Times New Roman" w:cs="Times New Roman" w:eastAsia="Times New Roman"/>
          <w:b w:val="0"/>
          <w:i w:val="0"/>
          <w:sz w:val="24"/>
        </w:rPr>
        <w:t>Table 4.9</w:t>
      </w:r>
      <w:r>
        <w:rPr>
          <w:rFonts w:ascii="Times New Roman" w:hAnsi="Times New Roman" w:cs="Times New Roman" w:eastAsia="Times New Roman"/>
          <w:b w:val="0"/>
          <w:i w:val="0"/>
          <w:sz w:val="24"/>
        </w:rPr>
        <w:t>), and after the outputs were frozen for grading, no retrieval, ranking, prompt or configuration value was changed. Two design changes made before the freeze were driven by measured failures on the evaluation queries: widening the verify pool from 25 to 100 models (translation queries had no fully verified model although one existed) and adding the permissive-licence and language-name rules to the backstop. Six tasks were added after the freeze; they were tested with smoke queries and the demonstration, and the frozen evaluation was shown to be unchanged.</w:t>
      </w:r>
    </w:p>
    <w:p>
      <w:pPr>
        <w:keepNext/>
        <w:keepLines w:val="0"/>
        <w:pageBreakBefore/>
        <w:widowControl/>
        <w:pBdr>
          <w:bottom w:val="single" w:sz="8" w:space="4" w:color="404040"/>
        </w:pBdr>
        <w:spacing w:line="276" w:lineRule="auto" w:before="0" w:after="280"/>
        <w:jc w:val="left"/>
      </w:pPr>
      <w:r>
        <w:rPr>
          <w:rFonts w:ascii="Times New Roman" w:hAnsi="Times New Roman" w:cs="Times New Roman" w:eastAsia="Times New Roman"/>
          <w:b/>
          <w:sz w:val="28"/>
        </w:rPr>
        <w:t>Chapter 4</w:t>
        <w:br/>
      </w:r>
      <w:r>
        <w:rPr>
          <w:rFonts w:ascii="Times New Roman" w:hAnsi="Times New Roman" w:cs="Times New Roman" w:eastAsia="Times New Roman"/>
          <w:b/>
          <w:sz w:val="36"/>
        </w:rPr>
        <w:t>Snapshots of the Project, Results and Discussion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chapter shows the working application and then presents the measurements. Section 4.1 walks through screenshots of the interface. Sections 4.2 to 4.7 report the results of the evaluation described in Section 3.10, and Section 4.8 discusses what they show and what they do not. Every number in the tables comes from the result files stored in the repository; </w:t>
      </w:r>
      <w:r>
        <w:rPr>
          <w:rFonts w:ascii="Times New Roman" w:hAnsi="Times New Roman" w:cs="Times New Roman" w:eastAsia="Times New Roman"/>
          <w:b/>
          <w:i w:val="0"/>
          <w:sz w:val="24"/>
        </w:rPr>
        <w:t>relevance and faithfulness figures were produced by language-model judges and not by human annotators</w:t>
      </w:r>
      <w:r>
        <w:rPr>
          <w:rFonts w:ascii="Times New Roman" w:hAnsi="Times New Roman" w:cs="Times New Roman" w:eastAsia="Times New Roman"/>
          <w:b w:val="0"/>
          <w:i w:val="0"/>
          <w:sz w:val="24"/>
        </w:rPr>
        <w:t>, and are labelled as such.</w:t>
      </w:r>
    </w:p>
    <w:p>
      <w:pPr>
        <w:keepNext/>
        <w:keepLines w:val="0"/>
        <w:widowControl/>
        <w:spacing w:line="276" w:lineRule="auto" w:before="240" w:after="120"/>
        <w:jc w:val="left"/>
      </w:pPr>
      <w:r>
        <w:rPr>
          <w:rFonts w:ascii="Times New Roman" w:hAnsi="Times New Roman" w:cs="Times New Roman" w:eastAsia="Times New Roman"/>
          <w:b/>
          <w:sz w:val="28"/>
        </w:rPr>
        <w:t>4.1  Application snapshots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screenshots were captured from the running Streamlit application. Where the live services were not needed, the application was run in </w:t>
      </w:r>
      <w:r>
        <w:rPr>
          <w:rFonts w:ascii="Times New Roman" w:hAnsi="Times New Roman" w:cs="Times New Roman" w:eastAsia="Times New Roman"/>
          <w:b w:val="0"/>
          <w:i/>
          <w:sz w:val="24"/>
        </w:rPr>
        <w:t>replay</w:t>
      </w:r>
      <w:r>
        <w:rPr>
          <w:rFonts w:ascii="Times New Roman" w:hAnsi="Times New Roman" w:cs="Times New Roman" w:eastAsia="Times New Roman"/>
          <w:b w:val="0"/>
          <w:i w:val="0"/>
          <w:sz w:val="24"/>
        </w:rPr>
        <w:t xml:space="preserve"> mode, which serves recorded runs from disk and says so on the page ("Replay mode: showing recorded runs, no live services"); the recordings were made against the live index and models. In the tables, a pass is shown as plain text, a failure with a red cross and an unknown with a warning sign.</w:t>
      </w:r>
    </w:p>
    <w:p>
      <w:pPr>
        <w:keepNext/>
        <w:keepLines w:val="0"/>
        <w:widowControl/>
        <w:spacing w:line="276" w:lineRule="auto" w:before="160" w:after="120"/>
        <w:jc w:val="left"/>
      </w:pPr>
      <w:r>
        <w:rPr>
          <w:rFonts w:ascii="Times New Roman" w:hAnsi="Times New Roman" w:cs="Times New Roman" w:eastAsia="Times New Roman"/>
          <w:b/>
          <w:sz w:val="24"/>
        </w:rPr>
        <w:t>4.1.1  Start page</w:t>
      </w:r>
    </w:p>
    <w:p>
      <w:pPr>
        <w:keepNext w:val="0"/>
        <w:keepLines w:val="0"/>
        <w:widowControl/>
        <w:spacing w:line="360" w:lineRule="auto" w:before="0" w:after="120"/>
        <w:jc w:val="both"/>
      </w:pPr>
      <w:r>
        <w:rPr>
          <w:rFonts w:ascii="Times New Roman" w:hAnsi="Times New Roman" w:cs="Times New Roman" w:eastAsia="Times New Roman"/>
          <w:b w:val="0"/>
          <w:i w:val="0"/>
          <w:sz w:val="24"/>
        </w:rPr>
        <w:t>Fig. 4.1</w:t>
      </w:r>
      <w:r>
        <w:rPr>
          <w:rFonts w:ascii="Times New Roman" w:hAnsi="Times New Roman" w:cs="Times New Roman" w:eastAsia="Times New Roman"/>
          <w:b w:val="0"/>
          <w:i w:val="0"/>
          <w:sz w:val="24"/>
        </w:rPr>
        <w:t xml:space="preserve"> shows the start page: the data-snapshot date, five example queries covering different tasks and languages, the search box and the switch that adds the naive-RAG comparison. A disclaimer under the title states that rights are read from the declared licence and are not legal advice (FR-1, NFR-4).</w:t>
      </w:r>
    </w:p>
    <w:p>
      <w:pPr>
        <w:keepNext/>
        <w:keepLines w:val="0"/>
        <w:widowControl/>
        <w:spacing w:line="240" w:lineRule="auto" w:before="120" w:after="80"/>
        <w:jc w:val="center"/>
      </w:pPr>
      <w:r>
        <w:drawing>
          <wp:inline xmlns:a="http://schemas.openxmlformats.org/drawingml/2006/main" xmlns:pic="http://schemas.openxmlformats.org/drawingml/2006/picture">
            <wp:extent cx="3600000" cy="3843000"/>
            <wp:docPr id="12" name="Picture 12"/>
            <wp:cNvGraphicFramePr>
              <a:graphicFrameLocks noChangeAspect="1"/>
            </wp:cNvGraphicFramePr>
            <a:graphic>
              <a:graphicData uri="http://schemas.openxmlformats.org/drawingml/2006/picture">
                <pic:pic>
                  <pic:nvPicPr>
                    <pic:cNvPr id="0" name="ui_start.png"/>
                    <pic:cNvPicPr/>
                  </pic:nvPicPr>
                  <pic:blipFill>
                    <a:blip r:embed="rId25"/>
                    <a:stretch>
                      <a:fillRect/>
                    </a:stretch>
                  </pic:blipFill>
                  <pic:spPr>
                    <a:xfrm>
                      <a:off x="0" y="0"/>
                      <a:ext cx="3600000" cy="3843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 </w:t>
      </w:r>
      <w:r>
        <w:rPr>
          <w:rFonts w:ascii="Times New Roman" w:hAnsi="Times New Roman" w:cs="Times New Roman" w:eastAsia="Times New Roman"/>
          <w:b w:val="0"/>
          <w:i w:val="0"/>
          <w:sz w:val="22"/>
        </w:rPr>
        <w:t>Start page with example queries, the search box and the comparison switch.</w:t>
      </w:r>
    </w:p>
    <w:p>
      <w:pPr>
        <w:keepNext/>
        <w:keepLines w:val="0"/>
        <w:widowControl/>
        <w:spacing w:line="276" w:lineRule="auto" w:before="160" w:after="120"/>
        <w:jc w:val="left"/>
      </w:pPr>
      <w:r>
        <w:rPr>
          <w:rFonts w:ascii="Times New Roman" w:hAnsi="Times New Roman" w:cs="Times New Roman" w:eastAsia="Times New Roman"/>
          <w:b/>
          <w:sz w:val="24"/>
        </w:rPr>
        <w:t>4.1.2  Verified results against naive RAG</w:t>
      </w:r>
    </w:p>
    <w:p>
      <w:pPr>
        <w:keepNext w:val="0"/>
        <w:keepLines w:val="0"/>
        <w:widowControl/>
        <w:spacing w:line="360" w:lineRule="auto" w:before="0" w:after="120"/>
        <w:jc w:val="both"/>
      </w:pPr>
      <w:r>
        <w:rPr>
          <w:rFonts w:ascii="Times New Roman" w:hAnsi="Times New Roman" w:cs="Times New Roman" w:eastAsia="Times New Roman"/>
          <w:b w:val="0"/>
          <w:i w:val="0"/>
          <w:sz w:val="24"/>
        </w:rPr>
        <w:t>Fig. 4.2</w:t>
      </w:r>
      <w:r>
        <w:rPr>
          <w:rFonts w:ascii="Times New Roman" w:hAnsi="Times New Roman" w:cs="Times New Roman" w:eastAsia="Times New Roman"/>
          <w:b w:val="0"/>
          <w:i w:val="0"/>
          <w:sz w:val="24"/>
        </w:rPr>
        <w:t xml:space="preserve"> shows the request "Small sentiment model for Hindi I can use in a commercial app" with the comparison switched on. The sentence "We understood" shows that "small" was read as 500 MB. The left column is the full system and the right column is naive RAG running on the same index, with no filters and no checks. Every row on the left passes. On the right, naive RAG recommends models with a red cross for size: they sound relevant but are larger than the limit the user implied. The caption at the end of the right-hand column counts the failures (four of five in this run).</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4914000"/>
            <wp:docPr id="13" name="Picture 13"/>
            <wp:cNvGraphicFramePr>
              <a:graphicFrameLocks noChangeAspect="1"/>
            </wp:cNvGraphicFramePr>
            <a:graphic>
              <a:graphicData uri="http://schemas.openxmlformats.org/drawingml/2006/picture">
                <pic:pic>
                  <pic:nvPicPr>
                    <pic:cNvPr id="0" name="ui_compare.png"/>
                    <pic:cNvPicPr/>
                  </pic:nvPicPr>
                  <pic:blipFill>
                    <a:blip r:embed="rId26"/>
                    <a:stretch>
                      <a:fillRect/>
                    </a:stretch>
                  </pic:blipFill>
                  <pic:spPr>
                    <a:xfrm>
                      <a:off x="0" y="0"/>
                      <a:ext cx="4320000" cy="4914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4.2. </w:t>
      </w:r>
      <w:r>
        <w:rPr>
          <w:rFonts w:ascii="Times New Roman" w:hAnsi="Times New Roman" w:cs="Times New Roman" w:eastAsia="Times New Roman"/>
          <w:b w:val="0"/>
          <w:i w:val="0"/>
          <w:sz w:val="22"/>
        </w:rPr>
        <w:t>Side-by-side comparison for a small Hindi sentiment model under a commercial licence (first three results of each column shown).</w:t>
      </w:r>
    </w:p>
    <w:p>
      <w:pPr>
        <w:keepNext/>
        <w:keepLines w:val="0"/>
        <w:widowControl/>
        <w:spacing w:line="276" w:lineRule="auto" w:before="160" w:after="120"/>
        <w:jc w:val="left"/>
      </w:pPr>
      <w:r>
        <w:rPr>
          <w:rFonts w:ascii="Times New Roman" w:hAnsi="Times New Roman" w:cs="Times New Roman" w:eastAsia="Times New Roman"/>
          <w:b/>
          <w:sz w:val="24"/>
        </w:rPr>
        <w:t>4.1.3  Clarifying questions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For the request "I want a Hindi model", the system does not guess. </w:t>
      </w:r>
      <w:r>
        <w:rPr>
          <w:rFonts w:ascii="Times New Roman" w:hAnsi="Times New Roman" w:cs="Times New Roman" w:eastAsia="Times New Roman"/>
          <w:b w:val="0"/>
          <w:i w:val="0"/>
          <w:sz w:val="24"/>
        </w:rPr>
        <w:t>Fig. 4.3</w:t>
      </w:r>
      <w:r>
        <w:rPr>
          <w:rFonts w:ascii="Times New Roman" w:hAnsi="Times New Roman" w:cs="Times New Roman" w:eastAsia="Times New Roman"/>
          <w:b w:val="0"/>
          <w:i w:val="0"/>
          <w:sz w:val="24"/>
        </w:rPr>
        <w:t xml:space="preserve"> shows the reading ("a model, we are not sure what for yet, for Hindi") and the question "What should the model do?" with one button per task. Choosing "Detect sentiment / classify text" re-runs the graph with that answer as an override and produces the results of </w:t>
      </w:r>
      <w:r>
        <w:rPr>
          <w:rFonts w:ascii="Times New Roman" w:hAnsi="Times New Roman" w:cs="Times New Roman" w:eastAsia="Times New Roman"/>
          <w:b w:val="0"/>
          <w:i w:val="0"/>
          <w:sz w:val="24"/>
        </w:rPr>
        <w:t>Fig. 4.4</w:t>
      </w:r>
      <w:r>
        <w:rPr>
          <w:rFonts w:ascii="Times New Roman" w:hAnsi="Times New Roman" w:cs="Times New Roman" w:eastAsia="Times New Roman"/>
          <w:b w:val="0"/>
          <w:i w:val="0"/>
          <w:sz w:val="24"/>
        </w:rPr>
        <w:t>. Every vague query in the evaluation behaved this way.</w:t>
      </w:r>
    </w:p>
    <w:p>
      <w:pPr>
        <w:keepNext/>
        <w:keepLines w:val="0"/>
        <w:widowControl/>
        <w:spacing w:line="240" w:lineRule="auto" w:before="120" w:after="80"/>
        <w:jc w:val="center"/>
      </w:pPr>
      <w:r>
        <w:drawing>
          <wp:inline xmlns:a="http://schemas.openxmlformats.org/drawingml/2006/main" xmlns:pic="http://schemas.openxmlformats.org/drawingml/2006/picture">
            <wp:extent cx="3780000" cy="3260250"/>
            <wp:docPr id="14" name="Picture 14"/>
            <wp:cNvGraphicFramePr>
              <a:graphicFrameLocks noChangeAspect="1"/>
            </wp:cNvGraphicFramePr>
            <a:graphic>
              <a:graphicData uri="http://schemas.openxmlformats.org/drawingml/2006/picture">
                <pic:pic>
                  <pic:nvPicPr>
                    <pic:cNvPr id="0" name="ui_clarify.png"/>
                    <pic:cNvPicPr/>
                  </pic:nvPicPr>
                  <pic:blipFill>
                    <a:blip r:embed="rId27"/>
                    <a:stretch>
                      <a:fillRect/>
                    </a:stretch>
                  </pic:blipFill>
                  <pic:spPr>
                    <a:xfrm>
                      <a:off x="0" y="0"/>
                      <a:ext cx="3780000" cy="326025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4.3. </w:t>
      </w:r>
      <w:r>
        <w:rPr>
          <w:rFonts w:ascii="Times New Roman" w:hAnsi="Times New Roman" w:cs="Times New Roman" w:eastAsia="Times New Roman"/>
          <w:b w:val="0"/>
          <w:i w:val="0"/>
          <w:sz w:val="22"/>
        </w:rPr>
        <w:t>A vague request ("I want a Hindi model") is answered with a question, not a guess.</w:t>
      </w:r>
    </w:p>
    <w:p>
      <w:pPr>
        <w:keepNext/>
        <w:keepLines w:val="0"/>
        <w:widowControl/>
        <w:spacing w:line="240" w:lineRule="auto" w:before="120" w:after="80"/>
        <w:jc w:val="center"/>
      </w:pPr>
      <w:r>
        <w:drawing>
          <wp:inline xmlns:a="http://schemas.openxmlformats.org/drawingml/2006/main" xmlns:pic="http://schemas.openxmlformats.org/drawingml/2006/picture">
            <wp:extent cx="3780000" cy="4347000"/>
            <wp:docPr id="15" name="Picture 15"/>
            <wp:cNvGraphicFramePr>
              <a:graphicFrameLocks noChangeAspect="1"/>
            </wp:cNvGraphicFramePr>
            <a:graphic>
              <a:graphicData uri="http://schemas.openxmlformats.org/drawingml/2006/picture">
                <pic:pic>
                  <pic:nvPicPr>
                    <pic:cNvPr id="0" name="ui_after_clarify.png"/>
                    <pic:cNvPicPr/>
                  </pic:nvPicPr>
                  <pic:blipFill>
                    <a:blip r:embed="rId28"/>
                    <a:stretch>
                      <a:fillRect/>
                    </a:stretch>
                  </pic:blipFill>
                  <pic:spPr>
                    <a:xfrm>
                      <a:off x="0" y="0"/>
                      <a:ext cx="3780000" cy="4347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4.4. </w:t>
      </w:r>
      <w:r>
        <w:rPr>
          <w:rFonts w:ascii="Times New Roman" w:hAnsi="Times New Roman" w:cs="Times New Roman" w:eastAsia="Times New Roman"/>
          <w:b w:val="0"/>
          <w:i w:val="0"/>
          <w:sz w:val="22"/>
        </w:rPr>
        <w:t>Results after the user chose "Detect sentiment / classify text".</w:t>
      </w:r>
    </w:p>
    <w:p>
      <w:pPr>
        <w:keepNext/>
        <w:keepLines w:val="0"/>
        <w:widowControl/>
        <w:spacing w:line="276" w:lineRule="auto" w:before="160" w:after="120"/>
        <w:jc w:val="left"/>
      </w:pPr>
      <w:r>
        <w:rPr>
          <w:rFonts w:ascii="Times New Roman" w:hAnsi="Times New Roman" w:cs="Times New Roman" w:eastAsia="Times New Roman"/>
          <w:b/>
          <w:sz w:val="24"/>
        </w:rPr>
        <w:t>4.1.4  Honest unknowns and the banner</w:t>
      </w:r>
    </w:p>
    <w:p>
      <w:pPr>
        <w:keepNext w:val="0"/>
        <w:keepLines w:val="0"/>
        <w:widowControl/>
        <w:spacing w:line="360" w:lineRule="auto" w:before="0" w:after="120"/>
        <w:jc w:val="both"/>
      </w:pPr>
      <w:r>
        <w:rPr>
          <w:rFonts w:ascii="Times New Roman" w:hAnsi="Times New Roman" w:cs="Times New Roman" w:eastAsia="Times New Roman"/>
          <w:b w:val="0"/>
          <w:i w:val="0"/>
          <w:sz w:val="24"/>
        </w:rPr>
        <w:t>Fig. 4.5</w:t>
      </w:r>
      <w:r>
        <w:rPr>
          <w:rFonts w:ascii="Times New Roman" w:hAnsi="Times New Roman" w:cs="Times New Roman" w:eastAsia="Times New Roman"/>
          <w:b w:val="0"/>
          <w:i w:val="0"/>
          <w:sz w:val="24"/>
        </w:rPr>
        <w:t xml:space="preserve"> shows the request "Hindi to Marathi translation under 1 MB". No model can be verified: size and direction are unknown for every candidate, so the page shows the banner "No model fully verified: every result below has at least one unknown", and each row carries a warning sign. The system does not claim a pass it cannot prove, and it does not discard the candidates either. In </w:t>
      </w:r>
      <w:r>
        <w:rPr>
          <w:rFonts w:ascii="Times New Roman" w:hAnsi="Times New Roman" w:cs="Times New Roman" w:eastAsia="Times New Roman"/>
          <w:b w:val="0"/>
          <w:i w:val="0"/>
          <w:sz w:val="24"/>
        </w:rPr>
        <w:t>Fig. 4.6</w:t>
      </w:r>
      <w:r>
        <w:rPr>
          <w:rFonts w:ascii="Times New Roman" w:hAnsi="Times New Roman" w:cs="Times New Roman" w:eastAsia="Times New Roman"/>
          <w:b w:val="0"/>
          <w:i w:val="0"/>
          <w:sz w:val="24"/>
        </w:rPr>
        <w:t xml:space="preserve">, for "Urdu to English translation I can use in a product", the top results pass the direction check because the model </w:t>
      </w:r>
      <w:r>
        <w:rPr>
          <w:rFonts w:ascii="Times New Roman" w:hAnsi="Times New Roman" w:cs="Times New Roman" w:eastAsia="Times New Roman"/>
          <w:b w:val="0"/>
          <w:i/>
          <w:sz w:val="24"/>
        </w:rPr>
        <w:t>name</w:t>
      </w:r>
      <w:r>
        <w:rPr>
          <w:rFonts w:ascii="Times New Roman" w:hAnsi="Times New Roman" w:cs="Times New Roman" w:eastAsia="Times New Roman"/>
          <w:b w:val="0"/>
          <w:i w:val="0"/>
          <w:sz w:val="24"/>
        </w:rPr>
        <w:t xml:space="preserve"> states it (</w:t>
      </w:r>
      <w:r>
        <w:rPr>
          <w:rFonts w:ascii="Courier New" w:hAnsi="Courier New" w:cs="Courier New" w:eastAsia="Courier New"/>
          <w:b w:val="0"/>
          <w:i w:val="0"/>
          <w:sz w:val="22"/>
        </w:rPr>
        <w:t>opus-mt-ur-en</w:t>
      </w:r>
      <w:r>
        <w:rPr>
          <w:rFonts w:ascii="Times New Roman" w:hAnsi="Times New Roman" w:cs="Times New Roman" w:eastAsia="Times New Roman"/>
          <w:b w:val="0"/>
          <w:i w:val="0"/>
          <w:sz w:val="24"/>
        </w:rPr>
        <w:t>), and the note "direction from model name" makes the source of the verdict visible; other models in the same list remain unknown.</w:t>
      </w:r>
    </w:p>
    <w:p>
      <w:pPr>
        <w:keepNext/>
        <w:keepLines w:val="0"/>
        <w:widowControl/>
        <w:spacing w:line="240" w:lineRule="auto" w:before="120" w:after="80"/>
        <w:jc w:val="center"/>
      </w:pPr>
      <w:r>
        <w:drawing>
          <wp:inline xmlns:a="http://schemas.openxmlformats.org/drawingml/2006/main" xmlns:pic="http://schemas.openxmlformats.org/drawingml/2006/picture">
            <wp:extent cx="4140000" cy="3726000"/>
            <wp:docPr id="16" name="Picture 16"/>
            <wp:cNvGraphicFramePr>
              <a:graphicFrameLocks noChangeAspect="1"/>
            </wp:cNvGraphicFramePr>
            <a:graphic>
              <a:graphicData uri="http://schemas.openxmlformats.org/drawingml/2006/picture">
                <pic:pic>
                  <pic:nvPicPr>
                    <pic:cNvPr id="0" name="ui_banner.png"/>
                    <pic:cNvPicPr/>
                  </pic:nvPicPr>
                  <pic:blipFill>
                    <a:blip r:embed="rId29"/>
                    <a:stretch>
                      <a:fillRect/>
                    </a:stretch>
                  </pic:blipFill>
                  <pic:spPr>
                    <a:xfrm>
                      <a:off x="0" y="0"/>
                      <a:ext cx="4140000" cy="3726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4.5. </w:t>
      </w:r>
      <w:r>
        <w:rPr>
          <w:rFonts w:ascii="Times New Roman" w:hAnsi="Times New Roman" w:cs="Times New Roman" w:eastAsia="Times New Roman"/>
          <w:b w:val="0"/>
          <w:i w:val="0"/>
          <w:sz w:val="22"/>
        </w:rPr>
        <w:t>The banner "No model fully verified" when every candidate has an unknown, for a request no model can fully satisfy.</w:t>
      </w:r>
    </w:p>
    <w:p>
      <w:pPr>
        <w:keepNext/>
        <w:keepLines w:val="0"/>
        <w:widowControl/>
        <w:spacing w:line="240" w:lineRule="auto" w:before="120" w:after="80"/>
        <w:jc w:val="center"/>
      </w:pPr>
      <w:r>
        <w:drawing>
          <wp:inline xmlns:a="http://schemas.openxmlformats.org/drawingml/2006/main" xmlns:pic="http://schemas.openxmlformats.org/drawingml/2006/picture">
            <wp:extent cx="4140000" cy="4088250"/>
            <wp:docPr id="17" name="Picture 17"/>
            <wp:cNvGraphicFramePr>
              <a:graphicFrameLocks noChangeAspect="1"/>
            </wp:cNvGraphicFramePr>
            <a:graphic>
              <a:graphicData uri="http://schemas.openxmlformats.org/drawingml/2006/picture">
                <pic:pic>
                  <pic:nvPicPr>
                    <pic:cNvPr id="0" name="ui_direction.png"/>
                    <pic:cNvPicPr/>
                  </pic:nvPicPr>
                  <pic:blipFill>
                    <a:blip r:embed="rId30"/>
                    <a:stretch>
                      <a:fillRect/>
                    </a:stretch>
                  </pic:blipFill>
                  <pic:spPr>
                    <a:xfrm>
                      <a:off x="0" y="0"/>
                      <a:ext cx="4140000" cy="408825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4.6. </w:t>
      </w:r>
      <w:r>
        <w:rPr>
          <w:rFonts w:ascii="Times New Roman" w:hAnsi="Times New Roman" w:cs="Times New Roman" w:eastAsia="Times New Roman"/>
          <w:b w:val="0"/>
          <w:i w:val="0"/>
          <w:sz w:val="22"/>
        </w:rPr>
        <w:t>Translation direction known from the model name, and flagged as such.</w:t>
      </w:r>
    </w:p>
    <w:p>
      <w:pPr>
        <w:keepNext/>
        <w:keepLines w:val="0"/>
        <w:widowControl/>
        <w:spacing w:line="276" w:lineRule="auto" w:before="160" w:after="120"/>
        <w:jc w:val="left"/>
      </w:pPr>
      <w:r>
        <w:rPr>
          <w:rFonts w:ascii="Times New Roman" w:hAnsi="Times New Roman" w:cs="Times New Roman" w:eastAsia="Times New Roman"/>
          <w:b/>
          <w:sz w:val="24"/>
        </w:rPr>
        <w:t>4.1.5  Trying a model and building on it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Under each model, two panels give the next step. </w:t>
      </w:r>
      <w:r>
        <w:rPr>
          <w:rFonts w:ascii="Times New Roman" w:hAnsi="Times New Roman" w:cs="Times New Roman" w:eastAsia="Times New Roman"/>
          <w:b/>
          <w:i w:val="0"/>
          <w:sz w:val="24"/>
        </w:rPr>
        <w:t>Try it</w:t>
      </w:r>
      <w:r>
        <w:rPr>
          <w:rFonts w:ascii="Times New Roman" w:hAnsi="Times New Roman" w:cs="Times New Roman" w:eastAsia="Times New Roman"/>
          <w:b w:val="0"/>
          <w:i w:val="0"/>
          <w:sz w:val="24"/>
        </w:rPr>
        <w:t xml:space="preserve"> shows a starter snippet built from a fixed template and says in plain words that it is a standard template that has not been tested on that model. </w:t>
      </w:r>
      <w:r>
        <w:rPr>
          <w:rFonts w:ascii="Times New Roman" w:hAnsi="Times New Roman" w:cs="Times New Roman" w:eastAsia="Times New Roman"/>
          <w:b/>
          <w:i w:val="0"/>
          <w:sz w:val="24"/>
        </w:rPr>
        <w:t>Build on it</w:t>
      </w:r>
      <w:r>
        <w:rPr>
          <w:rFonts w:ascii="Times New Roman" w:hAnsi="Times New Roman" w:cs="Times New Roman" w:eastAsia="Times New Roman"/>
          <w:b w:val="0"/>
          <w:i w:val="0"/>
          <w:sz w:val="24"/>
        </w:rPr>
        <w:t xml:space="preserve"> shows the modification right, lineage ("fine-tune of X; N other fine-tunes in our snapshot"), the estimated GPU memory for inference, LoRA and full fine-tuning against a free 16 GB GPU, and a link to the official fine-tuning guide for the task (</w:t>
      </w:r>
      <w:r>
        <w:rPr>
          <w:rFonts w:ascii="Times New Roman" w:hAnsi="Times New Roman" w:cs="Times New Roman" w:eastAsia="Times New Roman"/>
          <w:b w:val="0"/>
          <w:i w:val="0"/>
          <w:sz w:val="24"/>
        </w:rPr>
        <w:t>Fig. 4.7</w:t>
      </w:r>
      <w:r>
        <w:rPr>
          <w:rFonts w:ascii="Times New Roman" w:hAnsi="Times New Roman" w:cs="Times New Roman" w:eastAsia="Times New Roman"/>
          <w:b w:val="0"/>
          <w:i w:val="0"/>
          <w:sz w:val="24"/>
        </w:rPr>
        <w:t>). When the parameter count is not known the panel says that no memory estimate is possible.</w:t>
      </w:r>
    </w:p>
    <w:p>
      <w:pPr>
        <w:keepNext/>
        <w:keepLines w:val="0"/>
        <w:widowControl/>
        <w:spacing w:line="240" w:lineRule="auto" w:before="120" w:after="80"/>
        <w:jc w:val="center"/>
      </w:pPr>
      <w:r>
        <w:drawing>
          <wp:inline xmlns:a="http://schemas.openxmlformats.org/drawingml/2006/main" xmlns:pic="http://schemas.openxmlformats.org/drawingml/2006/picture">
            <wp:extent cx="3600000" cy="5715000"/>
            <wp:docPr id="18" name="Picture 18"/>
            <wp:cNvGraphicFramePr>
              <a:graphicFrameLocks noChangeAspect="1"/>
            </wp:cNvGraphicFramePr>
            <a:graphic>
              <a:graphicData uri="http://schemas.openxmlformats.org/drawingml/2006/picture">
                <pic:pic>
                  <pic:nvPicPr>
                    <pic:cNvPr id="0" name="ui_buildon.png"/>
                    <pic:cNvPicPr/>
                  </pic:nvPicPr>
                  <pic:blipFill>
                    <a:blip r:embed="rId31"/>
                    <a:stretch>
                      <a:fillRect/>
                    </a:stretch>
                  </pic:blipFill>
                  <pic:spPr>
                    <a:xfrm>
                      <a:off x="0" y="0"/>
                      <a:ext cx="3600000" cy="5715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4.7. </w:t>
      </w:r>
      <w:r>
        <w:rPr>
          <w:rFonts w:ascii="Times New Roman" w:hAnsi="Times New Roman" w:cs="Times New Roman" w:eastAsia="Times New Roman"/>
          <w:b w:val="0"/>
          <w:i w:val="0"/>
          <w:sz w:val="22"/>
        </w:rPr>
        <w:t>The Try it and Build on it panels for a Tamil named-entity model that the user wants to modify.</w:t>
      </w:r>
    </w:p>
    <w:p>
      <w:pPr>
        <w:keepNext/>
        <w:keepLines w:val="0"/>
        <w:widowControl/>
        <w:spacing w:line="276" w:lineRule="auto" w:before="160" w:after="120"/>
        <w:jc w:val="left"/>
      </w:pPr>
      <w:r>
        <w:rPr>
          <w:rFonts w:ascii="Times New Roman" w:hAnsi="Times New Roman" w:cs="Times New Roman" w:eastAsia="Times New Roman"/>
          <w:b/>
          <w:sz w:val="24"/>
        </w:rPr>
        <w:t>4.1.6  Coverage beyond language models</w:t>
      </w:r>
    </w:p>
    <w:p>
      <w:pPr>
        <w:keepNext w:val="0"/>
        <w:keepLines w:val="0"/>
        <w:widowControl/>
        <w:spacing w:line="360" w:lineRule="auto" w:before="0" w:after="120"/>
        <w:jc w:val="both"/>
      </w:pPr>
      <w:r>
        <w:rPr>
          <w:rFonts w:ascii="Times New Roman" w:hAnsi="Times New Roman" w:cs="Times New Roman" w:eastAsia="Times New Roman"/>
          <w:b w:val="0"/>
          <w:i w:val="0"/>
          <w:sz w:val="24"/>
        </w:rPr>
        <w:t>Fig. 4.8</w:t>
      </w:r>
      <w:r>
        <w:rPr>
          <w:rFonts w:ascii="Times New Roman" w:hAnsi="Times New Roman" w:cs="Times New Roman" w:eastAsia="Times New Roman"/>
          <w:b w:val="0"/>
          <w:i w:val="0"/>
          <w:sz w:val="24"/>
        </w:rPr>
        <w:t xml:space="preserve"> shows an image-classification request answered with models that pass the task and commercial-use checks, and </w:t>
      </w:r>
      <w:r>
        <w:rPr>
          <w:rFonts w:ascii="Times New Roman" w:hAnsi="Times New Roman" w:cs="Times New Roman" w:eastAsia="Times New Roman"/>
          <w:b w:val="0"/>
          <w:i w:val="0"/>
          <w:sz w:val="24"/>
        </w:rPr>
        <w:t>Fig. 4.9</w:t>
      </w:r>
      <w:r>
        <w:rPr>
          <w:rFonts w:ascii="Times New Roman" w:hAnsi="Times New Roman" w:cs="Times New Roman" w:eastAsia="Times New Roman"/>
          <w:b w:val="0"/>
          <w:i w:val="0"/>
          <w:sz w:val="24"/>
        </w:rPr>
        <w:t xml:space="preserve"> a summarization request. Both were added when the scope was extended to eleven tasks. An image request is no longer read as a text task: before the extension, "image classifier" was parsed as text classification and returned text models marked as passing the task check. Requests that the index cannot serve, such as "Text to image diffusion model", are refused with a message and no models (</w:t>
      </w:r>
      <w:r>
        <w:rPr>
          <w:rFonts w:ascii="Times New Roman" w:hAnsi="Times New Roman" w:cs="Times New Roman" w:eastAsia="Times New Roman"/>
          <w:b w:val="0"/>
          <w:i w:val="0"/>
          <w:sz w:val="24"/>
        </w:rPr>
        <w:t>Fig. 4.10</w:t>
      </w:r>
      <w:r>
        <w:rPr>
          <w:rFonts w:ascii="Times New Roman" w:hAnsi="Times New Roman" w:cs="Times New Roman" w:eastAsia="Times New Roman"/>
          <w:b w:val="0"/>
          <w:i w:val="0"/>
          <w:sz w:val="24"/>
        </w:rPr>
        <w:t>).</w:t>
      </w:r>
    </w:p>
    <w:p>
      <w:pPr>
        <w:keepNext/>
        <w:keepLines w:val="0"/>
        <w:widowControl/>
        <w:spacing w:line="240" w:lineRule="auto" w:before="120" w:after="80"/>
        <w:jc w:val="center"/>
      </w:pPr>
      <w:r>
        <w:drawing>
          <wp:inline xmlns:a="http://schemas.openxmlformats.org/drawingml/2006/main" xmlns:pic="http://schemas.openxmlformats.org/drawingml/2006/picture">
            <wp:extent cx="3780000" cy="4961250"/>
            <wp:docPr id="19" name="Picture 19"/>
            <wp:cNvGraphicFramePr>
              <a:graphicFrameLocks noChangeAspect="1"/>
            </wp:cNvGraphicFramePr>
            <a:graphic>
              <a:graphicData uri="http://schemas.openxmlformats.org/drawingml/2006/picture">
                <pic:pic>
                  <pic:nvPicPr>
                    <pic:cNvPr id="0" name="ui_vision.png"/>
                    <pic:cNvPicPr/>
                  </pic:nvPicPr>
                  <pic:blipFill>
                    <a:blip r:embed="rId32"/>
                    <a:stretch>
                      <a:fillRect/>
                    </a:stretch>
                  </pic:blipFill>
                  <pic:spPr>
                    <a:xfrm>
                      <a:off x="0" y="0"/>
                      <a:ext cx="3780000" cy="496125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4.8. </w:t>
      </w:r>
      <w:r>
        <w:rPr>
          <w:rFonts w:ascii="Times New Roman" w:hAnsi="Times New Roman" w:cs="Times New Roman" w:eastAsia="Times New Roman"/>
          <w:b w:val="0"/>
          <w:i w:val="0"/>
          <w:sz w:val="22"/>
        </w:rPr>
        <w:t>Image classification with a commercial-use requirement: vision models are verified in the same way.</w:t>
      </w:r>
    </w:p>
    <w:p>
      <w:pPr>
        <w:keepNext/>
        <w:keepLines w:val="0"/>
        <w:widowControl/>
        <w:spacing w:line="240" w:lineRule="auto" w:before="120" w:after="80"/>
        <w:jc w:val="center"/>
      </w:pPr>
      <w:r>
        <w:drawing>
          <wp:inline xmlns:a="http://schemas.openxmlformats.org/drawingml/2006/main" xmlns:pic="http://schemas.openxmlformats.org/drawingml/2006/picture">
            <wp:extent cx="3780000" cy="4819500"/>
            <wp:docPr id="20" name="Picture 20"/>
            <wp:cNvGraphicFramePr>
              <a:graphicFrameLocks noChangeAspect="1"/>
            </wp:cNvGraphicFramePr>
            <a:graphic>
              <a:graphicData uri="http://schemas.openxmlformats.org/drawingml/2006/picture">
                <pic:pic>
                  <pic:nvPicPr>
                    <pic:cNvPr id="0" name="ui_summ.png"/>
                    <pic:cNvPicPr/>
                  </pic:nvPicPr>
                  <pic:blipFill>
                    <a:blip r:embed="rId33"/>
                    <a:stretch>
                      <a:fillRect/>
                    </a:stretch>
                  </pic:blipFill>
                  <pic:spPr>
                    <a:xfrm>
                      <a:off x="0" y="0"/>
                      <a:ext cx="3780000" cy="48195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4.9. </w:t>
      </w:r>
      <w:r>
        <w:rPr>
          <w:rFonts w:ascii="Times New Roman" w:hAnsi="Times New Roman" w:cs="Times New Roman" w:eastAsia="Times New Roman"/>
          <w:b w:val="0"/>
          <w:i w:val="0"/>
          <w:sz w:val="22"/>
        </w:rPr>
        <w:t>Summarization with a commercial-use requirement.</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2268000"/>
            <wp:docPr id="21" name="Picture 21"/>
            <wp:cNvGraphicFramePr>
              <a:graphicFrameLocks noChangeAspect="1"/>
            </wp:cNvGraphicFramePr>
            <a:graphic>
              <a:graphicData uri="http://schemas.openxmlformats.org/drawingml/2006/picture">
                <pic:pic>
                  <pic:nvPicPr>
                    <pic:cNvPr id="0" name="ui_scope.png"/>
                    <pic:cNvPicPr/>
                  </pic:nvPicPr>
                  <pic:blipFill>
                    <a:blip r:embed="rId34"/>
                    <a:stretch>
                      <a:fillRect/>
                    </a:stretch>
                  </pic:blipFill>
                  <pic:spPr>
                    <a:xfrm>
                      <a:off x="0" y="0"/>
                      <a:ext cx="4320000" cy="2268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4.10. </w:t>
      </w:r>
      <w:r>
        <w:rPr>
          <w:rFonts w:ascii="Times New Roman" w:hAnsi="Times New Roman" w:cs="Times New Roman" w:eastAsia="Times New Roman"/>
          <w:b w:val="0"/>
          <w:i w:val="0"/>
          <w:sz w:val="22"/>
        </w:rPr>
        <w:t>An out-of-scope request is refused, with nothing shown rather than a model for a different task.</w:t>
      </w:r>
    </w:p>
    <w:p>
      <w:pPr>
        <w:keepNext/>
        <w:keepLines w:val="0"/>
        <w:widowControl/>
        <w:spacing w:line="276" w:lineRule="auto" w:before="160" w:after="120"/>
        <w:jc w:val="left"/>
      </w:pPr>
      <w:r>
        <w:rPr>
          <w:rFonts w:ascii="Times New Roman" w:hAnsi="Times New Roman" w:cs="Times New Roman" w:eastAsia="Times New Roman"/>
          <w:b/>
          <w:sz w:val="24"/>
        </w:rPr>
        <w:t>4.1.7  Editing the reading, glossary, examples and check-a-model</w:t>
      </w:r>
    </w:p>
    <w:p>
      <w:pPr>
        <w:keepNext w:val="0"/>
        <w:keepLines w:val="0"/>
        <w:widowControl/>
        <w:spacing w:line="360" w:lineRule="auto" w:before="0" w:after="120"/>
        <w:jc w:val="both"/>
      </w:pPr>
      <w:r>
        <w:rPr>
          <w:rFonts w:ascii="Times New Roman" w:hAnsi="Times New Roman" w:cs="Times New Roman" w:eastAsia="Times New Roman"/>
          <w:b w:val="0"/>
          <w:i w:val="0"/>
          <w:sz w:val="24"/>
        </w:rPr>
        <w:t>Any field of the reading can be edited and the search repeated (</w:t>
      </w:r>
      <w:r>
        <w:rPr>
          <w:rFonts w:ascii="Times New Roman" w:hAnsi="Times New Roman" w:cs="Times New Roman" w:eastAsia="Times New Roman"/>
          <w:b w:val="0"/>
          <w:i w:val="0"/>
          <w:sz w:val="24"/>
        </w:rPr>
        <w:t>Fig. 4.11</w:t>
      </w:r>
      <w:r>
        <w:rPr>
          <w:rFonts w:ascii="Times New Roman" w:hAnsi="Times New Roman" w:cs="Times New Roman" w:eastAsia="Times New Roman"/>
          <w:b w:val="0"/>
          <w:i w:val="0"/>
          <w:sz w:val="24"/>
        </w:rPr>
        <w:t>); a glossary defines licence, commercial, modifiable, NER, parameters, size, LoRA and unknown in plain words; and the Examples tab offers more than 25 queries grouped by task (</w:t>
      </w:r>
      <w:r>
        <w:rPr>
          <w:rFonts w:ascii="Times New Roman" w:hAnsi="Times New Roman" w:cs="Times New Roman" w:eastAsia="Times New Roman"/>
          <w:b w:val="0"/>
          <w:i w:val="0"/>
          <w:sz w:val="24"/>
        </w:rPr>
        <w:t>Fig. 4.12</w:t>
      </w:r>
      <w:r>
        <w:rPr>
          <w:rFonts w:ascii="Times New Roman" w:hAnsi="Times New Roman" w:cs="Times New Roman" w:eastAsia="Times New Roman"/>
          <w:b w:val="0"/>
          <w:i w:val="0"/>
          <w:sz w:val="24"/>
        </w:rPr>
        <w:t>). The Check a model tab (</w:t>
      </w:r>
      <w:r>
        <w:rPr>
          <w:rFonts w:ascii="Times New Roman" w:hAnsi="Times New Roman" w:cs="Times New Roman" w:eastAsia="Times New Roman"/>
          <w:b w:val="0"/>
          <w:i w:val="0"/>
          <w:sz w:val="24"/>
        </w:rPr>
        <w:t>Fig. 4.13</w:t>
      </w:r>
      <w:r>
        <w:rPr>
          <w:rFonts w:ascii="Times New Roman" w:hAnsi="Times New Roman" w:cs="Times New Roman" w:eastAsia="Times New Roman"/>
          <w:b w:val="0"/>
          <w:i w:val="0"/>
          <w:sz w:val="24"/>
        </w:rPr>
        <w:t>) looks a model up in the snapshot, shows its facts (task, languages, size, parameters, rights, base model, documentation) and optionally checks it against requirements, which serves a reviewer who wants to know whether a model already in use is acceptable.</w:t>
      </w:r>
    </w:p>
    <w:p>
      <w:pPr>
        <w:keepNext/>
        <w:keepLines w:val="0"/>
        <w:widowControl/>
        <w:spacing w:line="240" w:lineRule="auto" w:before="120" w:after="80"/>
        <w:jc w:val="center"/>
      </w:pPr>
      <w:r>
        <w:drawing>
          <wp:inline xmlns:a="http://schemas.openxmlformats.org/drawingml/2006/main" xmlns:pic="http://schemas.openxmlformats.org/drawingml/2006/picture">
            <wp:extent cx="3600000" cy="4950000"/>
            <wp:docPr id="22" name="Picture 22"/>
            <wp:cNvGraphicFramePr>
              <a:graphicFrameLocks noChangeAspect="1"/>
            </wp:cNvGraphicFramePr>
            <a:graphic>
              <a:graphicData uri="http://schemas.openxmlformats.org/drawingml/2006/picture">
                <pic:pic>
                  <pic:nvPicPr>
                    <pic:cNvPr id="0" name="ui_edit.png"/>
                    <pic:cNvPicPr/>
                  </pic:nvPicPr>
                  <pic:blipFill>
                    <a:blip r:embed="rId35"/>
                    <a:stretch>
                      <a:fillRect/>
                    </a:stretch>
                  </pic:blipFill>
                  <pic:spPr>
                    <a:xfrm>
                      <a:off x="0" y="0"/>
                      <a:ext cx="3600000" cy="4950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4.11. </w:t>
      </w:r>
      <w:r>
        <w:rPr>
          <w:rFonts w:ascii="Times New Roman" w:hAnsi="Times New Roman" w:cs="Times New Roman" w:eastAsia="Times New Roman"/>
          <w:b w:val="0"/>
          <w:i w:val="0"/>
          <w:sz w:val="22"/>
        </w:rPr>
        <w:t>The editable reading ("Edit what we understood") and the glossary.</w:t>
      </w:r>
    </w:p>
    <w:p>
      <w:pPr>
        <w:keepNext/>
        <w:keepLines w:val="0"/>
        <w:widowControl/>
        <w:spacing w:line="240" w:lineRule="auto" w:before="120" w:after="80"/>
        <w:jc w:val="center"/>
      </w:pPr>
      <w:r>
        <w:drawing>
          <wp:inline xmlns:a="http://schemas.openxmlformats.org/drawingml/2006/main" xmlns:pic="http://schemas.openxmlformats.org/drawingml/2006/picture">
            <wp:extent cx="3600000" cy="5130000"/>
            <wp:docPr id="23" name="Picture 23"/>
            <wp:cNvGraphicFramePr>
              <a:graphicFrameLocks noChangeAspect="1"/>
            </wp:cNvGraphicFramePr>
            <a:graphic>
              <a:graphicData uri="http://schemas.openxmlformats.org/drawingml/2006/picture">
                <pic:pic>
                  <pic:nvPicPr>
                    <pic:cNvPr id="0" name="ui_examples.png"/>
                    <pic:cNvPicPr/>
                  </pic:nvPicPr>
                  <pic:blipFill>
                    <a:blip r:embed="rId36"/>
                    <a:stretch>
                      <a:fillRect/>
                    </a:stretch>
                  </pic:blipFill>
                  <pic:spPr>
                    <a:xfrm>
                      <a:off x="0" y="0"/>
                      <a:ext cx="3600000" cy="5130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4.12. </w:t>
      </w:r>
      <w:r>
        <w:rPr>
          <w:rFonts w:ascii="Times New Roman" w:hAnsi="Times New Roman" w:cs="Times New Roman" w:eastAsia="Times New Roman"/>
          <w:b w:val="0"/>
          <w:i w:val="0"/>
          <w:sz w:val="22"/>
        </w:rPr>
        <w:t>The Examples tab: more than 25 queries grouped by task.</w:t>
      </w:r>
    </w:p>
    <w:p>
      <w:pPr>
        <w:keepNext/>
        <w:keepLines w:val="0"/>
        <w:widowControl/>
        <w:spacing w:line="240" w:lineRule="auto" w:before="120" w:after="80"/>
        <w:jc w:val="center"/>
      </w:pPr>
      <w:r>
        <w:drawing>
          <wp:inline xmlns:a="http://schemas.openxmlformats.org/drawingml/2006/main" xmlns:pic="http://schemas.openxmlformats.org/drawingml/2006/picture">
            <wp:extent cx="3600000" cy="4725000"/>
            <wp:docPr id="24" name="Picture 24"/>
            <wp:cNvGraphicFramePr>
              <a:graphicFrameLocks noChangeAspect="1"/>
            </wp:cNvGraphicFramePr>
            <a:graphic>
              <a:graphicData uri="http://schemas.openxmlformats.org/drawingml/2006/picture">
                <pic:pic>
                  <pic:nvPicPr>
                    <pic:cNvPr id="0" name="ui_check.png"/>
                    <pic:cNvPicPr/>
                  </pic:nvPicPr>
                  <pic:blipFill>
                    <a:blip r:embed="rId37"/>
                    <a:stretch>
                      <a:fillRect/>
                    </a:stretch>
                  </pic:blipFill>
                  <pic:spPr>
                    <a:xfrm>
                      <a:off x="0" y="0"/>
                      <a:ext cx="3600000" cy="4725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4.13. </w:t>
      </w:r>
      <w:r>
        <w:rPr>
          <w:rFonts w:ascii="Times New Roman" w:hAnsi="Times New Roman" w:cs="Times New Roman" w:eastAsia="Times New Roman"/>
          <w:b w:val="0"/>
          <w:i w:val="0"/>
          <w:sz w:val="22"/>
        </w:rPr>
        <w:t>Check-a-model mode for a model in the snapshot.</w:t>
      </w:r>
    </w:p>
    <w:p>
      <w:pPr>
        <w:keepNext/>
        <w:keepLines w:val="0"/>
        <w:widowControl/>
        <w:spacing w:line="276" w:lineRule="auto" w:before="240" w:after="120"/>
        <w:jc w:val="left"/>
      </w:pPr>
      <w:r>
        <w:rPr>
          <w:rFonts w:ascii="Times New Roman" w:hAnsi="Times New Roman" w:cs="Times New Roman" w:eastAsia="Times New Roman"/>
          <w:b/>
          <w:sz w:val="28"/>
        </w:rPr>
        <w:t>4.2  Corpus statistics</w:t>
      </w:r>
    </w:p>
    <w:p>
      <w:pPr>
        <w:keepNext w:val="0"/>
        <w:keepLines w:val="0"/>
        <w:widowControl/>
        <w:spacing w:line="360" w:lineRule="auto" w:before="0" w:after="120"/>
        <w:jc w:val="both"/>
      </w:pPr>
      <w:r>
        <w:rPr>
          <w:rFonts w:ascii="Times New Roman" w:hAnsi="Times New Roman" w:cs="Times New Roman" w:eastAsia="Times New Roman"/>
          <w:b w:val="0"/>
          <w:i w:val="0"/>
          <w:sz w:val="24"/>
        </w:rPr>
        <w:t>The index covers 15,991 models over eleven tasks (</w:t>
      </w:r>
      <w:r>
        <w:rPr>
          <w:rFonts w:ascii="Times New Roman" w:hAnsi="Times New Roman" w:cs="Times New Roman" w:eastAsia="Times New Roman"/>
          <w:b w:val="0"/>
          <w:i w:val="0"/>
          <w:sz w:val="24"/>
        </w:rPr>
        <w:t>Fig. 4.14</w:t>
      </w:r>
      <w:r>
        <w:rPr>
          <w:rFonts w:ascii="Times New Roman" w:hAnsi="Times New Roman" w:cs="Times New Roman" w:eastAsia="Times New Roman"/>
          <w:b w:val="0"/>
          <w:i w:val="0"/>
          <w:sz w:val="24"/>
        </w:rPr>
        <w:t xml:space="preserve">). The proportion of models whose size cannot be determined varies strongly by task: 6% for image classification, where weights follow the standard file names, but 75% for object detection, where many repositories keep weights in sub-folders or in formats the size rule does not count. </w:t>
      </w:r>
      <w:r>
        <w:rPr>
          <w:rFonts w:ascii="Times New Roman" w:hAnsi="Times New Roman" w:cs="Times New Roman" w:eastAsia="Times New Roman"/>
          <w:b w:val="0"/>
          <w:i w:val="0"/>
          <w:sz w:val="24"/>
        </w:rPr>
        <w:t>Table 4.1</w:t>
      </w:r>
      <w:r>
        <w:rPr>
          <w:rFonts w:ascii="Times New Roman" w:hAnsi="Times New Roman" w:cs="Times New Roman" w:eastAsia="Times New Roman"/>
          <w:b w:val="0"/>
          <w:i w:val="0"/>
          <w:sz w:val="24"/>
        </w:rPr>
        <w:t xml:space="preserve"> gives the data-quality figures for the whole snapshot and for the original five tasks on which the evaluation was run.</w:t>
      </w:r>
    </w:p>
    <w:p>
      <w:pPr>
        <w:keepNext/>
        <w:keepLines w:val="0"/>
        <w:widowControl/>
        <w:spacing w:line="240" w:lineRule="auto" w:before="120" w:after="80"/>
        <w:jc w:val="center"/>
      </w:pPr>
      <w:r>
        <w:drawing>
          <wp:inline xmlns:a="http://schemas.openxmlformats.org/drawingml/2006/main" xmlns:pic="http://schemas.openxmlformats.org/drawingml/2006/picture">
            <wp:extent cx="5040000" cy="2428005"/>
            <wp:docPr id="25" name="Picture 25"/>
            <wp:cNvGraphicFramePr>
              <a:graphicFrameLocks noChangeAspect="1"/>
            </wp:cNvGraphicFramePr>
            <a:graphic>
              <a:graphicData uri="http://schemas.openxmlformats.org/drawingml/2006/picture">
                <pic:pic>
                  <pic:nvPicPr>
                    <pic:cNvPr id="0" name="chart_corpus.png"/>
                    <pic:cNvPicPr/>
                  </pic:nvPicPr>
                  <pic:blipFill>
                    <a:blip r:embed="rId38"/>
                    <a:stretch>
                      <a:fillRect/>
                    </a:stretch>
                  </pic:blipFill>
                  <pic:spPr>
                    <a:xfrm>
                      <a:off x="0" y="0"/>
                      <a:ext cx="5040000" cy="242800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4.14. </w:t>
      </w:r>
      <w:r>
        <w:rPr>
          <w:rFonts w:ascii="Times New Roman" w:hAnsi="Times New Roman" w:cs="Times New Roman" w:eastAsia="Times New Roman"/>
          <w:b w:val="0"/>
          <w:i w:val="0"/>
          <w:sz w:val="22"/>
        </w:rPr>
        <w:t>Models per task in the snapshot, split by whether the size is known.</w:t>
      </w:r>
    </w:p>
    <w:p>
      <w:pPr>
        <w:keepNext/>
        <w:keepLines w:val="0"/>
        <w:widowControl/>
        <w:spacing w:line="240" w:lineRule="auto" w:before="160" w:after="80"/>
        <w:jc w:val="center"/>
      </w:pPr>
      <w:r>
        <w:rPr>
          <w:rFonts w:ascii="Times New Roman" w:hAnsi="Times New Roman" w:cs="Times New Roman" w:eastAsia="Times New Roman"/>
          <w:b/>
          <w:sz w:val="22"/>
        </w:rPr>
        <w:t xml:space="preserve">Table 4.1. </w:t>
      </w:r>
      <w:r>
        <w:rPr>
          <w:rFonts w:ascii="Times New Roman" w:hAnsi="Times New Roman" w:cs="Times New Roman" w:eastAsia="Times New Roman"/>
          <w:b w:val="0"/>
          <w:i w:val="0"/>
          <w:sz w:val="22"/>
        </w:rPr>
        <w:t>Data-quality figures of the snapshot (percentages of models).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4603"/>
        <w:gridCol w:w="2092"/>
        <w:gridCol w:w="2092"/>
      </w:tblGrid>
      <w:tr>
        <w:trPr>
          <w:cantSplit/>
          <w:tblHeader/>
        </w:trPr>
        <w:tc>
          <w:tcPr>
            <w:tcW w:type="dxa" w:w="460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Measure</w:t>
            </w:r>
          </w:p>
        </w:tc>
        <w:tc>
          <w:tcPr>
            <w:tcW w:type="dxa" w:w="209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All 11 tasks (15,991)</w:t>
            </w:r>
          </w:p>
        </w:tc>
        <w:tc>
          <w:tcPr>
            <w:tcW w:type="dxa" w:w="209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Original 5 tasks (9,764)</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Size unknown</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29.5%</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27.2%</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Commercial and modifiable right unknown</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20.1%</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15.3%</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 xml:space="preserve">Commercial use </w:t>
            </w:r>
            <w:r>
              <w:rPr>
                <w:rFonts w:ascii="Times New Roman" w:hAnsi="Times New Roman" w:cs="Times New Roman" w:eastAsia="Times New Roman"/>
                <w:b w:val="0"/>
                <w:i/>
                <w:sz w:val="18"/>
              </w:rPr>
              <w:t>yes</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conditional</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no</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70.3% / 6.5% / 3.2%</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Language status unknown</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32.4% (mostly vision, where language does not apply)</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12.9%</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Declared multilingual</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4.9%</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7.6%</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Documentation minimal</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6.5%</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5.8%</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Base model declared</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47.5%</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51.9%</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Parameter count available</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50.6%</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51.4%</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Author-reported evaluation results (</w:t>
            </w:r>
            <w:r>
              <w:rPr>
                <w:rFonts w:ascii="Courier New" w:hAnsi="Courier New" w:cs="Courier New" w:eastAsia="Courier New"/>
                <w:b w:val="0"/>
                <w:i w:val="0"/>
                <w:sz w:val="16"/>
              </w:rPr>
              <w:t>model-index</w:t>
            </w:r>
            <w:r>
              <w:rPr>
                <w:rFonts w:ascii="Times New Roman" w:hAnsi="Times New Roman" w:cs="Times New Roman" w:eastAsia="Times New Roman"/>
                <w:b w:val="0"/>
                <w:i w:val="0"/>
                <w:sz w:val="18"/>
              </w:rPr>
              <w:t>)</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23.8%</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26.6%</w:t>
            </w:r>
          </w:p>
        </w:tc>
      </w:tr>
      <w:tr>
        <w:trPr>
          <w:cantSplit/>
        </w:trPr>
        <w:tc>
          <w:tcPr>
            <w:tcW w:type="dxa" w:w="4603"/>
          </w:tcPr>
          <w:p>
            <w:pPr>
              <w:keepNext w:val="0"/>
              <w:keepLines w:val="0"/>
              <w:widowControl/>
              <w:spacing w:line="240" w:lineRule="auto" w:before="0" w:after="0"/>
              <w:jc w:val="left"/>
            </w:pPr>
            <w:r>
              <w:rPr>
                <w:rFonts w:ascii="Times New Roman" w:hAnsi="Times New Roman" w:cs="Times New Roman" w:eastAsia="Times New Roman"/>
                <w:b w:val="0"/>
                <w:i w:val="0"/>
                <w:sz w:val="18"/>
              </w:rPr>
              <w:t>Translation direction stated by the model name</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380 models</w:t>
            </w:r>
          </w:p>
        </w:tc>
        <w:tc>
          <w:tcPr>
            <w:tcW w:type="dxa" w:w="2092"/>
          </w:tcPr>
          <w:p>
            <w:pPr>
              <w:keepNext w:val="0"/>
              <w:keepLines w:val="0"/>
              <w:widowControl/>
              <w:spacing w:line="240" w:lineRule="auto" w:before="0" w:after="0"/>
              <w:jc w:val="center"/>
            </w:pPr>
            <w:r>
              <w:rPr>
                <w:rFonts w:ascii="Times New Roman" w:hAnsi="Times New Roman" w:cs="Times New Roman" w:eastAsia="Times New Roman"/>
                <w:b w:val="0"/>
                <w:i w:val="0"/>
                <w:sz w:val="18"/>
              </w:rPr>
              <w:t>380 models</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4.3  Constraint extraction</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Extraction was tested on a set of hand-written requests with the expected constraint record, scored by exact match, and by the number of </w:t>
      </w:r>
      <w:r>
        <w:rPr>
          <w:rFonts w:ascii="Times New Roman" w:hAnsi="Times New Roman" w:cs="Times New Roman" w:eastAsia="Times New Roman"/>
          <w:b w:val="0"/>
          <w:i/>
          <w:sz w:val="24"/>
        </w:rPr>
        <w:t>silent drops</w:t>
      </w:r>
      <w:r>
        <w:rPr>
          <w:rFonts w:ascii="Times New Roman" w:hAnsi="Times New Roman" w:cs="Times New Roman" w:eastAsia="Times New Roman"/>
          <w:b w:val="0"/>
          <w:i w:val="0"/>
          <w:sz w:val="24"/>
        </w:rPr>
        <w:t xml:space="preserve"> (a requested constraint that the extractor omitted, which would make a violation rate look better than it is). </w:t>
      </w:r>
      <w:r>
        <w:rPr>
          <w:rFonts w:ascii="Times New Roman" w:hAnsi="Times New Roman" w:cs="Times New Roman" w:eastAsia="Times New Roman"/>
          <w:b w:val="0"/>
          <w:i w:val="0"/>
          <w:sz w:val="24"/>
        </w:rPr>
        <w:t>Table 4.2</w:t>
      </w:r>
      <w:r>
        <w:rPr>
          <w:rFonts w:ascii="Times New Roman" w:hAnsi="Times New Roman" w:cs="Times New Roman" w:eastAsia="Times New Roman"/>
          <w:b w:val="0"/>
          <w:i w:val="0"/>
          <w:sz w:val="24"/>
        </w:rPr>
        <w:t xml:space="preserve"> shows the effect of the deterministic backstop. These are tuning-set figures, used to choose the model and to design the backstop, and they are not an estimate of how well the extractor generalises.</w:t>
      </w:r>
    </w:p>
    <w:p>
      <w:pPr>
        <w:keepNext/>
        <w:keepLines w:val="0"/>
        <w:widowControl/>
        <w:spacing w:line="240" w:lineRule="auto" w:before="160" w:after="80"/>
        <w:jc w:val="center"/>
      </w:pPr>
      <w:r>
        <w:rPr>
          <w:rFonts w:ascii="Times New Roman" w:hAnsi="Times New Roman" w:cs="Times New Roman" w:eastAsia="Times New Roman"/>
          <w:b/>
          <w:sz w:val="22"/>
        </w:rPr>
        <w:t xml:space="preserve">Table 4.2. </w:t>
      </w:r>
      <w:r>
        <w:rPr>
          <w:rFonts w:ascii="Times New Roman" w:hAnsi="Times New Roman" w:cs="Times New Roman" w:eastAsia="Times New Roman"/>
          <w:b w:val="0"/>
          <w:i w:val="0"/>
          <w:sz w:val="22"/>
        </w:rPr>
        <w:t>Constraint-extraction accuracy on the tuning sets.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718"/>
        <w:gridCol w:w="1690"/>
        <w:gridCol w:w="1690"/>
        <w:gridCol w:w="1690"/>
      </w:tblGrid>
      <w:tr>
        <w:trPr>
          <w:cantSplit/>
          <w:tblHeader/>
        </w:trPr>
        <w:tc>
          <w:tcPr>
            <w:tcW w:type="dxa" w:w="371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9"/>
              </w:rPr>
              <w:t>Configuration</w:t>
            </w:r>
          </w:p>
        </w:tc>
        <w:tc>
          <w:tcPr>
            <w:tcW w:type="dxa" w:w="169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Cases</w:t>
            </w:r>
          </w:p>
        </w:tc>
        <w:tc>
          <w:tcPr>
            <w:tcW w:type="dxa" w:w="169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Exact match</w:t>
            </w:r>
          </w:p>
        </w:tc>
        <w:tc>
          <w:tcPr>
            <w:tcW w:type="dxa" w:w="169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Silent drops</w:t>
            </w:r>
          </w:p>
        </w:tc>
      </w:tr>
      <w:tr>
        <w:trPr>
          <w:cantSplit/>
        </w:trPr>
        <w:tc>
          <w:tcPr>
            <w:tcW w:type="dxa" w:w="3718"/>
          </w:tcPr>
          <w:p>
            <w:pPr>
              <w:keepNext/>
              <w:keepLines w:val="0"/>
              <w:widowControl/>
              <w:spacing w:line="240" w:lineRule="auto" w:before="0" w:after="0"/>
              <w:jc w:val="left"/>
            </w:pPr>
            <w:r>
              <w:rPr>
                <w:rFonts w:ascii="Courier New" w:hAnsi="Courier New" w:cs="Courier New" w:eastAsia="Courier New"/>
                <w:b w:val="0"/>
                <w:i w:val="0"/>
                <w:sz w:val="17"/>
              </w:rPr>
              <w:t>gpt-oss-20b</w:t>
            </w:r>
            <w:r>
              <w:rPr>
                <w:rFonts w:ascii="Times New Roman" w:hAnsi="Times New Roman" w:cs="Times New Roman" w:eastAsia="Times New Roman"/>
                <w:b w:val="0"/>
                <w:i w:val="0"/>
                <w:sz w:val="19"/>
              </w:rPr>
              <w:t xml:space="preserve"> alone</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20</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100%</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0</w:t>
            </w:r>
          </w:p>
        </w:tc>
      </w:tr>
      <w:tr>
        <w:trPr>
          <w:cantSplit/>
        </w:trPr>
        <w:tc>
          <w:tcPr>
            <w:tcW w:type="dxa" w:w="3718"/>
          </w:tcPr>
          <w:p>
            <w:pPr>
              <w:keepNext/>
              <w:keepLines w:val="0"/>
              <w:widowControl/>
              <w:spacing w:line="240" w:lineRule="auto" w:before="0" w:after="0"/>
              <w:jc w:val="left"/>
            </w:pPr>
            <w:r>
              <w:rPr>
                <w:rFonts w:ascii="Courier New" w:hAnsi="Courier New" w:cs="Courier New" w:eastAsia="Courier New"/>
                <w:b w:val="0"/>
                <w:i w:val="0"/>
                <w:sz w:val="17"/>
              </w:rPr>
              <w:t>gpt-oss-120b</w:t>
            </w:r>
            <w:r>
              <w:rPr>
                <w:rFonts w:ascii="Times New Roman" w:hAnsi="Times New Roman" w:cs="Times New Roman" w:eastAsia="Times New Roman"/>
                <w:b w:val="0"/>
                <w:i w:val="0"/>
                <w:sz w:val="19"/>
              </w:rPr>
              <w:t xml:space="preserve"> (fallback model) alone</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20</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85%</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3</w:t>
            </w:r>
          </w:p>
        </w:tc>
      </w:tr>
      <w:tr>
        <w:trPr>
          <w:cantSplit/>
        </w:trPr>
        <w:tc>
          <w:tcPr>
            <w:tcW w:type="dxa" w:w="3718"/>
          </w:tcPr>
          <w:p>
            <w:pPr>
              <w:keepNext/>
              <w:keepLines w:val="0"/>
              <w:widowControl/>
              <w:spacing w:line="240" w:lineRule="auto" w:before="0" w:after="0"/>
              <w:jc w:val="left"/>
            </w:pPr>
            <w:r>
              <w:rPr>
                <w:rFonts w:ascii="Courier New" w:hAnsi="Courier New" w:cs="Courier New" w:eastAsia="Courier New"/>
                <w:b w:val="0"/>
                <w:i w:val="0"/>
                <w:sz w:val="17"/>
              </w:rPr>
              <w:t>gpt-oss-20b</w:t>
            </w:r>
            <w:r>
              <w:rPr>
                <w:rFonts w:ascii="Times New Roman" w:hAnsi="Times New Roman" w:cs="Times New Roman" w:eastAsia="Times New Roman"/>
                <w:b w:val="0"/>
                <w:i w:val="0"/>
                <w:sz w:val="19"/>
              </w:rPr>
              <w:t xml:space="preserve"> alone, after three cases were added</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23</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87%</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w:t>
            </w:r>
          </w:p>
        </w:tc>
      </w:tr>
      <w:tr>
        <w:trPr>
          <w:cantSplit/>
        </w:trPr>
        <w:tc>
          <w:tcPr>
            <w:tcW w:type="dxa" w:w="3718"/>
          </w:tcPr>
          <w:p>
            <w:pPr>
              <w:keepNext/>
              <w:keepLines w:val="0"/>
              <w:widowControl/>
              <w:spacing w:line="240" w:lineRule="auto" w:before="0" w:after="0"/>
              <w:jc w:val="left"/>
            </w:pPr>
            <w:r>
              <w:rPr>
                <w:rFonts w:ascii="Courier New" w:hAnsi="Courier New" w:cs="Courier New" w:eastAsia="Courier New"/>
                <w:b w:val="0"/>
                <w:i w:val="0"/>
                <w:sz w:val="17"/>
              </w:rPr>
              <w:t>gpt-oss-20b</w:t>
            </w:r>
            <w:r>
              <w:rPr>
                <w:rFonts w:ascii="Times New Roman" w:hAnsi="Times New Roman" w:cs="Times New Roman" w:eastAsia="Times New Roman"/>
                <w:b w:val="0"/>
                <w:i w:val="0"/>
                <w:sz w:val="19"/>
              </w:rPr>
              <w:t xml:space="preserve"> alone, after six cases for the new tasks</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29</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90%</w:t>
            </w:r>
          </w:p>
        </w:tc>
        <w:tc>
          <w:tcPr>
            <w:tcW w:type="dxa" w:w="1690"/>
          </w:tcPr>
          <w:p>
            <w:pPr>
              <w:keepNext/>
              <w:keepLines w:val="0"/>
              <w:widowControl/>
              <w:spacing w:line="240" w:lineRule="auto" w:before="0" w:after="0"/>
              <w:jc w:val="center"/>
            </w:pPr>
            <w:r>
              <w:rPr>
                <w:rFonts w:ascii="Times New Roman" w:hAnsi="Times New Roman" w:cs="Times New Roman" w:eastAsia="Times New Roman"/>
                <w:b w:val="0"/>
                <w:i w:val="0"/>
                <w:sz w:val="19"/>
              </w:rPr>
              <w:t>5</w:t>
            </w:r>
          </w:p>
        </w:tc>
      </w:tr>
      <w:tr>
        <w:trPr>
          <w:cantSplit/>
        </w:trPr>
        <w:tc>
          <w:tcPr>
            <w:tcW w:type="dxa" w:w="3718"/>
          </w:tcPr>
          <w:p>
            <w:pPr>
              <w:keepNext w:val="0"/>
              <w:keepLines w:val="0"/>
              <w:widowControl/>
              <w:spacing w:line="240" w:lineRule="auto" w:before="0" w:after="0"/>
              <w:jc w:val="left"/>
            </w:pPr>
            <w:r>
              <w:rPr>
                <w:rFonts w:ascii="Courier New" w:hAnsi="Courier New" w:cs="Courier New" w:eastAsia="Courier New"/>
                <w:b w:val="0"/>
                <w:i w:val="0"/>
                <w:sz w:val="17"/>
              </w:rPr>
              <w:t>gpt-oss-20b</w:t>
            </w:r>
            <w:r>
              <w:rPr>
                <w:rFonts w:ascii="Times New Roman" w:hAnsi="Times New Roman" w:cs="Times New Roman" w:eastAsia="Times New Roman"/>
                <w:b w:val="0"/>
                <w:i w:val="0"/>
                <w:sz w:val="19"/>
              </w:rPr>
              <w:t xml:space="preserve"> with the deterministic backstop</w:t>
            </w:r>
          </w:p>
        </w:tc>
        <w:tc>
          <w:tcPr>
            <w:tcW w:type="dxa" w:w="1690"/>
          </w:tcPr>
          <w:p>
            <w:pPr>
              <w:keepNext w:val="0"/>
              <w:keepLines w:val="0"/>
              <w:widowControl/>
              <w:spacing w:line="240" w:lineRule="auto" w:before="0" w:after="0"/>
              <w:jc w:val="center"/>
            </w:pPr>
            <w:r>
              <w:rPr>
                <w:rFonts w:ascii="Times New Roman" w:hAnsi="Times New Roman" w:cs="Times New Roman" w:eastAsia="Times New Roman"/>
                <w:b w:val="0"/>
                <w:i w:val="0"/>
                <w:sz w:val="19"/>
              </w:rPr>
              <w:t>29</w:t>
            </w:r>
          </w:p>
        </w:tc>
        <w:tc>
          <w:tcPr>
            <w:tcW w:type="dxa" w:w="1690"/>
          </w:tcPr>
          <w:p>
            <w:pPr>
              <w:keepNext w:val="0"/>
              <w:keepLines w:val="0"/>
              <w:widowControl/>
              <w:spacing w:line="240" w:lineRule="auto" w:before="0" w:after="0"/>
              <w:jc w:val="center"/>
            </w:pPr>
            <w:r>
              <w:rPr>
                <w:rFonts w:ascii="Times New Roman" w:hAnsi="Times New Roman" w:cs="Times New Roman" w:eastAsia="Times New Roman"/>
                <w:b w:val="0"/>
                <w:i w:val="0"/>
                <w:sz w:val="19"/>
              </w:rPr>
              <w:t>100%</w:t>
            </w:r>
          </w:p>
        </w:tc>
        <w:tc>
          <w:tcPr>
            <w:tcW w:type="dxa" w:w="1690"/>
          </w:tcPr>
          <w:p>
            <w:pPr>
              <w:keepNext w:val="0"/>
              <w:keepLines w:val="0"/>
              <w:widowControl/>
              <w:spacing w:line="240" w:lineRule="auto" w:before="0" w:after="0"/>
              <w:jc w:val="center"/>
            </w:pPr>
            <w:r>
              <w:rPr>
                <w:rFonts w:ascii="Times New Roman" w:hAnsi="Times New Roman" w:cs="Times New Roman" w:eastAsia="Times New Roman"/>
                <w:b w:val="0"/>
                <w:i w:val="0"/>
                <w:sz w:val="19"/>
              </w:rPr>
              <w:t>0</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Re-parsing all 100 evaluation queries with the final prompt and backstop changed only seven parses, all intended (six for the permissive-licence rule and one for a language name), and when the prompt later gained hints for the six new tasks, four parses changed again (for example "not too big" now reads as a small model). The evaluation therefore uses the </w:t>
      </w:r>
      <w:r>
        <w:rPr>
          <w:rFonts w:ascii="Times New Roman" w:hAnsi="Times New Roman" w:cs="Times New Roman" w:eastAsia="Times New Roman"/>
          <w:b w:val="0"/>
          <w:i/>
          <w:sz w:val="24"/>
        </w:rPr>
        <w:t>pinned</w:t>
      </w:r>
      <w:r>
        <w:rPr>
          <w:rFonts w:ascii="Times New Roman" w:hAnsi="Times New Roman" w:cs="Times New Roman" w:eastAsia="Times New Roman"/>
          <w:b w:val="0"/>
          <w:i w:val="0"/>
          <w:sz w:val="24"/>
        </w:rPr>
        <w:t xml:space="preserve"> parses of the frozen run, so later prompt changes cannot move its results.</w:t>
      </w:r>
    </w:p>
    <w:p>
      <w:pPr>
        <w:keepNext/>
        <w:keepLines w:val="0"/>
        <w:widowControl/>
        <w:spacing w:line="276" w:lineRule="auto" w:before="240" w:after="120"/>
        <w:jc w:val="left"/>
      </w:pPr>
      <w:r>
        <w:rPr>
          <w:rFonts w:ascii="Times New Roman" w:hAnsi="Times New Roman" w:cs="Times New Roman" w:eastAsia="Times New Roman"/>
          <w:b/>
          <w:sz w:val="28"/>
        </w:rPr>
        <w:t>4.4  Comparison with the baselines on normal queries</w:t>
      </w:r>
    </w:p>
    <w:p>
      <w:pPr>
        <w:keepNext w:val="0"/>
        <w:keepLines w:val="0"/>
        <w:widowControl/>
        <w:spacing w:line="360" w:lineRule="auto" w:before="0" w:after="120"/>
        <w:jc w:val="both"/>
      </w:pPr>
      <w:r>
        <w:rPr>
          <w:rFonts w:ascii="Times New Roman" w:hAnsi="Times New Roman" w:cs="Times New Roman" w:eastAsia="Times New Roman"/>
          <w:b w:val="0"/>
          <w:i w:val="0"/>
          <w:sz w:val="24"/>
        </w:rPr>
        <w:t>Table 4.3</w:t>
      </w:r>
      <w:r>
        <w:rPr>
          <w:rFonts w:ascii="Times New Roman" w:hAnsi="Times New Roman" w:cs="Times New Roman" w:eastAsia="Times New Roman"/>
          <w:b w:val="0"/>
          <w:i w:val="0"/>
          <w:sz w:val="24"/>
        </w:rPr>
        <w:t xml:space="preserve"> gives the main result on the 75 normal queries. A </w:t>
      </w:r>
      <w:r>
        <w:rPr>
          <w:rFonts w:ascii="Times New Roman" w:hAnsi="Times New Roman" w:cs="Times New Roman" w:eastAsia="Times New Roman"/>
          <w:b w:val="0"/>
          <w:i/>
          <w:sz w:val="24"/>
        </w:rPr>
        <w:t>recommendation</w:t>
      </w:r>
      <w:r>
        <w:rPr>
          <w:rFonts w:ascii="Times New Roman" w:hAnsi="Times New Roman" w:cs="Times New Roman" w:eastAsia="Times New Roman"/>
          <w:b w:val="0"/>
          <w:i w:val="0"/>
          <w:sz w:val="24"/>
        </w:rPr>
        <w:t xml:space="preserve"> is one of the top five models returned for a query; 365 to 375 recommendations were made by each system. The verdict of every recommendation was computed by the same verification rules.</w:t>
      </w:r>
    </w:p>
    <w:p>
      <w:pPr>
        <w:keepNext/>
        <w:keepLines w:val="0"/>
        <w:widowControl/>
        <w:spacing w:line="240" w:lineRule="auto" w:before="160" w:after="80"/>
        <w:jc w:val="center"/>
      </w:pPr>
      <w:r>
        <w:rPr>
          <w:rFonts w:ascii="Times New Roman" w:hAnsi="Times New Roman" w:cs="Times New Roman" w:eastAsia="Times New Roman"/>
          <w:b/>
          <w:sz w:val="22"/>
        </w:rPr>
        <w:t xml:space="preserve">Table 4.3. </w:t>
      </w:r>
      <w:r>
        <w:rPr>
          <w:rFonts w:ascii="Times New Roman" w:hAnsi="Times New Roman" w:cs="Times New Roman" w:eastAsia="Times New Roman"/>
          <w:b w:val="0"/>
          <w:i w:val="0"/>
          <w:sz w:val="22"/>
        </w:rPr>
        <w:t>Main results on the 75 normal queries (top five per query, one set of rules for all systems).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326"/>
        <w:gridCol w:w="969"/>
        <w:gridCol w:w="775"/>
        <w:gridCol w:w="969"/>
        <w:gridCol w:w="969"/>
        <w:gridCol w:w="1098"/>
        <w:gridCol w:w="840"/>
        <w:gridCol w:w="840"/>
      </w:tblGrid>
      <w:tr>
        <w:trPr>
          <w:cantSplit/>
          <w:tblHeader/>
        </w:trPr>
        <w:tc>
          <w:tcPr>
            <w:tcW w:type="dxa" w:w="232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System</w:t>
            </w:r>
          </w:p>
        </w:tc>
        <w:tc>
          <w:tcPr>
            <w:tcW w:type="dxa" w:w="96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Answered %</w:t>
            </w:r>
          </w:p>
        </w:tc>
        <w:tc>
          <w:tcPr>
            <w:tcW w:type="dxa" w:w="775"/>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Recs</w:t>
            </w:r>
          </w:p>
        </w:tc>
        <w:tc>
          <w:tcPr>
            <w:tcW w:type="dxa" w:w="96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Violation %</w:t>
            </w:r>
          </w:p>
        </w:tc>
        <w:tc>
          <w:tcPr>
            <w:tcW w:type="dxa" w:w="96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Unknown %</w:t>
            </w:r>
          </w:p>
        </w:tc>
        <w:tc>
          <w:tcPr>
            <w:tcW w:type="dxa" w:w="109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Fully verified %</w:t>
            </w:r>
          </w:p>
        </w:tc>
        <w:tc>
          <w:tcPr>
            <w:tcW w:type="dxa" w:w="84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Median s</w:t>
            </w:r>
          </w:p>
        </w:tc>
        <w:tc>
          <w:tcPr>
            <w:tcW w:type="dxa" w:w="84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p95 s</w:t>
            </w:r>
          </w:p>
        </w:tc>
      </w:tr>
      <w:tr>
        <w:trPr>
          <w:cantSplit/>
        </w:trPr>
        <w:tc>
          <w:tcPr>
            <w:tcW w:type="dxa" w:w="2326"/>
          </w:tcPr>
          <w:p>
            <w:pPr>
              <w:keepNext/>
              <w:keepLines w:val="0"/>
              <w:widowControl/>
              <w:spacing w:line="240" w:lineRule="auto" w:before="0" w:after="0"/>
              <w:jc w:val="left"/>
            </w:pPr>
            <w:r>
              <w:rPr>
                <w:rFonts w:ascii="Times New Roman" w:hAnsi="Times New Roman" w:cs="Times New Roman" w:eastAsia="Times New Roman"/>
                <w:b/>
                <w:i w:val="0"/>
                <w:sz w:val="18"/>
              </w:rPr>
              <w:t>Ours (constraint-verified RAG)</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97.3</w:t>
            </w:r>
          </w:p>
        </w:tc>
        <w:tc>
          <w:tcPr>
            <w:tcW w:type="dxa" w:w="775"/>
          </w:tcPr>
          <w:p>
            <w:pPr>
              <w:keepNext/>
              <w:keepLines w:val="0"/>
              <w:widowControl/>
              <w:spacing w:line="240" w:lineRule="auto" w:before="0" w:after="0"/>
              <w:jc w:val="center"/>
            </w:pPr>
            <w:r>
              <w:rPr>
                <w:rFonts w:ascii="Times New Roman" w:hAnsi="Times New Roman" w:cs="Times New Roman" w:eastAsia="Times New Roman"/>
                <w:b w:val="0"/>
                <w:i w:val="0"/>
                <w:sz w:val="18"/>
              </w:rPr>
              <w:t>365</w:t>
            </w:r>
          </w:p>
        </w:tc>
        <w:tc>
          <w:tcPr>
            <w:tcW w:type="dxa" w:w="969"/>
          </w:tcPr>
          <w:p>
            <w:pPr>
              <w:keepNext/>
              <w:keepLines w:val="0"/>
              <w:widowControl/>
              <w:spacing w:line="240" w:lineRule="auto" w:before="0" w:after="0"/>
              <w:jc w:val="center"/>
            </w:pPr>
            <w:r>
              <w:rPr>
                <w:rFonts w:ascii="Times New Roman" w:hAnsi="Times New Roman" w:cs="Times New Roman" w:eastAsia="Times New Roman"/>
                <w:b/>
                <w:i w:val="0"/>
                <w:sz w:val="18"/>
              </w:rPr>
              <w:t>0.0</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16.7</w:t>
            </w:r>
          </w:p>
        </w:tc>
        <w:tc>
          <w:tcPr>
            <w:tcW w:type="dxa" w:w="1098"/>
          </w:tcPr>
          <w:p>
            <w:pPr>
              <w:keepNext/>
              <w:keepLines w:val="0"/>
              <w:widowControl/>
              <w:spacing w:line="240" w:lineRule="auto" w:before="0" w:after="0"/>
              <w:jc w:val="center"/>
            </w:pPr>
            <w:r>
              <w:rPr>
                <w:rFonts w:ascii="Times New Roman" w:hAnsi="Times New Roman" w:cs="Times New Roman" w:eastAsia="Times New Roman"/>
                <w:b/>
                <w:i w:val="0"/>
                <w:sz w:val="18"/>
              </w:rPr>
              <w:t>83.3</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0.22</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0.36</w:t>
            </w:r>
          </w:p>
        </w:tc>
      </w:tr>
      <w:tr>
        <w:trPr>
          <w:cantSplit/>
        </w:trPr>
        <w:tc>
          <w:tcPr>
            <w:tcW w:type="dxa" w:w="2326"/>
          </w:tcPr>
          <w:p>
            <w:pPr>
              <w:keepNext/>
              <w:keepLines w:val="0"/>
              <w:widowControl/>
              <w:spacing w:line="240" w:lineRule="auto" w:before="0" w:after="0"/>
              <w:jc w:val="left"/>
            </w:pPr>
            <w:r>
              <w:rPr>
                <w:rFonts w:ascii="Times New Roman" w:hAnsi="Times New Roman" w:cs="Times New Roman" w:eastAsia="Times New Roman"/>
                <w:b w:val="0"/>
                <w:i w:val="0"/>
                <w:sz w:val="18"/>
              </w:rPr>
              <w:t>Naive RAG</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775"/>
          </w:tcPr>
          <w:p>
            <w:pPr>
              <w:keepNext/>
              <w:keepLines w:val="0"/>
              <w:widowControl/>
              <w:spacing w:line="240" w:lineRule="auto" w:before="0" w:after="0"/>
              <w:jc w:val="center"/>
            </w:pPr>
            <w:r>
              <w:rPr>
                <w:rFonts w:ascii="Times New Roman" w:hAnsi="Times New Roman" w:cs="Times New Roman" w:eastAsia="Times New Roman"/>
                <w:b w:val="0"/>
                <w:i w:val="0"/>
                <w:sz w:val="18"/>
              </w:rPr>
              <w:t>375</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50.4</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20.5</w:t>
            </w:r>
          </w:p>
        </w:tc>
        <w:tc>
          <w:tcPr>
            <w:tcW w:type="dxa" w:w="1098"/>
          </w:tcPr>
          <w:p>
            <w:pPr>
              <w:keepNext/>
              <w:keepLines w:val="0"/>
              <w:widowControl/>
              <w:spacing w:line="240" w:lineRule="auto" w:before="0" w:after="0"/>
              <w:jc w:val="center"/>
            </w:pPr>
            <w:r>
              <w:rPr>
                <w:rFonts w:ascii="Times New Roman" w:hAnsi="Times New Roman" w:cs="Times New Roman" w:eastAsia="Times New Roman"/>
                <w:b w:val="0"/>
                <w:i w:val="0"/>
                <w:sz w:val="18"/>
              </w:rPr>
              <w:t>29.1</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0.07</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0.64</w:t>
            </w:r>
          </w:p>
        </w:tc>
      </w:tr>
      <w:tr>
        <w:trPr>
          <w:cantSplit/>
        </w:trPr>
        <w:tc>
          <w:tcPr>
            <w:tcW w:type="dxa" w:w="2326"/>
          </w:tcPr>
          <w:p>
            <w:pPr>
              <w:keepNext/>
              <w:keepLines w:val="0"/>
              <w:widowControl/>
              <w:spacing w:line="240" w:lineRule="auto" w:before="0" w:after="0"/>
              <w:jc w:val="left"/>
            </w:pPr>
            <w:r>
              <w:rPr>
                <w:rFonts w:ascii="Times New Roman" w:hAnsi="Times New Roman" w:cs="Times New Roman" w:eastAsia="Times New Roman"/>
                <w:b w:val="0"/>
                <w:i w:val="0"/>
                <w:sz w:val="18"/>
              </w:rPr>
              <w:t>Keyword (BM25) + filters</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775"/>
          </w:tcPr>
          <w:p>
            <w:pPr>
              <w:keepNext/>
              <w:keepLines w:val="0"/>
              <w:widowControl/>
              <w:spacing w:line="240" w:lineRule="auto" w:before="0" w:after="0"/>
              <w:jc w:val="center"/>
            </w:pPr>
            <w:r>
              <w:rPr>
                <w:rFonts w:ascii="Times New Roman" w:hAnsi="Times New Roman" w:cs="Times New Roman" w:eastAsia="Times New Roman"/>
                <w:b w:val="0"/>
                <w:i w:val="0"/>
                <w:sz w:val="18"/>
              </w:rPr>
              <w:t>368</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0.0</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62.0</w:t>
            </w:r>
          </w:p>
        </w:tc>
        <w:tc>
          <w:tcPr>
            <w:tcW w:type="dxa" w:w="1098"/>
          </w:tcPr>
          <w:p>
            <w:pPr>
              <w:keepNext/>
              <w:keepLines w:val="0"/>
              <w:widowControl/>
              <w:spacing w:line="240" w:lineRule="auto" w:before="0" w:after="0"/>
              <w:jc w:val="center"/>
            </w:pPr>
            <w:r>
              <w:rPr>
                <w:rFonts w:ascii="Times New Roman" w:hAnsi="Times New Roman" w:cs="Times New Roman" w:eastAsia="Times New Roman"/>
                <w:b w:val="0"/>
                <w:i w:val="0"/>
                <w:sz w:val="18"/>
              </w:rPr>
              <w:t>38.0</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0.05</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0.08</w:t>
            </w:r>
          </w:p>
        </w:tc>
      </w:tr>
      <w:tr>
        <w:trPr>
          <w:cantSplit/>
        </w:trPr>
        <w:tc>
          <w:tcPr>
            <w:tcW w:type="dxa" w:w="2326"/>
          </w:tcPr>
          <w:p>
            <w:pPr>
              <w:keepNext/>
              <w:keepLines w:val="0"/>
              <w:widowControl/>
              <w:spacing w:line="240" w:lineRule="auto" w:before="0" w:after="0"/>
              <w:jc w:val="left"/>
            </w:pPr>
            <w:r>
              <w:rPr>
                <w:rFonts w:ascii="Times New Roman" w:hAnsi="Times New Roman" w:cs="Times New Roman" w:eastAsia="Times New Roman"/>
                <w:b w:val="0"/>
                <w:i w:val="0"/>
                <w:sz w:val="18"/>
              </w:rPr>
              <w:t>HF Hub, basic filters</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775"/>
          </w:tcPr>
          <w:p>
            <w:pPr>
              <w:keepNext/>
              <w:keepLines w:val="0"/>
              <w:widowControl/>
              <w:spacing w:line="240" w:lineRule="auto" w:before="0" w:after="0"/>
              <w:jc w:val="center"/>
            </w:pPr>
            <w:r>
              <w:rPr>
                <w:rFonts w:ascii="Times New Roman" w:hAnsi="Times New Roman" w:cs="Times New Roman" w:eastAsia="Times New Roman"/>
                <w:b w:val="0"/>
                <w:i w:val="0"/>
                <w:sz w:val="18"/>
              </w:rPr>
              <w:t>375</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32.8</w:t>
            </w:r>
          </w:p>
        </w:tc>
        <w:tc>
          <w:tcPr>
            <w:tcW w:type="dxa" w:w="969"/>
          </w:tcPr>
          <w:p>
            <w:pPr>
              <w:keepNext/>
              <w:keepLines w:val="0"/>
              <w:widowControl/>
              <w:spacing w:line="240" w:lineRule="auto" w:before="0" w:after="0"/>
              <w:jc w:val="center"/>
            </w:pPr>
            <w:r>
              <w:rPr>
                <w:rFonts w:ascii="Times New Roman" w:hAnsi="Times New Roman" w:cs="Times New Roman" w:eastAsia="Times New Roman"/>
                <w:b w:val="0"/>
                <w:i w:val="0"/>
                <w:sz w:val="18"/>
              </w:rPr>
              <w:t>13.6</w:t>
            </w:r>
          </w:p>
        </w:tc>
        <w:tc>
          <w:tcPr>
            <w:tcW w:type="dxa" w:w="1098"/>
          </w:tcPr>
          <w:p>
            <w:pPr>
              <w:keepNext/>
              <w:keepLines w:val="0"/>
              <w:widowControl/>
              <w:spacing w:line="240" w:lineRule="auto" w:before="0" w:after="0"/>
              <w:jc w:val="center"/>
            </w:pPr>
            <w:r>
              <w:rPr>
                <w:rFonts w:ascii="Times New Roman" w:hAnsi="Times New Roman" w:cs="Times New Roman" w:eastAsia="Times New Roman"/>
                <w:b w:val="0"/>
                <w:i w:val="0"/>
                <w:sz w:val="18"/>
              </w:rPr>
              <w:t>53.6</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0.10</w:t>
            </w:r>
          </w:p>
        </w:tc>
        <w:tc>
          <w:tcPr>
            <w:tcW w:type="dxa" w:w="840"/>
          </w:tcPr>
          <w:p>
            <w:pPr>
              <w:keepNext/>
              <w:keepLines w:val="0"/>
              <w:widowControl/>
              <w:spacing w:line="240" w:lineRule="auto" w:before="0" w:after="0"/>
              <w:jc w:val="center"/>
            </w:pPr>
            <w:r>
              <w:rPr>
                <w:rFonts w:ascii="Times New Roman" w:hAnsi="Times New Roman" w:cs="Times New Roman" w:eastAsia="Times New Roman"/>
                <w:b w:val="0"/>
                <w:i w:val="0"/>
                <w:sz w:val="18"/>
              </w:rPr>
              <w:t>0.15</w:t>
            </w:r>
          </w:p>
        </w:tc>
      </w:tr>
      <w:tr>
        <w:trPr>
          <w:cantSplit/>
        </w:trPr>
        <w:tc>
          <w:tcPr>
            <w:tcW w:type="dxa" w:w="2326"/>
          </w:tcPr>
          <w:p>
            <w:pPr>
              <w:keepNext w:val="0"/>
              <w:keepLines w:val="0"/>
              <w:widowControl/>
              <w:spacing w:line="240" w:lineRule="auto" w:before="0" w:after="0"/>
              <w:jc w:val="left"/>
            </w:pPr>
            <w:r>
              <w:rPr>
                <w:rFonts w:ascii="Times New Roman" w:hAnsi="Times New Roman" w:cs="Times New Roman" w:eastAsia="Times New Roman"/>
                <w:b w:val="0"/>
                <w:i w:val="0"/>
                <w:sz w:val="18"/>
              </w:rPr>
              <w:t>HF Hub, licensed filters</w:t>
            </w:r>
          </w:p>
        </w:tc>
        <w:tc>
          <w:tcPr>
            <w:tcW w:type="dxa" w:w="969"/>
          </w:tcPr>
          <w:p>
            <w:pPr>
              <w:keepNext w:val="0"/>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775"/>
          </w:tcPr>
          <w:p>
            <w:pPr>
              <w:keepNext w:val="0"/>
              <w:keepLines w:val="0"/>
              <w:widowControl/>
              <w:spacing w:line="240" w:lineRule="auto" w:before="0" w:after="0"/>
              <w:jc w:val="center"/>
            </w:pPr>
            <w:r>
              <w:rPr>
                <w:rFonts w:ascii="Times New Roman" w:hAnsi="Times New Roman" w:cs="Times New Roman" w:eastAsia="Times New Roman"/>
                <w:b w:val="0"/>
                <w:i w:val="0"/>
                <w:sz w:val="18"/>
              </w:rPr>
              <w:t>375</w:t>
            </w:r>
          </w:p>
        </w:tc>
        <w:tc>
          <w:tcPr>
            <w:tcW w:type="dxa" w:w="969"/>
          </w:tcPr>
          <w:p>
            <w:pPr>
              <w:keepNext w:val="0"/>
              <w:keepLines w:val="0"/>
              <w:widowControl/>
              <w:spacing w:line="240" w:lineRule="auto" w:before="0" w:after="0"/>
              <w:jc w:val="center"/>
            </w:pPr>
            <w:r>
              <w:rPr>
                <w:rFonts w:ascii="Times New Roman" w:hAnsi="Times New Roman" w:cs="Times New Roman" w:eastAsia="Times New Roman"/>
                <w:b w:val="0"/>
                <w:i w:val="0"/>
                <w:sz w:val="18"/>
              </w:rPr>
              <w:t>25.9</w:t>
            </w:r>
          </w:p>
        </w:tc>
        <w:tc>
          <w:tcPr>
            <w:tcW w:type="dxa" w:w="969"/>
          </w:tcPr>
          <w:p>
            <w:pPr>
              <w:keepNext w:val="0"/>
              <w:keepLines w:val="0"/>
              <w:widowControl/>
              <w:spacing w:line="240" w:lineRule="auto" w:before="0" w:after="0"/>
              <w:jc w:val="center"/>
            </w:pPr>
            <w:r>
              <w:rPr>
                <w:rFonts w:ascii="Times New Roman" w:hAnsi="Times New Roman" w:cs="Times New Roman" w:eastAsia="Times New Roman"/>
                <w:b w:val="0"/>
                <w:i w:val="0"/>
                <w:sz w:val="18"/>
              </w:rPr>
              <w:t>14.7</w:t>
            </w:r>
          </w:p>
        </w:tc>
        <w:tc>
          <w:tcPr>
            <w:tcW w:type="dxa" w:w="1098"/>
          </w:tcPr>
          <w:p>
            <w:pPr>
              <w:keepNext w:val="0"/>
              <w:keepLines w:val="0"/>
              <w:widowControl/>
              <w:spacing w:line="240" w:lineRule="auto" w:before="0" w:after="0"/>
              <w:jc w:val="center"/>
            </w:pPr>
            <w:r>
              <w:rPr>
                <w:rFonts w:ascii="Times New Roman" w:hAnsi="Times New Roman" w:cs="Times New Roman" w:eastAsia="Times New Roman"/>
                <w:b w:val="0"/>
                <w:i w:val="0"/>
                <w:sz w:val="18"/>
              </w:rPr>
              <w:t>59.5</w:t>
            </w:r>
          </w:p>
        </w:tc>
        <w:tc>
          <w:tcPr>
            <w:tcW w:type="dxa" w:w="840"/>
          </w:tcPr>
          <w:p>
            <w:pPr>
              <w:keepNext w:val="0"/>
              <w:keepLines w:val="0"/>
              <w:widowControl/>
              <w:spacing w:line="240" w:lineRule="auto" w:before="0" w:after="0"/>
              <w:jc w:val="center"/>
            </w:pPr>
            <w:r>
              <w:rPr>
                <w:rFonts w:ascii="Times New Roman" w:hAnsi="Times New Roman" w:cs="Times New Roman" w:eastAsia="Times New Roman"/>
                <w:b w:val="0"/>
                <w:i w:val="0"/>
                <w:sz w:val="18"/>
              </w:rPr>
              <w:t>0.09</w:t>
            </w:r>
          </w:p>
        </w:tc>
        <w:tc>
          <w:tcPr>
            <w:tcW w:type="dxa" w:w="840"/>
          </w:tcPr>
          <w:p>
            <w:pPr>
              <w:keepNext w:val="0"/>
              <w:keepLines w:val="0"/>
              <w:widowControl/>
              <w:spacing w:line="240" w:lineRule="auto" w:before="0" w:after="0"/>
              <w:jc w:val="center"/>
            </w:pPr>
            <w:r>
              <w:rPr>
                <w:rFonts w:ascii="Times New Roman" w:hAnsi="Times New Roman" w:cs="Times New Roman" w:eastAsia="Times New Roman"/>
                <w:b w:val="0"/>
                <w:i w:val="0"/>
                <w:sz w:val="18"/>
              </w:rPr>
              <w:t>0.14</w:t>
            </w:r>
          </w:p>
        </w:tc>
      </w:tr>
    </w:tbl>
    <w:p>
      <w:pPr>
        <w:keepNext w:val="0"/>
        <w:keepLines w:val="0"/>
        <w:widowControl/>
        <w:spacing w:line="240" w:lineRule="auto" w:before="0" w:after="160"/>
      </w:pPr>
    </w:p>
    <w:p>
      <w:pPr>
        <w:keepNext/>
        <w:keepLines w:val="0"/>
        <w:widowControl/>
        <w:spacing w:line="240" w:lineRule="auto" w:before="120" w:after="80"/>
        <w:jc w:val="center"/>
      </w:pPr>
      <w:r>
        <w:drawing>
          <wp:inline xmlns:a="http://schemas.openxmlformats.org/drawingml/2006/main" xmlns:pic="http://schemas.openxmlformats.org/drawingml/2006/picture">
            <wp:extent cx="5040000" cy="2440420"/>
            <wp:docPr id="26" name="Picture 26"/>
            <wp:cNvGraphicFramePr>
              <a:graphicFrameLocks noChangeAspect="1"/>
            </wp:cNvGraphicFramePr>
            <a:graphic>
              <a:graphicData uri="http://schemas.openxmlformats.org/drawingml/2006/picture">
                <pic:pic>
                  <pic:nvPicPr>
                    <pic:cNvPr id="0" name="chart_main.png"/>
                    <pic:cNvPicPr/>
                  </pic:nvPicPr>
                  <pic:blipFill>
                    <a:blip r:embed="rId39"/>
                    <a:stretch>
                      <a:fillRect/>
                    </a:stretch>
                  </pic:blipFill>
                  <pic:spPr>
                    <a:xfrm>
                      <a:off x="0" y="0"/>
                      <a:ext cx="5040000" cy="244042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4.15. </w:t>
      </w:r>
      <w:r>
        <w:rPr>
          <w:rFonts w:ascii="Times New Roman" w:hAnsi="Times New Roman" w:cs="Times New Roman" w:eastAsia="Times New Roman"/>
          <w:b w:val="0"/>
          <w:i w:val="0"/>
          <w:sz w:val="22"/>
        </w:rPr>
        <w:t>Share of recommended models that are fully verified, unknown or violating, by system.</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full system recommended no model that fails a requested constraint, and 83.3% of its recommendations were verified on every requested constraint, against 29.1% for naive RAG and 59.5% for the best Hub filter. It answered 73 of 75 queries: on the other two (a request naming no single language and a request for language identification, for which no task is mapped) it asked a clarifying question. The latencies in </w:t>
      </w:r>
      <w:r>
        <w:rPr>
          <w:rFonts w:ascii="Times New Roman" w:hAnsi="Times New Roman" w:cs="Times New Roman" w:eastAsia="Times New Roman"/>
          <w:b w:val="0"/>
          <w:i w:val="0"/>
          <w:sz w:val="24"/>
        </w:rPr>
        <w:t>Table 4.3</w:t>
      </w:r>
      <w:r>
        <w:rPr>
          <w:rFonts w:ascii="Times New Roman" w:hAnsi="Times New Roman" w:cs="Times New Roman" w:eastAsia="Times New Roman"/>
          <w:b w:val="0"/>
          <w:i w:val="0"/>
          <w:sz w:val="24"/>
        </w:rPr>
        <w:t xml:space="preserve"> are for replayed, cached runs and are discussed in Section 4.7.</w:t>
      </w:r>
    </w:p>
    <w:p>
      <w:pPr>
        <w:keepNext w:val="0"/>
        <w:keepLines w:val="0"/>
        <w:widowControl/>
        <w:spacing w:line="360" w:lineRule="auto" w:before="0" w:after="120"/>
        <w:jc w:val="both"/>
      </w:pPr>
      <w:r>
        <w:rPr>
          <w:rFonts w:ascii="Times New Roman" w:hAnsi="Times New Roman" w:cs="Times New Roman" w:eastAsia="Times New Roman"/>
          <w:b w:val="0"/>
          <w:i w:val="0"/>
          <w:sz w:val="24"/>
        </w:rPr>
        <w:t>Fig. 4.16</w:t>
      </w:r>
      <w:r>
        <w:rPr>
          <w:rFonts w:ascii="Times New Roman" w:hAnsi="Times New Roman" w:cs="Times New Roman" w:eastAsia="Times New Roman"/>
          <w:b w:val="0"/>
          <w:i w:val="0"/>
          <w:sz w:val="24"/>
        </w:rPr>
        <w:t xml:space="preserve"> shows </w:t>
      </w:r>
      <w:r>
        <w:rPr>
          <w:rFonts w:ascii="Times New Roman" w:hAnsi="Times New Roman" w:cs="Times New Roman" w:eastAsia="Times New Roman"/>
          <w:b w:val="0"/>
          <w:i/>
          <w:sz w:val="24"/>
        </w:rPr>
        <w:t>which</w:t>
      </w:r>
      <w:r>
        <w:rPr>
          <w:rFonts w:ascii="Times New Roman" w:hAnsi="Times New Roman" w:cs="Times New Roman" w:eastAsia="Times New Roman"/>
          <w:b w:val="0"/>
          <w:i w:val="0"/>
          <w:sz w:val="24"/>
        </w:rPr>
        <w:t xml:space="preserve"> constraints the baselines break. Naive RAG fails the size limit on half of its recommendations, returns a model for the wrong task on 24.1% (for example speech-recognition models for a text request) and in the wrong language on 19.4%. The Hub filters never return the wrong task or language because those are the filters they have, but they cannot filter by size, since the Hub has no size filter, and fail it on 80.0% (basic) and 71.9% (licensed) of recommendations. The licensed variant removes commercial-use failures completely because it filters on one permissive licence string, which also excludes every model under other permissive licences (MIT, BSD, CC-BY-4.0), a loss of recall that the violation rate does not show. Keyword search with the same filters never violates a requested constraint, because the filters are the same as ours, but 62% of its recommendations are unknown: BM25 matches words in card text, which say nothing about size or licence, so it surfaces unknown-metadata models that merely contain the right words, and nothing ranks verified models first.</w:t>
      </w:r>
    </w:p>
    <w:p>
      <w:pPr>
        <w:keepNext/>
        <w:keepLines w:val="0"/>
        <w:widowControl/>
        <w:spacing w:line="240" w:lineRule="auto" w:before="120" w:after="80"/>
        <w:jc w:val="center"/>
      </w:pPr>
      <w:r>
        <w:drawing>
          <wp:inline xmlns:a="http://schemas.openxmlformats.org/drawingml/2006/main" xmlns:pic="http://schemas.openxmlformats.org/drawingml/2006/picture">
            <wp:extent cx="4860000" cy="2582609"/>
            <wp:docPr id="27" name="Picture 27"/>
            <wp:cNvGraphicFramePr>
              <a:graphicFrameLocks noChangeAspect="1"/>
            </wp:cNvGraphicFramePr>
            <a:graphic>
              <a:graphicData uri="http://schemas.openxmlformats.org/drawingml/2006/picture">
                <pic:pic>
                  <pic:nvPicPr>
                    <pic:cNvPr id="0" name="chart_violations.png"/>
                    <pic:cNvPicPr/>
                  </pic:nvPicPr>
                  <pic:blipFill>
                    <a:blip r:embed="rId40"/>
                    <a:stretch>
                      <a:fillRect/>
                    </a:stretch>
                  </pic:blipFill>
                  <pic:spPr>
                    <a:xfrm>
                      <a:off x="0" y="0"/>
                      <a:ext cx="4860000" cy="2582609"/>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4.16. </w:t>
      </w:r>
      <w:r>
        <w:rPr>
          <w:rFonts w:ascii="Times New Roman" w:hAnsi="Times New Roman" w:cs="Times New Roman" w:eastAsia="Times New Roman"/>
          <w:b w:val="0"/>
          <w:i w:val="0"/>
          <w:sz w:val="22"/>
        </w:rPr>
        <w:t>Recommendations that fail each constraint, by baseline. Ours and keyword search: 0.0 on every constraint.</w:t>
      </w:r>
    </w:p>
    <w:p>
      <w:pPr>
        <w:keepNext w:val="0"/>
        <w:keepLines w:val="0"/>
        <w:widowControl/>
        <w:spacing w:line="360" w:lineRule="auto" w:before="0" w:after="120"/>
        <w:jc w:val="both"/>
      </w:pPr>
      <w:r>
        <w:rPr>
          <w:rFonts w:ascii="Times New Roman" w:hAnsi="Times New Roman" w:cs="Times New Roman" w:eastAsia="Times New Roman"/>
          <w:b w:val="0"/>
          <w:i w:val="0"/>
          <w:sz w:val="24"/>
        </w:rPr>
        <w:t>Table 4.4</w:t>
      </w:r>
      <w:r>
        <w:rPr>
          <w:rFonts w:ascii="Times New Roman" w:hAnsi="Times New Roman" w:cs="Times New Roman" w:eastAsia="Times New Roman"/>
          <w:b w:val="0"/>
          <w:i w:val="0"/>
          <w:sz w:val="24"/>
        </w:rPr>
        <w:t xml:space="preserve"> breaks the violation rate down by task. Naive RAG and the Hub filters fail on every task, with rates between 16.0% and 62.7%. For the full system the violation rate is 0.0% on every task, and it answered 100% of the queries on each task except translation (93.3%), where the one query that asked for "Indian languages" without naming one was answered with a question.</w:t>
      </w:r>
    </w:p>
    <w:p>
      <w:pPr>
        <w:keepNext/>
        <w:keepLines w:val="0"/>
        <w:widowControl/>
        <w:spacing w:line="240" w:lineRule="auto" w:before="160" w:after="80"/>
        <w:jc w:val="center"/>
      </w:pPr>
      <w:r>
        <w:rPr>
          <w:rFonts w:ascii="Times New Roman" w:hAnsi="Times New Roman" w:cs="Times New Roman" w:eastAsia="Times New Roman"/>
          <w:b/>
          <w:sz w:val="22"/>
        </w:rPr>
        <w:t xml:space="preserve">Table 4.4. </w:t>
      </w:r>
      <w:r>
        <w:rPr>
          <w:rFonts w:ascii="Times New Roman" w:hAnsi="Times New Roman" w:cs="Times New Roman" w:eastAsia="Times New Roman"/>
          <w:b w:val="0"/>
          <w:i w:val="0"/>
          <w:sz w:val="22"/>
        </w:rPr>
        <w:t>Violation rate (%) by task.</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929"/>
        <w:gridCol w:w="1378"/>
        <w:gridCol w:w="1378"/>
        <w:gridCol w:w="1550"/>
        <w:gridCol w:w="1550"/>
      </w:tblGrid>
      <w:tr>
        <w:trPr>
          <w:cantSplit/>
          <w:tblHeader/>
        </w:trPr>
        <w:tc>
          <w:tcPr>
            <w:tcW w:type="dxa" w:w="292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9"/>
              </w:rPr>
              <w:t>Task</w:t>
            </w:r>
          </w:p>
        </w:tc>
        <w:tc>
          <w:tcPr>
            <w:tcW w:type="dxa" w:w="137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Ours</w:t>
            </w:r>
          </w:p>
        </w:tc>
        <w:tc>
          <w:tcPr>
            <w:tcW w:type="dxa" w:w="137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Naive RAG</w:t>
            </w:r>
          </w:p>
        </w:tc>
        <w:tc>
          <w:tcPr>
            <w:tcW w:type="dxa" w:w="1551"/>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HF basic</w:t>
            </w:r>
          </w:p>
        </w:tc>
        <w:tc>
          <w:tcPr>
            <w:tcW w:type="dxa" w:w="1551"/>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HF licensed</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9"/>
              </w:rPr>
              <w:t>Speech recognition</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34.7</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38.7</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28.0</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9"/>
              </w:rPr>
              <w:t>Translation</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45.3</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45.3</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30.7</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9"/>
              </w:rPr>
              <w:t>Sentence similarity</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53.3</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16.0</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16.0</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9"/>
              </w:rPr>
              <w:t>Text classification</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60.0</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35.7</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32.9</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9"/>
              </w:rPr>
              <w:t>Token classification</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62.7</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30.7</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24.0</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9"/>
              </w:rPr>
              <w:t>Indic-language queries</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keepLines w:val="0"/>
              <w:widowControl/>
              <w:spacing w:line="240" w:lineRule="auto" w:before="0" w:after="0"/>
              <w:jc w:val="center"/>
            </w:pPr>
            <w:r>
              <w:rPr>
                <w:rFonts w:ascii="Times New Roman" w:hAnsi="Times New Roman" w:cs="Times New Roman" w:eastAsia="Times New Roman"/>
                <w:b w:val="0"/>
                <w:i w:val="0"/>
                <w:sz w:val="19"/>
              </w:rPr>
              <w:t>52.8</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32.5</w:t>
            </w:r>
          </w:p>
        </w:tc>
        <w:tc>
          <w:tcPr>
            <w:tcW w:type="dxa" w:w="1551"/>
          </w:tcPr>
          <w:p>
            <w:pPr>
              <w:keepNext/>
              <w:keepLines w:val="0"/>
              <w:widowControl/>
              <w:spacing w:line="240" w:lineRule="auto" w:before="0" w:after="0"/>
              <w:jc w:val="center"/>
            </w:pPr>
            <w:r>
              <w:rPr>
                <w:rFonts w:ascii="Times New Roman" w:hAnsi="Times New Roman" w:cs="Times New Roman" w:eastAsia="Times New Roman"/>
                <w:b w:val="0"/>
                <w:i w:val="0"/>
                <w:sz w:val="19"/>
              </w:rPr>
              <w:t>24.9</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9"/>
              </w:rPr>
              <w:t>Non-Indic queries</w:t>
            </w:r>
          </w:p>
        </w:tc>
        <w:tc>
          <w:tcPr>
            <w:tcW w:type="dxa" w:w="1378"/>
          </w:tcPr>
          <w:p>
            <w:pPr>
              <w:keepNext w:val="0"/>
              <w:keepLines w:val="0"/>
              <w:widowControl/>
              <w:spacing w:line="240" w:lineRule="auto" w:before="0" w:after="0"/>
              <w:jc w:val="center"/>
            </w:pPr>
            <w:r>
              <w:rPr>
                <w:rFonts w:ascii="Times New Roman" w:hAnsi="Times New Roman" w:cs="Times New Roman" w:eastAsia="Times New Roman"/>
                <w:b w:val="0"/>
                <w:i w:val="0"/>
                <w:sz w:val="19"/>
              </w:rPr>
              <w:t>0.0</w:t>
            </w:r>
          </w:p>
        </w:tc>
        <w:tc>
          <w:tcPr>
            <w:tcW w:type="dxa" w:w="1378"/>
          </w:tcPr>
          <w:p>
            <w:pPr>
              <w:keepNext w:val="0"/>
              <w:keepLines w:val="0"/>
              <w:widowControl/>
              <w:spacing w:line="240" w:lineRule="auto" w:before="0" w:after="0"/>
              <w:jc w:val="center"/>
            </w:pPr>
            <w:r>
              <w:rPr>
                <w:rFonts w:ascii="Times New Roman" w:hAnsi="Times New Roman" w:cs="Times New Roman" w:eastAsia="Times New Roman"/>
                <w:b w:val="0"/>
                <w:i w:val="0"/>
                <w:sz w:val="19"/>
              </w:rPr>
              <w:t>40.0</w:t>
            </w:r>
          </w:p>
        </w:tc>
        <w:tc>
          <w:tcPr>
            <w:tcW w:type="dxa" w:w="1551"/>
          </w:tcPr>
          <w:p>
            <w:pPr>
              <w:keepNext w:val="0"/>
              <w:keepLines w:val="0"/>
              <w:widowControl/>
              <w:spacing w:line="240" w:lineRule="auto" w:before="0" w:after="0"/>
              <w:jc w:val="center"/>
            </w:pPr>
            <w:r>
              <w:rPr>
                <w:rFonts w:ascii="Times New Roman" w:hAnsi="Times New Roman" w:cs="Times New Roman" w:eastAsia="Times New Roman"/>
                <w:b w:val="0"/>
                <w:i w:val="0"/>
                <w:sz w:val="19"/>
              </w:rPr>
              <w:t>34.3</w:t>
            </w:r>
          </w:p>
        </w:tc>
        <w:tc>
          <w:tcPr>
            <w:tcW w:type="dxa" w:w="1551"/>
          </w:tcPr>
          <w:p>
            <w:pPr>
              <w:keepNext w:val="0"/>
              <w:keepLines w:val="0"/>
              <w:widowControl/>
              <w:spacing w:line="240" w:lineRule="auto" w:before="0" w:after="0"/>
              <w:jc w:val="center"/>
            </w:pPr>
            <w:r>
              <w:rPr>
                <w:rFonts w:ascii="Times New Roman" w:hAnsi="Times New Roman" w:cs="Times New Roman" w:eastAsia="Times New Roman"/>
                <w:b w:val="0"/>
                <w:i w:val="0"/>
                <w:sz w:val="19"/>
              </w:rPr>
              <w:t>30.0</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effect of the verify pool is itself a result. With a pool of 25 models, the first version of the system recommended 72.3% fully verified models; with the pool of 100 it recommended 83.3%. The translation queries are the clearest case: before the change, six queries had no fully verified model in their top five although a model such as </w:t>
      </w:r>
      <w:r>
        <w:rPr>
          <w:rFonts w:ascii="Courier New" w:hAnsi="Courier New" w:cs="Courier New" w:eastAsia="Courier New"/>
          <w:b w:val="0"/>
          <w:i w:val="0"/>
          <w:sz w:val="22"/>
        </w:rPr>
        <w:t>Helsinki-NLP/opus-mt-en-hi</w:t>
      </w:r>
      <w:r>
        <w:rPr>
          <w:rFonts w:ascii="Times New Roman" w:hAnsi="Times New Roman" w:cs="Times New Roman" w:eastAsia="Times New Roman"/>
          <w:b w:val="0"/>
          <w:i w:val="0"/>
          <w:sz w:val="24"/>
        </w:rPr>
        <w:t xml:space="preserve"> existed in the corpus. The comparison against the Pinecone index and the exact local index gave the same aggregates for ours, naive RAG and keyword search; the top-five lists were identical on 72 of 100 queries for ours and for naive RAG and on all 100 for keyword search, the differences being ties and approximate-search ordering.</w:t>
      </w:r>
    </w:p>
    <w:p>
      <w:pPr>
        <w:keepNext/>
        <w:keepLines w:val="0"/>
        <w:widowControl/>
        <w:spacing w:line="276" w:lineRule="auto" w:before="240" w:after="120"/>
        <w:jc w:val="left"/>
      </w:pPr>
      <w:r>
        <w:rPr>
          <w:rFonts w:ascii="Times New Roman" w:hAnsi="Times New Roman" w:cs="Times New Roman" w:eastAsia="Times New Roman"/>
          <w:b/>
          <w:sz w:val="28"/>
        </w:rPr>
        <w:t>4.5  Vague queries, impossible queries and the no-verified slice</w:t>
      </w:r>
    </w:p>
    <w:p>
      <w:pPr>
        <w:keepNext w:val="0"/>
        <w:keepLines w:val="0"/>
        <w:widowControl/>
        <w:spacing w:line="360" w:lineRule="auto" w:before="0" w:after="120"/>
        <w:jc w:val="both"/>
      </w:pPr>
      <w:r>
        <w:rPr>
          <w:rFonts w:ascii="Times New Roman" w:hAnsi="Times New Roman" w:cs="Times New Roman" w:eastAsia="Times New Roman"/>
          <w:b/>
          <w:i w:val="0"/>
          <w:sz w:val="24"/>
        </w:rPr>
        <w:t>Vague queries.</w:t>
      </w:r>
      <w:r>
        <w:rPr>
          <w:rFonts w:ascii="Times New Roman" w:hAnsi="Times New Roman" w:cs="Times New Roman" w:eastAsia="Times New Roman"/>
          <w:b w:val="0"/>
          <w:i w:val="0"/>
          <w:sz w:val="24"/>
        </w:rPr>
        <w:t xml:space="preserve"> On the 15 beginner requests the full system asked a clarifying question on 100%. The baselines have no such behaviour and answered all of them, with unverified models (violation rates of 5.3% for naive RAG and both Hub variants, and 16.0% unknown for keyword search).</w:t>
      </w:r>
    </w:p>
    <w:p>
      <w:pPr>
        <w:keepNext w:val="0"/>
        <w:keepLines w:val="0"/>
        <w:widowControl/>
        <w:spacing w:line="360" w:lineRule="auto" w:before="0" w:after="120"/>
        <w:jc w:val="both"/>
      </w:pPr>
      <w:r>
        <w:rPr>
          <w:rFonts w:ascii="Times New Roman" w:hAnsi="Times New Roman" w:cs="Times New Roman" w:eastAsia="Times New Roman"/>
          <w:b/>
          <w:i w:val="0"/>
          <w:sz w:val="24"/>
        </w:rPr>
        <w:t>Impossible queries.</w:t>
      </w:r>
      <w:r>
        <w:rPr>
          <w:rFonts w:ascii="Times New Roman" w:hAnsi="Times New Roman" w:cs="Times New Roman" w:eastAsia="Times New Roman"/>
          <w:b w:val="0"/>
          <w:i w:val="0"/>
          <w:sz w:val="24"/>
        </w:rPr>
        <w:t xml:space="preserve"> Ten requests were written to be impossible (for example "Marathi speech recognition under 10 MB" or "Santali speech recognition model"). Because a model with unknown size or language can never fail a constraint, none of the ten could be proved impossible: every one left at least 31 models that were not failing (</w:t>
      </w:r>
      <w:r>
        <w:rPr>
          <w:rFonts w:ascii="Times New Roman" w:hAnsi="Times New Roman" w:cs="Times New Roman" w:eastAsia="Times New Roman"/>
          <w:b w:val="0"/>
          <w:i w:val="0"/>
          <w:sz w:val="24"/>
        </w:rPr>
        <w:t>Table 4.5</w:t>
      </w:r>
      <w:r>
        <w:rPr>
          <w:rFonts w:ascii="Times New Roman" w:hAnsi="Times New Roman" w:cs="Times New Roman" w:eastAsia="Times New Roman"/>
          <w:b w:val="0"/>
          <w:i w:val="0"/>
          <w:sz w:val="24"/>
        </w:rPr>
        <w:t>). The abstain and relax paths therefore never fired and the system answered all ten. For three of the ten it showed at least one fully verified model; the corpus holds at least one fully passing model for five of the ten (up to 33 for q099), so those requests were not impossible after all, and for the remaining seven the system showed unknown models with the banner.</w:t>
      </w:r>
    </w:p>
    <w:p>
      <w:pPr>
        <w:keepNext/>
        <w:keepLines w:val="0"/>
        <w:widowControl/>
        <w:spacing w:line="240" w:lineRule="auto" w:before="160" w:after="80"/>
        <w:jc w:val="center"/>
      </w:pPr>
      <w:r>
        <w:rPr>
          <w:rFonts w:ascii="Times New Roman" w:hAnsi="Times New Roman" w:cs="Times New Roman" w:eastAsia="Times New Roman"/>
          <w:b/>
          <w:sz w:val="22"/>
        </w:rPr>
        <w:t xml:space="preserve">Table 4.5. </w:t>
      </w:r>
      <w:r>
        <w:rPr>
          <w:rFonts w:ascii="Times New Roman" w:hAnsi="Times New Roman" w:cs="Times New Roman" w:eastAsia="Times New Roman"/>
          <w:b w:val="0"/>
          <w:i w:val="0"/>
          <w:sz w:val="22"/>
        </w:rPr>
        <w:t>Models in the corpus that could answer each intended-impossible query.</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028"/>
        <w:gridCol w:w="2704"/>
        <w:gridCol w:w="4056"/>
      </w:tblGrid>
      <w:tr>
        <w:trPr>
          <w:cantSplit/>
          <w:tblHeader/>
        </w:trPr>
        <w:tc>
          <w:tcPr>
            <w:tcW w:type="dxa" w:w="202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Query</w:t>
            </w:r>
          </w:p>
        </w:tc>
        <w:tc>
          <w:tcPr>
            <w:tcW w:type="dxa" w:w="2704"/>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Fully pass</w:t>
            </w:r>
          </w:p>
        </w:tc>
        <w:tc>
          <w:tcPr>
            <w:tcW w:type="dxa" w:w="405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Not failing (pass or unknown)</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q091</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7</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360</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q092</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0</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105</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q093</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0</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284</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q094</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1</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127</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q095</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0</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117</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q096</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7</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342</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q097</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0</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31</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q098</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0</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308</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q099</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33</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319</w:t>
            </w:r>
          </w:p>
        </w:tc>
      </w:tr>
      <w:tr>
        <w:trPr>
          <w:cantSplit/>
        </w:trPr>
        <w:tc>
          <w:tcPr>
            <w:tcW w:type="dxa" w:w="2028"/>
          </w:tcPr>
          <w:p>
            <w:pPr>
              <w:keepNext w:val="0"/>
              <w:keepLines w:val="0"/>
              <w:widowControl/>
              <w:spacing w:line="240" w:lineRule="auto" w:before="0" w:after="0"/>
              <w:jc w:val="left"/>
            </w:pPr>
            <w:r>
              <w:rPr>
                <w:rFonts w:ascii="Times New Roman" w:hAnsi="Times New Roman" w:cs="Times New Roman" w:eastAsia="Times New Roman"/>
                <w:b w:val="0"/>
                <w:i w:val="0"/>
                <w:sz w:val="18"/>
              </w:rPr>
              <w:t>q100</w:t>
            </w:r>
          </w:p>
        </w:tc>
        <w:tc>
          <w:tcPr>
            <w:tcW w:type="dxa" w:w="2704"/>
          </w:tcPr>
          <w:p>
            <w:pPr>
              <w:keepNext w:val="0"/>
              <w:keepLines w:val="0"/>
              <w:widowControl/>
              <w:spacing w:line="240" w:lineRule="auto" w:before="0" w:after="0"/>
              <w:jc w:val="center"/>
            </w:pPr>
            <w:r>
              <w:rPr>
                <w:rFonts w:ascii="Times New Roman" w:hAnsi="Times New Roman" w:cs="Times New Roman" w:eastAsia="Times New Roman"/>
                <w:b w:val="0"/>
                <w:i w:val="0"/>
                <w:sz w:val="18"/>
              </w:rPr>
              <w:t>6</w:t>
            </w:r>
          </w:p>
        </w:tc>
        <w:tc>
          <w:tcPr>
            <w:tcW w:type="dxa" w:w="4056"/>
          </w:tcPr>
          <w:p>
            <w:pPr>
              <w:keepNext w:val="0"/>
              <w:keepLines w:val="0"/>
              <w:widowControl/>
              <w:spacing w:line="240" w:lineRule="auto" w:before="0" w:after="0"/>
              <w:jc w:val="center"/>
            </w:pPr>
            <w:r>
              <w:rPr>
                <w:rFonts w:ascii="Times New Roman" w:hAnsi="Times New Roman" w:cs="Times New Roman" w:eastAsia="Times New Roman"/>
                <w:b w:val="0"/>
                <w:i w:val="0"/>
                <w:sz w:val="18"/>
              </w:rPr>
              <w:t>192</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i w:val="0"/>
          <w:sz w:val="24"/>
        </w:rPr>
        <w:t>The no-verified slice.</w:t>
      </w:r>
      <w:r>
        <w:rPr>
          <w:rFonts w:ascii="Times New Roman" w:hAnsi="Times New Roman" w:cs="Times New Roman" w:eastAsia="Times New Roman"/>
          <w:b w:val="0"/>
          <w:i w:val="0"/>
          <w:sz w:val="24"/>
        </w:rPr>
        <w:t xml:space="preserve"> Because the original abstention metric could not be satisfied, the measure was redefined on the 12 queries (normal and impossible) for which no model in the corpus fully passes. On this slice the right behaviour is </w:t>
      </w:r>
      <w:r>
        <w:rPr>
          <w:rFonts w:ascii="Times New Roman" w:hAnsi="Times New Roman" w:cs="Times New Roman" w:eastAsia="Times New Roman"/>
          <w:b w:val="0"/>
          <w:i/>
          <w:sz w:val="24"/>
        </w:rPr>
        <w:t>not to claim verification</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Fig. 4.17</w:t>
      </w:r>
      <w:r>
        <w:rPr>
          <w:rFonts w:ascii="Times New Roman" w:hAnsi="Times New Roman" w:cs="Times New Roman" w:eastAsia="Times New Roman"/>
          <w:b w:val="0"/>
          <w:i w:val="0"/>
          <w:sz w:val="24"/>
        </w:rPr>
        <w:t xml:space="preserve"> shows that the full system and keyword search recommended only unknown models (no violation), and showed the banner on all 12 queries and claimed full verification on none; naive RAG and the Hub filters recommended violating models for 63.3% to 75.0% of their recommendations and do not warn the user.</w:t>
      </w:r>
    </w:p>
    <w:p>
      <w:pPr>
        <w:keepNext/>
        <w:keepLines w:val="0"/>
        <w:widowControl/>
        <w:spacing w:line="240" w:lineRule="auto" w:before="120" w:after="80"/>
        <w:jc w:val="center"/>
      </w:pPr>
      <w:r>
        <w:drawing>
          <wp:inline xmlns:a="http://schemas.openxmlformats.org/drawingml/2006/main" xmlns:pic="http://schemas.openxmlformats.org/drawingml/2006/picture">
            <wp:extent cx="5040000" cy="2295411"/>
            <wp:docPr id="28" name="Picture 28"/>
            <wp:cNvGraphicFramePr>
              <a:graphicFrameLocks noChangeAspect="1"/>
            </wp:cNvGraphicFramePr>
            <a:graphic>
              <a:graphicData uri="http://schemas.openxmlformats.org/drawingml/2006/picture">
                <pic:pic>
                  <pic:nvPicPr>
                    <pic:cNvPr id="0" name="chart_noverified.png"/>
                    <pic:cNvPicPr/>
                  </pic:nvPicPr>
                  <pic:blipFill>
                    <a:blip r:embed="rId41"/>
                    <a:stretch>
                      <a:fillRect/>
                    </a:stretch>
                  </pic:blipFill>
                  <pic:spPr>
                    <a:xfrm>
                      <a:off x="0" y="0"/>
                      <a:ext cx="5040000" cy="2295411"/>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4.17. </w:t>
      </w:r>
      <w:r>
        <w:rPr>
          <w:rFonts w:ascii="Times New Roman" w:hAnsi="Times New Roman" w:cs="Times New Roman" w:eastAsia="Times New Roman"/>
          <w:b w:val="0"/>
          <w:i w:val="0"/>
          <w:sz w:val="22"/>
        </w:rPr>
        <w:t>Recommendations on the 12 queries for which no model in the corpus fully passes.</w:t>
      </w:r>
    </w:p>
    <w:p>
      <w:pPr>
        <w:keepNext/>
        <w:keepLines w:val="0"/>
        <w:widowControl/>
        <w:spacing w:line="276" w:lineRule="auto" w:before="240" w:after="120"/>
        <w:jc w:val="left"/>
      </w:pPr>
      <w:r>
        <w:rPr>
          <w:rFonts w:ascii="Times New Roman" w:hAnsi="Times New Roman" w:cs="Times New Roman" w:eastAsia="Times New Roman"/>
          <w:b/>
          <w:sz w:val="28"/>
        </w:rPr>
        <w:t>4.6  Relevance</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Not violating a constraint is necessary, but a recommendation must also suit the purpose. </w:t>
      </w:r>
      <w:r>
        <w:rPr>
          <w:rFonts w:ascii="Times New Roman" w:hAnsi="Times New Roman" w:cs="Times New Roman" w:eastAsia="Times New Roman"/>
          <w:b w:val="0"/>
          <w:i w:val="0"/>
          <w:sz w:val="24"/>
        </w:rPr>
        <w:t>Table 4.6</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val="0"/>
          <w:i w:val="0"/>
          <w:sz w:val="24"/>
        </w:rPr>
        <w:t>Fig. 4.18</w:t>
      </w:r>
      <w:r>
        <w:rPr>
          <w:rFonts w:ascii="Times New Roman" w:hAnsi="Times New Roman" w:cs="Times New Roman" w:eastAsia="Times New Roman"/>
          <w:b w:val="0"/>
          <w:i w:val="0"/>
          <w:sz w:val="24"/>
        </w:rPr>
        <w:t xml:space="preserve"> give the blind relevance study. The sheet had 686 pairs over 40 queries, made of the union of the top-five models of ours, naive RAG, keyword search and the licensed Hub baseline. </w:t>
      </w:r>
      <w:r>
        <w:rPr>
          <w:rFonts w:ascii="Times New Roman" w:hAnsi="Times New Roman" w:cs="Times New Roman" w:eastAsia="Times New Roman"/>
          <w:b/>
          <w:i w:val="0"/>
          <w:sz w:val="24"/>
        </w:rPr>
        <w:t>The grades were produced by independent language-model judges, not humans.</w:t>
      </w:r>
      <w:r>
        <w:rPr>
          <w:rFonts w:ascii="Times New Roman" w:hAnsi="Times New Roman" w:cs="Times New Roman" w:eastAsia="Times New Roman"/>
          <w:b w:val="0"/>
          <w:i w:val="0"/>
          <w:sz w:val="24"/>
        </w:rPr>
        <w:t xml:space="preserve"> The full system covers 38 queries because it asked a clarifying question on two of the 40.</w:t>
      </w:r>
    </w:p>
    <w:p>
      <w:pPr>
        <w:keepNext/>
        <w:keepLines w:val="0"/>
        <w:widowControl/>
        <w:spacing w:line="240" w:lineRule="auto" w:before="160" w:after="80"/>
        <w:jc w:val="center"/>
      </w:pPr>
      <w:r>
        <w:rPr>
          <w:rFonts w:ascii="Times New Roman" w:hAnsi="Times New Roman" w:cs="Times New Roman" w:eastAsia="Times New Roman"/>
          <w:b/>
          <w:sz w:val="22"/>
        </w:rPr>
        <w:t xml:space="preserve">Table 4.6. </w:t>
      </w:r>
      <w:r>
        <w:rPr>
          <w:rFonts w:ascii="Times New Roman" w:hAnsi="Times New Roman" w:cs="Times New Roman" w:eastAsia="Times New Roman"/>
          <w:b w:val="0"/>
          <w:i w:val="0"/>
          <w:sz w:val="22"/>
        </w:rPr>
        <w:t>Relevance at five, graded 0 to 2 by language-model judges (blind).</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143"/>
        <w:gridCol w:w="1000"/>
        <w:gridCol w:w="1214"/>
        <w:gridCol w:w="1286"/>
        <w:gridCol w:w="1571"/>
        <w:gridCol w:w="1571"/>
      </w:tblGrid>
      <w:tr>
        <w:trPr>
          <w:cantSplit/>
          <w:tblHeader/>
        </w:trPr>
        <w:tc>
          <w:tcPr>
            <w:tcW w:type="dxa" w:w="214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9"/>
              </w:rPr>
              <w:t>System</w:t>
            </w:r>
          </w:p>
        </w:tc>
        <w:tc>
          <w:tcPr>
            <w:tcW w:type="dxa" w:w="100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Queries</w:t>
            </w:r>
          </w:p>
        </w:tc>
        <w:tc>
          <w:tcPr>
            <w:tcW w:type="dxa" w:w="1215"/>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Models graded</w:t>
            </w:r>
          </w:p>
        </w:tc>
        <w:tc>
          <w:tcPr>
            <w:tcW w:type="dxa" w:w="1286"/>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Mean grade</w:t>
            </w:r>
          </w:p>
        </w:tc>
        <w:tc>
          <w:tcPr>
            <w:tcW w:type="dxa" w:w="157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Queries with a grade-2 model</w:t>
            </w:r>
          </w:p>
        </w:tc>
        <w:tc>
          <w:tcPr>
            <w:tcW w:type="dxa" w:w="157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9"/>
              </w:rPr>
              <w:t>Models graded 1 or 2</w:t>
            </w:r>
          </w:p>
        </w:tc>
      </w:tr>
      <w:tr>
        <w:trPr>
          <w:cantSplit/>
        </w:trPr>
        <w:tc>
          <w:tcPr>
            <w:tcW w:type="dxa" w:w="2143"/>
          </w:tcPr>
          <w:p>
            <w:pPr>
              <w:keepNext/>
              <w:keepLines w:val="0"/>
              <w:widowControl/>
              <w:spacing w:line="240" w:lineRule="auto" w:before="0" w:after="0"/>
              <w:jc w:val="left"/>
            </w:pPr>
            <w:r>
              <w:rPr>
                <w:rFonts w:ascii="Times New Roman" w:hAnsi="Times New Roman" w:cs="Times New Roman" w:eastAsia="Times New Roman"/>
                <w:b/>
                <w:i w:val="0"/>
                <w:sz w:val="19"/>
              </w:rPr>
              <w:t>Ours</w:t>
            </w:r>
          </w:p>
        </w:tc>
        <w:tc>
          <w:tcPr>
            <w:tcW w:type="dxa" w:w="1000"/>
          </w:tcPr>
          <w:p>
            <w:pPr>
              <w:keepNext/>
              <w:keepLines w:val="0"/>
              <w:widowControl/>
              <w:spacing w:line="240" w:lineRule="auto" w:before="0" w:after="0"/>
              <w:jc w:val="center"/>
            </w:pPr>
            <w:r>
              <w:rPr>
                <w:rFonts w:ascii="Times New Roman" w:hAnsi="Times New Roman" w:cs="Times New Roman" w:eastAsia="Times New Roman"/>
                <w:b w:val="0"/>
                <w:i w:val="0"/>
                <w:sz w:val="19"/>
              </w:rPr>
              <w:t>38</w:t>
            </w:r>
          </w:p>
        </w:tc>
        <w:tc>
          <w:tcPr>
            <w:tcW w:type="dxa" w:w="1215"/>
          </w:tcPr>
          <w:p>
            <w:pPr>
              <w:keepNext/>
              <w:keepLines w:val="0"/>
              <w:widowControl/>
              <w:spacing w:line="240" w:lineRule="auto" w:before="0" w:after="0"/>
              <w:jc w:val="center"/>
            </w:pPr>
            <w:r>
              <w:rPr>
                <w:rFonts w:ascii="Times New Roman" w:hAnsi="Times New Roman" w:cs="Times New Roman" w:eastAsia="Times New Roman"/>
                <w:b w:val="0"/>
                <w:i w:val="0"/>
                <w:sz w:val="19"/>
              </w:rPr>
              <w:t>190</w:t>
            </w:r>
          </w:p>
        </w:tc>
        <w:tc>
          <w:tcPr>
            <w:tcW w:type="dxa" w:w="1286"/>
          </w:tcPr>
          <w:p>
            <w:pPr>
              <w:keepNext/>
              <w:keepLines w:val="0"/>
              <w:widowControl/>
              <w:spacing w:line="240" w:lineRule="auto" w:before="0" w:after="0"/>
              <w:jc w:val="center"/>
            </w:pPr>
            <w:r>
              <w:rPr>
                <w:rFonts w:ascii="Times New Roman" w:hAnsi="Times New Roman" w:cs="Times New Roman" w:eastAsia="Times New Roman"/>
                <w:b/>
                <w:i w:val="0"/>
                <w:sz w:val="19"/>
              </w:rPr>
              <w:t>1.28</w:t>
            </w:r>
          </w:p>
        </w:tc>
        <w:tc>
          <w:tcPr>
            <w:tcW w:type="dxa" w:w="1572"/>
          </w:tcPr>
          <w:p>
            <w:pPr>
              <w:keepNext/>
              <w:keepLines w:val="0"/>
              <w:widowControl/>
              <w:spacing w:line="240" w:lineRule="auto" w:before="0" w:after="0"/>
              <w:jc w:val="center"/>
            </w:pPr>
            <w:r>
              <w:rPr>
                <w:rFonts w:ascii="Times New Roman" w:hAnsi="Times New Roman" w:cs="Times New Roman" w:eastAsia="Times New Roman"/>
                <w:b/>
                <w:i w:val="0"/>
                <w:sz w:val="19"/>
              </w:rPr>
              <w:t>81.6%</w:t>
            </w:r>
          </w:p>
        </w:tc>
        <w:tc>
          <w:tcPr>
            <w:tcW w:type="dxa" w:w="1572"/>
          </w:tcPr>
          <w:p>
            <w:pPr>
              <w:keepNext/>
              <w:keepLines w:val="0"/>
              <w:widowControl/>
              <w:spacing w:line="240" w:lineRule="auto" w:before="0" w:after="0"/>
              <w:jc w:val="center"/>
            </w:pPr>
            <w:r>
              <w:rPr>
                <w:rFonts w:ascii="Times New Roman" w:hAnsi="Times New Roman" w:cs="Times New Roman" w:eastAsia="Times New Roman"/>
                <w:b/>
                <w:i w:val="0"/>
                <w:sz w:val="19"/>
              </w:rPr>
              <w:t>76.8%</w:t>
            </w:r>
          </w:p>
        </w:tc>
      </w:tr>
      <w:tr>
        <w:trPr>
          <w:cantSplit/>
        </w:trPr>
        <w:tc>
          <w:tcPr>
            <w:tcW w:type="dxa" w:w="2143"/>
          </w:tcPr>
          <w:p>
            <w:pPr>
              <w:keepNext/>
              <w:keepLines w:val="0"/>
              <w:widowControl/>
              <w:spacing w:line="240" w:lineRule="auto" w:before="0" w:after="0"/>
              <w:jc w:val="left"/>
            </w:pPr>
            <w:r>
              <w:rPr>
                <w:rFonts w:ascii="Times New Roman" w:hAnsi="Times New Roman" w:cs="Times New Roman" w:eastAsia="Times New Roman"/>
                <w:b w:val="0"/>
                <w:i w:val="0"/>
                <w:sz w:val="19"/>
              </w:rPr>
              <w:t>Keyword + filters</w:t>
            </w:r>
          </w:p>
        </w:tc>
        <w:tc>
          <w:tcPr>
            <w:tcW w:type="dxa" w:w="1000"/>
          </w:tcPr>
          <w:p>
            <w:pPr>
              <w:keepNext/>
              <w:keepLines w:val="0"/>
              <w:widowControl/>
              <w:spacing w:line="240" w:lineRule="auto" w:before="0" w:after="0"/>
              <w:jc w:val="center"/>
            </w:pPr>
            <w:r>
              <w:rPr>
                <w:rFonts w:ascii="Times New Roman" w:hAnsi="Times New Roman" w:cs="Times New Roman" w:eastAsia="Times New Roman"/>
                <w:b w:val="0"/>
                <w:i w:val="0"/>
                <w:sz w:val="19"/>
              </w:rPr>
              <w:t>40</w:t>
            </w:r>
          </w:p>
        </w:tc>
        <w:tc>
          <w:tcPr>
            <w:tcW w:type="dxa" w:w="1215"/>
          </w:tcPr>
          <w:p>
            <w:pPr>
              <w:keepNext/>
              <w:keepLines w:val="0"/>
              <w:widowControl/>
              <w:spacing w:line="240" w:lineRule="auto" w:before="0" w:after="0"/>
              <w:jc w:val="center"/>
            </w:pPr>
            <w:r>
              <w:rPr>
                <w:rFonts w:ascii="Times New Roman" w:hAnsi="Times New Roman" w:cs="Times New Roman" w:eastAsia="Times New Roman"/>
                <w:b w:val="0"/>
                <w:i w:val="0"/>
                <w:sz w:val="19"/>
              </w:rPr>
              <w:t>197</w:t>
            </w:r>
          </w:p>
        </w:tc>
        <w:tc>
          <w:tcPr>
            <w:tcW w:type="dxa" w:w="1286"/>
          </w:tcPr>
          <w:p>
            <w:pPr>
              <w:keepNext/>
              <w:keepLines w:val="0"/>
              <w:widowControl/>
              <w:spacing w:line="240" w:lineRule="auto" w:before="0" w:after="0"/>
              <w:jc w:val="center"/>
            </w:pPr>
            <w:r>
              <w:rPr>
                <w:rFonts w:ascii="Times New Roman" w:hAnsi="Times New Roman" w:cs="Times New Roman" w:eastAsia="Times New Roman"/>
                <w:b w:val="0"/>
                <w:i w:val="0"/>
                <w:sz w:val="19"/>
              </w:rPr>
              <w:t>1.06</w:t>
            </w:r>
          </w:p>
        </w:tc>
        <w:tc>
          <w:tcPr>
            <w:tcW w:type="dxa" w:w="1572"/>
          </w:tcPr>
          <w:p>
            <w:pPr>
              <w:keepNext/>
              <w:keepLines w:val="0"/>
              <w:widowControl/>
              <w:spacing w:line="240" w:lineRule="auto" w:before="0" w:after="0"/>
              <w:jc w:val="center"/>
            </w:pPr>
            <w:r>
              <w:rPr>
                <w:rFonts w:ascii="Times New Roman" w:hAnsi="Times New Roman" w:cs="Times New Roman" w:eastAsia="Times New Roman"/>
                <w:b w:val="0"/>
                <w:i w:val="0"/>
                <w:sz w:val="19"/>
              </w:rPr>
              <w:t>65.0%</w:t>
            </w:r>
          </w:p>
        </w:tc>
        <w:tc>
          <w:tcPr>
            <w:tcW w:type="dxa" w:w="1572"/>
          </w:tcPr>
          <w:p>
            <w:pPr>
              <w:keepNext/>
              <w:keepLines w:val="0"/>
              <w:widowControl/>
              <w:spacing w:line="240" w:lineRule="auto" w:before="0" w:after="0"/>
              <w:jc w:val="center"/>
            </w:pPr>
            <w:r>
              <w:rPr>
                <w:rFonts w:ascii="Times New Roman" w:hAnsi="Times New Roman" w:cs="Times New Roman" w:eastAsia="Times New Roman"/>
                <w:b w:val="0"/>
                <w:i w:val="0"/>
                <w:sz w:val="19"/>
              </w:rPr>
              <w:t>70.1%</w:t>
            </w:r>
          </w:p>
        </w:tc>
      </w:tr>
      <w:tr>
        <w:trPr>
          <w:cantSplit/>
        </w:trPr>
        <w:tc>
          <w:tcPr>
            <w:tcW w:type="dxa" w:w="2143"/>
          </w:tcPr>
          <w:p>
            <w:pPr>
              <w:keepNext/>
              <w:keepLines w:val="0"/>
              <w:widowControl/>
              <w:spacing w:line="240" w:lineRule="auto" w:before="0" w:after="0"/>
              <w:jc w:val="left"/>
            </w:pPr>
            <w:r>
              <w:rPr>
                <w:rFonts w:ascii="Times New Roman" w:hAnsi="Times New Roman" w:cs="Times New Roman" w:eastAsia="Times New Roman"/>
                <w:b w:val="0"/>
                <w:i w:val="0"/>
                <w:sz w:val="19"/>
              </w:rPr>
              <w:t>Naive RAG</w:t>
            </w:r>
          </w:p>
        </w:tc>
        <w:tc>
          <w:tcPr>
            <w:tcW w:type="dxa" w:w="1000"/>
          </w:tcPr>
          <w:p>
            <w:pPr>
              <w:keepNext/>
              <w:keepLines w:val="0"/>
              <w:widowControl/>
              <w:spacing w:line="240" w:lineRule="auto" w:before="0" w:after="0"/>
              <w:jc w:val="center"/>
            </w:pPr>
            <w:r>
              <w:rPr>
                <w:rFonts w:ascii="Times New Roman" w:hAnsi="Times New Roman" w:cs="Times New Roman" w:eastAsia="Times New Roman"/>
                <w:b w:val="0"/>
                <w:i w:val="0"/>
                <w:sz w:val="19"/>
              </w:rPr>
              <w:t>40</w:t>
            </w:r>
          </w:p>
        </w:tc>
        <w:tc>
          <w:tcPr>
            <w:tcW w:type="dxa" w:w="1215"/>
          </w:tcPr>
          <w:p>
            <w:pPr>
              <w:keepNext/>
              <w:keepLines w:val="0"/>
              <w:widowControl/>
              <w:spacing w:line="240" w:lineRule="auto" w:before="0" w:after="0"/>
              <w:jc w:val="center"/>
            </w:pPr>
            <w:r>
              <w:rPr>
                <w:rFonts w:ascii="Times New Roman" w:hAnsi="Times New Roman" w:cs="Times New Roman" w:eastAsia="Times New Roman"/>
                <w:b w:val="0"/>
                <w:i w:val="0"/>
                <w:sz w:val="19"/>
              </w:rPr>
              <w:t>200</w:t>
            </w:r>
          </w:p>
        </w:tc>
        <w:tc>
          <w:tcPr>
            <w:tcW w:type="dxa" w:w="1286"/>
          </w:tcPr>
          <w:p>
            <w:pPr>
              <w:keepNext/>
              <w:keepLines w:val="0"/>
              <w:widowControl/>
              <w:spacing w:line="240" w:lineRule="auto" w:before="0" w:after="0"/>
              <w:jc w:val="center"/>
            </w:pPr>
            <w:r>
              <w:rPr>
                <w:rFonts w:ascii="Times New Roman" w:hAnsi="Times New Roman" w:cs="Times New Roman" w:eastAsia="Times New Roman"/>
                <w:b w:val="0"/>
                <w:i w:val="0"/>
                <w:sz w:val="19"/>
              </w:rPr>
              <w:t>0.87</w:t>
            </w:r>
          </w:p>
        </w:tc>
        <w:tc>
          <w:tcPr>
            <w:tcW w:type="dxa" w:w="1572"/>
          </w:tcPr>
          <w:p>
            <w:pPr>
              <w:keepNext/>
              <w:keepLines w:val="0"/>
              <w:widowControl/>
              <w:spacing w:line="240" w:lineRule="auto" w:before="0" w:after="0"/>
              <w:jc w:val="center"/>
            </w:pPr>
            <w:r>
              <w:rPr>
                <w:rFonts w:ascii="Times New Roman" w:hAnsi="Times New Roman" w:cs="Times New Roman" w:eastAsia="Times New Roman"/>
                <w:b w:val="0"/>
                <w:i w:val="0"/>
                <w:sz w:val="19"/>
              </w:rPr>
              <w:t>67.5%</w:t>
            </w:r>
          </w:p>
        </w:tc>
        <w:tc>
          <w:tcPr>
            <w:tcW w:type="dxa" w:w="1572"/>
          </w:tcPr>
          <w:p>
            <w:pPr>
              <w:keepNext/>
              <w:keepLines w:val="0"/>
              <w:widowControl/>
              <w:spacing w:line="240" w:lineRule="auto" w:before="0" w:after="0"/>
              <w:jc w:val="center"/>
            </w:pPr>
            <w:r>
              <w:rPr>
                <w:rFonts w:ascii="Times New Roman" w:hAnsi="Times New Roman" w:cs="Times New Roman" w:eastAsia="Times New Roman"/>
                <w:b w:val="0"/>
                <w:i w:val="0"/>
                <w:sz w:val="19"/>
              </w:rPr>
              <w:t>51.5%</w:t>
            </w:r>
          </w:p>
        </w:tc>
      </w:tr>
      <w:tr>
        <w:trPr>
          <w:cantSplit/>
        </w:trPr>
        <w:tc>
          <w:tcPr>
            <w:tcW w:type="dxa" w:w="2143"/>
          </w:tcPr>
          <w:p>
            <w:pPr>
              <w:keepNext w:val="0"/>
              <w:keepLines w:val="0"/>
              <w:widowControl/>
              <w:spacing w:line="240" w:lineRule="auto" w:before="0" w:after="0"/>
              <w:jc w:val="left"/>
            </w:pPr>
            <w:r>
              <w:rPr>
                <w:rFonts w:ascii="Times New Roman" w:hAnsi="Times New Roman" w:cs="Times New Roman" w:eastAsia="Times New Roman"/>
                <w:b w:val="0"/>
                <w:i w:val="0"/>
                <w:sz w:val="19"/>
              </w:rPr>
              <w:t>HF Hub, licensed filters</w:t>
            </w:r>
          </w:p>
        </w:tc>
        <w:tc>
          <w:tcPr>
            <w:tcW w:type="dxa" w:w="1000"/>
          </w:tcPr>
          <w:p>
            <w:pPr>
              <w:keepNext w:val="0"/>
              <w:keepLines w:val="0"/>
              <w:widowControl/>
              <w:spacing w:line="240" w:lineRule="auto" w:before="0" w:after="0"/>
              <w:jc w:val="center"/>
            </w:pPr>
            <w:r>
              <w:rPr>
                <w:rFonts w:ascii="Times New Roman" w:hAnsi="Times New Roman" w:cs="Times New Roman" w:eastAsia="Times New Roman"/>
                <w:b w:val="0"/>
                <w:i w:val="0"/>
                <w:sz w:val="19"/>
              </w:rPr>
              <w:t>40</w:t>
            </w:r>
          </w:p>
        </w:tc>
        <w:tc>
          <w:tcPr>
            <w:tcW w:type="dxa" w:w="1215"/>
          </w:tcPr>
          <w:p>
            <w:pPr>
              <w:keepNext w:val="0"/>
              <w:keepLines w:val="0"/>
              <w:widowControl/>
              <w:spacing w:line="240" w:lineRule="auto" w:before="0" w:after="0"/>
              <w:jc w:val="center"/>
            </w:pPr>
            <w:r>
              <w:rPr>
                <w:rFonts w:ascii="Times New Roman" w:hAnsi="Times New Roman" w:cs="Times New Roman" w:eastAsia="Times New Roman"/>
                <w:b w:val="0"/>
                <w:i w:val="0"/>
                <w:sz w:val="19"/>
              </w:rPr>
              <w:t>200</w:t>
            </w:r>
          </w:p>
        </w:tc>
        <w:tc>
          <w:tcPr>
            <w:tcW w:type="dxa" w:w="1286"/>
          </w:tcPr>
          <w:p>
            <w:pPr>
              <w:keepNext w:val="0"/>
              <w:keepLines w:val="0"/>
              <w:widowControl/>
              <w:spacing w:line="240" w:lineRule="auto" w:before="0" w:after="0"/>
              <w:jc w:val="center"/>
            </w:pPr>
            <w:r>
              <w:rPr>
                <w:rFonts w:ascii="Times New Roman" w:hAnsi="Times New Roman" w:cs="Times New Roman" w:eastAsia="Times New Roman"/>
                <w:b w:val="0"/>
                <w:i w:val="0"/>
                <w:sz w:val="19"/>
              </w:rPr>
              <w:t>0.69</w:t>
            </w:r>
          </w:p>
        </w:tc>
        <w:tc>
          <w:tcPr>
            <w:tcW w:type="dxa" w:w="1572"/>
          </w:tcPr>
          <w:p>
            <w:pPr>
              <w:keepNext w:val="0"/>
              <w:keepLines w:val="0"/>
              <w:widowControl/>
              <w:spacing w:line="240" w:lineRule="auto" w:before="0" w:after="0"/>
              <w:jc w:val="center"/>
            </w:pPr>
            <w:r>
              <w:rPr>
                <w:rFonts w:ascii="Times New Roman" w:hAnsi="Times New Roman" w:cs="Times New Roman" w:eastAsia="Times New Roman"/>
                <w:b w:val="0"/>
                <w:i w:val="0"/>
                <w:sz w:val="19"/>
              </w:rPr>
              <w:t>22.5%</w:t>
            </w:r>
          </w:p>
        </w:tc>
        <w:tc>
          <w:tcPr>
            <w:tcW w:type="dxa" w:w="1572"/>
          </w:tcPr>
          <w:p>
            <w:pPr>
              <w:keepNext w:val="0"/>
              <w:keepLines w:val="0"/>
              <w:widowControl/>
              <w:spacing w:line="240" w:lineRule="auto" w:before="0" w:after="0"/>
              <w:jc w:val="center"/>
            </w:pPr>
            <w:r>
              <w:rPr>
                <w:rFonts w:ascii="Times New Roman" w:hAnsi="Times New Roman" w:cs="Times New Roman" w:eastAsia="Times New Roman"/>
                <w:b w:val="0"/>
                <w:i w:val="0"/>
                <w:sz w:val="19"/>
              </w:rPr>
              <w:t>61.5%</w:t>
            </w:r>
          </w:p>
        </w:tc>
      </w:tr>
    </w:tbl>
    <w:p>
      <w:pPr>
        <w:keepNext w:val="0"/>
        <w:keepLines w:val="0"/>
        <w:widowControl/>
        <w:spacing w:line="240" w:lineRule="auto" w:before="0" w:after="160"/>
      </w:pPr>
    </w:p>
    <w:p>
      <w:pPr>
        <w:keepNext/>
        <w:keepLines w:val="0"/>
        <w:widowControl/>
        <w:spacing w:line="240" w:lineRule="auto" w:before="120" w:after="80"/>
        <w:jc w:val="center"/>
      </w:pPr>
      <w:r>
        <w:drawing>
          <wp:inline xmlns:a="http://schemas.openxmlformats.org/drawingml/2006/main" xmlns:pic="http://schemas.openxmlformats.org/drawingml/2006/picture">
            <wp:extent cx="5220000" cy="1987347"/>
            <wp:docPr id="29" name="Picture 29"/>
            <wp:cNvGraphicFramePr>
              <a:graphicFrameLocks noChangeAspect="1"/>
            </wp:cNvGraphicFramePr>
            <a:graphic>
              <a:graphicData uri="http://schemas.openxmlformats.org/drawingml/2006/picture">
                <pic:pic>
                  <pic:nvPicPr>
                    <pic:cNvPr id="0" name="chart_relevance.png"/>
                    <pic:cNvPicPr/>
                  </pic:nvPicPr>
                  <pic:blipFill>
                    <a:blip r:embed="rId42"/>
                    <a:stretch>
                      <a:fillRect/>
                    </a:stretch>
                  </pic:blipFill>
                  <pic:spPr>
                    <a:xfrm>
                      <a:off x="0" y="0"/>
                      <a:ext cx="5220000" cy="1987347"/>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4.18. </w:t>
      </w:r>
      <w:r>
        <w:rPr>
          <w:rFonts w:ascii="Times New Roman" w:hAnsi="Times New Roman" w:cs="Times New Roman" w:eastAsia="Times New Roman"/>
          <w:b w:val="0"/>
          <w:i w:val="0"/>
          <w:sz w:val="22"/>
        </w:rPr>
        <w:t>Relevance results from the blind study (language-model judges).</w:t>
      </w:r>
    </w:p>
    <w:p>
      <w:pPr>
        <w:keepNext w:val="0"/>
        <w:keepLines w:val="0"/>
        <w:widowControl/>
        <w:spacing w:line="360" w:lineRule="auto" w:before="0" w:after="120"/>
        <w:jc w:val="both"/>
      </w:pPr>
      <w:r>
        <w:rPr>
          <w:rFonts w:ascii="Times New Roman" w:hAnsi="Times New Roman" w:cs="Times New Roman" w:eastAsia="Times New Roman"/>
          <w:b w:val="0"/>
          <w:i w:val="0"/>
          <w:sz w:val="24"/>
        </w:rPr>
        <w:t>The full system has the highest mean grade and the highest share of useful models, so verification did not cost relevance: filtering on facts removed unsuitable candidates and the verify-wide design kept the relevant ones. Naive RAG retrieves topically related models (67.5% of its queries have a grade-2 model, close to keyword search) but half of those fail a constraint, and its share of useful models is lowest among the semantic systems. The licensed Hub filter performs worst on relevance because the Hub orders by downloads and cannot express the soft part of a request.</w:t>
      </w:r>
    </w:p>
    <w:p>
      <w:pPr>
        <w:keepNext w:val="0"/>
        <w:keepLines w:val="0"/>
        <w:widowControl/>
        <w:spacing w:line="360" w:lineRule="auto" w:before="0" w:after="120"/>
        <w:jc w:val="both"/>
      </w:pPr>
      <w:r>
        <w:rPr>
          <w:rFonts w:ascii="Times New Roman" w:hAnsi="Times New Roman" w:cs="Times New Roman" w:eastAsia="Times New Roman"/>
          <w:b/>
          <w:i w:val="0"/>
          <w:sz w:val="24"/>
        </w:rPr>
        <w:t>Agreement.</w:t>
      </w:r>
      <w:r>
        <w:rPr>
          <w:rFonts w:ascii="Times New Roman" w:hAnsi="Times New Roman" w:cs="Times New Roman" w:eastAsia="Times New Roman"/>
          <w:b w:val="0"/>
          <w:i w:val="0"/>
          <w:sz w:val="24"/>
        </w:rPr>
        <w:t xml:space="preserve"> A repeat pass by three different judges graded 15 of the queries (266 pairs) from scratch, without seeing the first pass. The two passes gave an identical grade on 92.1% of the pairs, Cohen's kappa </w:t>
      </w:r>
      <w:r>
        <w:rPr>
          <w:rFonts w:ascii="Times New Roman" w:hAnsi="Times New Roman" w:cs="Times New Roman" w:eastAsia="Times New Roman"/>
          <w:b w:val="0"/>
          <w:i w:val="0"/>
          <w:sz w:val="24"/>
        </w:rPr>
        <w:t>[36]</w:t>
      </w:r>
      <w:r>
        <w:rPr>
          <w:rFonts w:ascii="Times New Roman" w:hAnsi="Times New Roman" w:cs="Times New Roman" w:eastAsia="Times New Roman"/>
          <w:b w:val="0"/>
          <w:i w:val="0"/>
          <w:sz w:val="24"/>
        </w:rPr>
        <w:t xml:space="preserve"> was </w:t>
      </w:r>
      <w:r>
        <w:rPr>
          <w:rFonts w:ascii="Times New Roman" w:hAnsi="Times New Roman" w:cs="Times New Roman" w:eastAsia="Times New Roman"/>
          <w:b/>
          <w:i w:val="0"/>
          <w:sz w:val="24"/>
        </w:rPr>
        <w:t>0.874</w:t>
      </w:r>
      <w:r>
        <w:rPr>
          <w:rFonts w:ascii="Times New Roman" w:hAnsi="Times New Roman" w:cs="Times New Roman" w:eastAsia="Times New Roman"/>
          <w:b w:val="0"/>
          <w:i w:val="0"/>
          <w:sz w:val="24"/>
        </w:rPr>
        <w:t xml:space="preserve"> (unweighted) and </w:t>
      </w:r>
      <w:r>
        <w:rPr>
          <w:rFonts w:ascii="Times New Roman" w:hAnsi="Times New Roman" w:cs="Times New Roman" w:eastAsia="Times New Roman"/>
          <w:b/>
          <w:i w:val="0"/>
          <w:sz w:val="24"/>
        </w:rPr>
        <w:t>0.945</w:t>
      </w:r>
      <w:r>
        <w:rPr>
          <w:rFonts w:ascii="Times New Roman" w:hAnsi="Times New Roman" w:cs="Times New Roman" w:eastAsia="Times New Roman"/>
          <w:b w:val="0"/>
          <w:i w:val="0"/>
          <w:sz w:val="24"/>
        </w:rPr>
        <w:t xml:space="preserve"> (quadratic-weighted), and there were no disagreements between a grade of 0 and a grade of 2. In the bands of Landis and Koch </w:t>
      </w:r>
      <w:r>
        <w:rPr>
          <w:rFonts w:ascii="Times New Roman" w:hAnsi="Times New Roman" w:cs="Times New Roman" w:eastAsia="Times New Roman"/>
          <w:b w:val="0"/>
          <w:i w:val="0"/>
          <w:sz w:val="24"/>
        </w:rPr>
        <w:t>[37]</w:t>
      </w:r>
      <w:r>
        <w:rPr>
          <w:rFonts w:ascii="Times New Roman" w:hAnsi="Times New Roman" w:cs="Times New Roman" w:eastAsia="Times New Roman"/>
          <w:b w:val="0"/>
          <w:i w:val="0"/>
          <w:sz w:val="24"/>
        </w:rPr>
        <w:t>, both values are "almost perfect". This measures the consistency of language-model judging; it is not agreement between independent humans and it says nothing about agreement with humans. The judges share a model family with the assistant that helped to build the system, so shared blind spots are possible, and a human spot check on a sample (for example one query per task) is the recommended strengthening.</w:t>
      </w:r>
    </w:p>
    <w:p>
      <w:pPr>
        <w:keepNext/>
        <w:keepLines w:val="0"/>
        <w:widowControl/>
        <w:spacing w:line="276" w:lineRule="auto" w:before="240" w:after="120"/>
        <w:jc w:val="left"/>
      </w:pPr>
      <w:r>
        <w:rPr>
          <w:rFonts w:ascii="Times New Roman" w:hAnsi="Times New Roman" w:cs="Times New Roman" w:eastAsia="Times New Roman"/>
          <w:b/>
          <w:sz w:val="28"/>
        </w:rPr>
        <w:t>4.7  Explanations, security, usability and performance</w:t>
      </w:r>
    </w:p>
    <w:p>
      <w:pPr>
        <w:keepNext w:val="0"/>
        <w:keepLines w:val="0"/>
        <w:widowControl/>
        <w:spacing w:line="360" w:lineRule="auto" w:before="0" w:after="120"/>
        <w:jc w:val="both"/>
      </w:pPr>
      <w:r>
        <w:rPr>
          <w:rFonts w:ascii="Times New Roman" w:hAnsi="Times New Roman" w:cs="Times New Roman" w:eastAsia="Times New Roman"/>
          <w:b/>
          <w:i w:val="0"/>
          <w:sz w:val="24"/>
        </w:rPr>
        <w:t>Faithfulness of explanations.</w:t>
      </w:r>
      <w:r>
        <w:rPr>
          <w:rFonts w:ascii="Times New Roman" w:hAnsi="Times New Roman" w:cs="Times New Roman" w:eastAsia="Times New Roman"/>
          <w:b w:val="0"/>
          <w:i w:val="0"/>
          <w:sz w:val="24"/>
        </w:rPr>
        <w:t xml:space="preserve"> Two judges counted the factual claims in 28 explanations (one explained model per query, chosen at random) and how many of them the card passages shown to the model support. Of 98 claims, 80 (81.6%) were supported, and 14 of 28 explanations (50.0%) had every claim supported. The unsupported claims were mostly statements the passages do not make: that a model is suitable for commercial use or fits a size limit (these come from the request, not the card), that a generic multilingual model supports a named language, and in one case a wrong translation direction. The verdict tables are built from metadata, not from the explanation, so these errors do not change a verdict, but they confirm the design rule that explanation text must not be used as a source of constraint facts (and the explanation prompt now forbids stating them).</w:t>
      </w:r>
    </w:p>
    <w:p>
      <w:pPr>
        <w:keepNext w:val="0"/>
        <w:keepLines w:val="0"/>
        <w:widowControl/>
        <w:spacing w:line="360" w:lineRule="auto" w:before="0" w:after="120"/>
        <w:jc w:val="both"/>
      </w:pPr>
      <w:r>
        <w:rPr>
          <w:rFonts w:ascii="Times New Roman" w:hAnsi="Times New Roman" w:cs="Times New Roman" w:eastAsia="Times New Roman"/>
          <w:b/>
          <w:i w:val="0"/>
          <w:sz w:val="24"/>
        </w:rPr>
        <w:t>Poisoned cards.</w:t>
      </w:r>
      <w:r>
        <w:rPr>
          <w:rFonts w:ascii="Times New Roman" w:hAnsi="Times New Roman" w:cs="Times New Roman" w:eastAsia="Times New Roman"/>
          <w:b w:val="0"/>
          <w:i w:val="0"/>
          <w:sz w:val="24"/>
        </w:rPr>
        <w:t xml:space="preserve"> With three hostile cards in a separate namespace and with deliberately unknown metadata, verdict tables came from metadata only in 5 of 5 runs, hostile cards ranked below honest ones, citations to identifiers outside the candidate set were dropped, and 0 of 5 explanations repeated an injected claim for each hostile card.</w:t>
      </w:r>
    </w:p>
    <w:p>
      <w:pPr>
        <w:keepNext w:val="0"/>
        <w:keepLines w:val="0"/>
        <w:widowControl/>
        <w:spacing w:line="360" w:lineRule="auto" w:before="0" w:after="120"/>
        <w:jc w:val="both"/>
      </w:pPr>
      <w:r>
        <w:rPr>
          <w:rFonts w:ascii="Times New Roman" w:hAnsi="Times New Roman" w:cs="Times New Roman" w:eastAsia="Times New Roman"/>
          <w:b/>
          <w:i w:val="0"/>
          <w:sz w:val="24"/>
        </w:rPr>
        <w:t>Try-it snippets.</w:t>
      </w:r>
      <w:r>
        <w:rPr>
          <w:rFonts w:ascii="Times New Roman" w:hAnsi="Times New Roman" w:cs="Times New Roman" w:eastAsia="Times New Roman"/>
          <w:b w:val="0"/>
          <w:i w:val="0"/>
          <w:sz w:val="24"/>
        </w:rPr>
        <w:t xml:space="preserve"> The snippet template was run on 32 small models, with the Transformers library plus the image libraries (</w:t>
      </w:r>
      <w:r>
        <w:rPr>
          <w:rFonts w:ascii="Times New Roman" w:hAnsi="Times New Roman" w:cs="Times New Roman" w:eastAsia="Times New Roman"/>
          <w:b w:val="0"/>
          <w:i w:val="0"/>
          <w:sz w:val="24"/>
        </w:rPr>
        <w:t>Fig. 4.19</w:t>
      </w:r>
      <w:r>
        <w:rPr>
          <w:rFonts w:ascii="Times New Roman" w:hAnsi="Times New Roman" w:cs="Times New Roman" w:eastAsia="Times New Roman"/>
          <w:b w:val="0"/>
          <w:i w:val="0"/>
          <w:sz w:val="24"/>
        </w:rPr>
        <w:t>). Twenty ran: all three of the image-classification, text-generation, question-answering and token-classification models, two of three object-detection, image-segmentation and summarization models, one of three text-classification and sentence-similarity models, and none of the translation and speech-recognition models. The failures were MLX or 4-bit quantised weights, a corrupt weights file, custom code, a missing tokenizer package, and decoder-only models used as translation pipelines. The interface therefore says that the snippet is a standard template, suitable for ordinary Hugging Face weights, and not tested on the model shown.</w:t>
      </w:r>
    </w:p>
    <w:p>
      <w:pPr>
        <w:keepNext/>
        <w:keepLines w:val="0"/>
        <w:widowControl/>
        <w:spacing w:line="240" w:lineRule="auto" w:before="120" w:after="80"/>
        <w:jc w:val="center"/>
      </w:pPr>
      <w:r>
        <w:drawing>
          <wp:inline xmlns:a="http://schemas.openxmlformats.org/drawingml/2006/main" xmlns:pic="http://schemas.openxmlformats.org/drawingml/2006/picture">
            <wp:extent cx="4680000" cy="1937520"/>
            <wp:docPr id="30" name="Picture 30"/>
            <wp:cNvGraphicFramePr>
              <a:graphicFrameLocks noChangeAspect="1"/>
            </wp:cNvGraphicFramePr>
            <a:graphic>
              <a:graphicData uri="http://schemas.openxmlformats.org/drawingml/2006/picture">
                <pic:pic>
                  <pic:nvPicPr>
                    <pic:cNvPr id="0" name="chart_tryit.png"/>
                    <pic:cNvPicPr/>
                  </pic:nvPicPr>
                  <pic:blipFill>
                    <a:blip r:embed="rId43"/>
                    <a:stretch>
                      <a:fillRect/>
                    </a:stretch>
                  </pic:blipFill>
                  <pic:spPr>
                    <a:xfrm>
                      <a:off x="0" y="0"/>
                      <a:ext cx="4680000" cy="193752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4.19. </w:t>
      </w:r>
      <w:r>
        <w:rPr>
          <w:rFonts w:ascii="Times New Roman" w:hAnsi="Times New Roman" w:cs="Times New Roman" w:eastAsia="Times New Roman"/>
          <w:b w:val="0"/>
          <w:i w:val="0"/>
          <w:sz w:val="22"/>
        </w:rPr>
        <w:t>Try-it smoke test: small models for which the generated snippet ran, by task.</w:t>
      </w:r>
    </w:p>
    <w:p>
      <w:pPr>
        <w:keepNext w:val="0"/>
        <w:keepLines w:val="0"/>
        <w:widowControl/>
        <w:spacing w:line="360" w:lineRule="auto" w:before="0" w:after="120"/>
        <w:jc w:val="both"/>
      </w:pPr>
      <w:r>
        <w:rPr>
          <w:rFonts w:ascii="Times New Roman" w:hAnsi="Times New Roman" w:cs="Times New Roman" w:eastAsia="Times New Roman"/>
          <w:b/>
          <w:i w:val="0"/>
          <w:sz w:val="24"/>
        </w:rPr>
        <w:t>Latency.</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Table 4.7</w:t>
      </w:r>
      <w:r>
        <w:rPr>
          <w:rFonts w:ascii="Times New Roman" w:hAnsi="Times New Roman" w:cs="Times New Roman" w:eastAsia="Times New Roman"/>
          <w:b w:val="0"/>
          <w:i w:val="0"/>
          <w:sz w:val="24"/>
        </w:rPr>
        <w:t xml:space="preserve"> gives the timings. The evaluation timings are for cached embeddings, re-ranking and language-model calls, so they measure the code path and not the network. A live query with warm caches took a median of 1.3 s and a 95th percentile of 2.0 s without the explanation, which meets NFR-3; the explanation adds 7 to 17 s because of the language-model call and the throttle that keeps the call inside the free token limit. Removing the re-ranker leaves every verification metric unchanged (violation 0.0%, unknown 16.7%, fully verified 83.3%), because verification, not ordering, decides the verdicts; its effect on </w:t>
      </w:r>
      <w:r>
        <w:rPr>
          <w:rFonts w:ascii="Times New Roman" w:hAnsi="Times New Roman" w:cs="Times New Roman" w:eastAsia="Times New Roman"/>
          <w:b w:val="0"/>
          <w:i/>
          <w:sz w:val="24"/>
        </w:rPr>
        <w:t>relevance</w:t>
      </w:r>
      <w:r>
        <w:rPr>
          <w:rFonts w:ascii="Times New Roman" w:hAnsi="Times New Roman" w:cs="Times New Roman" w:eastAsia="Times New Roman"/>
          <w:b w:val="0"/>
          <w:i w:val="0"/>
          <w:sz w:val="24"/>
        </w:rPr>
        <w:t xml:space="preserve"> was not measured, since the ablation outputs are not in the graded sheet.</w:t>
      </w:r>
    </w:p>
    <w:p>
      <w:pPr>
        <w:keepNext/>
        <w:keepLines w:val="0"/>
        <w:widowControl/>
        <w:spacing w:line="240" w:lineRule="auto" w:before="160" w:after="80"/>
        <w:jc w:val="center"/>
      </w:pPr>
      <w:r>
        <w:rPr>
          <w:rFonts w:ascii="Times New Roman" w:hAnsi="Times New Roman" w:cs="Times New Roman" w:eastAsia="Times New Roman"/>
          <w:b/>
          <w:sz w:val="22"/>
        </w:rPr>
        <w:t xml:space="preserve">Table 4.7. </w:t>
      </w:r>
      <w:r>
        <w:rPr>
          <w:rFonts w:ascii="Times New Roman" w:hAnsi="Times New Roman" w:cs="Times New Roman" w:eastAsia="Times New Roman"/>
          <w:b w:val="0"/>
          <w:i w:val="0"/>
          <w:sz w:val="22"/>
        </w:rPr>
        <w:t>Latency of the pipeline.</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5492"/>
        <w:gridCol w:w="3295"/>
      </w:tblGrid>
      <w:tr>
        <w:trPr>
          <w:cantSplit/>
          <w:tblHeader/>
        </w:trPr>
        <w:tc>
          <w:tcPr>
            <w:tcW w:type="dxa" w:w="5492"/>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Measurement</w:t>
            </w:r>
          </w:p>
        </w:tc>
        <w:tc>
          <w:tcPr>
            <w:tcW w:type="dxa" w:w="329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Value</w:t>
            </w:r>
          </w:p>
        </w:tc>
      </w:tr>
      <w:tr>
        <w:trPr>
          <w:cantSplit/>
        </w:trPr>
        <w:tc>
          <w:tcPr>
            <w:tcW w:type="dxa" w:w="5492"/>
          </w:tcPr>
          <w:p>
            <w:pPr>
              <w:keepNext/>
              <w:keepLines w:val="0"/>
              <w:widowControl/>
              <w:spacing w:line="240" w:lineRule="auto" w:before="0" w:after="0"/>
              <w:jc w:val="left"/>
            </w:pPr>
            <w:r>
              <w:rPr>
                <w:rFonts w:ascii="Times New Roman" w:hAnsi="Times New Roman" w:cs="Times New Roman" w:eastAsia="Times New Roman"/>
                <w:b w:val="0"/>
                <w:i w:val="0"/>
                <w:sz w:val="18"/>
              </w:rPr>
              <w:t>Live query, warm caches, no explanation (hosted embedding and re-ranking, local index)</w:t>
            </w:r>
          </w:p>
        </w:tc>
        <w:tc>
          <w:tcPr>
            <w:tcW w:type="dxa" w:w="3295"/>
          </w:tcPr>
          <w:p>
            <w:pPr>
              <w:keepNext/>
              <w:keepLines w:val="0"/>
              <w:widowControl/>
              <w:spacing w:line="240" w:lineRule="auto" w:before="0" w:after="0"/>
              <w:jc w:val="left"/>
            </w:pPr>
            <w:r>
              <w:rPr>
                <w:rFonts w:ascii="Times New Roman" w:hAnsi="Times New Roman" w:cs="Times New Roman" w:eastAsia="Times New Roman"/>
                <w:b w:val="0"/>
                <w:i w:val="0"/>
                <w:sz w:val="18"/>
              </w:rPr>
              <w:t>median 1.3 s, p95 2.0 s</w:t>
            </w:r>
          </w:p>
        </w:tc>
      </w:tr>
      <w:tr>
        <w:trPr>
          <w:cantSplit/>
        </w:trPr>
        <w:tc>
          <w:tcPr>
            <w:tcW w:type="dxa" w:w="5492"/>
          </w:tcPr>
          <w:p>
            <w:pPr>
              <w:keepNext/>
              <w:keepLines w:val="0"/>
              <w:widowControl/>
              <w:spacing w:line="240" w:lineRule="auto" w:before="0" w:after="0"/>
              <w:jc w:val="left"/>
            </w:pPr>
            <w:r>
              <w:rPr>
                <w:rFonts w:ascii="Times New Roman" w:hAnsi="Times New Roman" w:cs="Times New Roman" w:eastAsia="Times New Roman"/>
                <w:b w:val="0"/>
                <w:i w:val="0"/>
                <w:sz w:val="18"/>
              </w:rPr>
              <w:t>Live query with explanation</w:t>
            </w:r>
          </w:p>
        </w:tc>
        <w:tc>
          <w:tcPr>
            <w:tcW w:type="dxa" w:w="3295"/>
          </w:tcPr>
          <w:p>
            <w:pPr>
              <w:keepNext/>
              <w:keepLines w:val="0"/>
              <w:widowControl/>
              <w:spacing w:line="240" w:lineRule="auto" w:before="0" w:after="0"/>
              <w:jc w:val="left"/>
            </w:pPr>
            <w:r>
              <w:rPr>
                <w:rFonts w:ascii="Times New Roman" w:hAnsi="Times New Roman" w:cs="Times New Roman" w:eastAsia="Times New Roman"/>
                <w:b w:val="0"/>
                <w:i w:val="0"/>
                <w:sz w:val="18"/>
              </w:rPr>
              <w:t>7 to 17 s</w:t>
            </w:r>
          </w:p>
        </w:tc>
      </w:tr>
      <w:tr>
        <w:trPr>
          <w:cantSplit/>
        </w:trPr>
        <w:tc>
          <w:tcPr>
            <w:tcW w:type="dxa" w:w="5492"/>
          </w:tcPr>
          <w:p>
            <w:pPr>
              <w:keepNext/>
              <w:keepLines w:val="0"/>
              <w:widowControl/>
              <w:spacing w:line="240" w:lineRule="auto" w:before="0" w:after="0"/>
              <w:jc w:val="left"/>
            </w:pPr>
            <w:r>
              <w:rPr>
                <w:rFonts w:ascii="Times New Roman" w:hAnsi="Times New Roman" w:cs="Times New Roman" w:eastAsia="Times New Roman"/>
                <w:b w:val="0"/>
                <w:i w:val="0"/>
                <w:sz w:val="18"/>
              </w:rPr>
              <w:t>Evaluation harness, cached runs: ours</w:t>
            </w:r>
          </w:p>
        </w:tc>
        <w:tc>
          <w:tcPr>
            <w:tcW w:type="dxa" w:w="3295"/>
          </w:tcPr>
          <w:p>
            <w:pPr>
              <w:keepNext/>
              <w:keepLines w:val="0"/>
              <w:widowControl/>
              <w:spacing w:line="240" w:lineRule="auto" w:before="0" w:after="0"/>
              <w:jc w:val="left"/>
            </w:pPr>
            <w:r>
              <w:rPr>
                <w:rFonts w:ascii="Times New Roman" w:hAnsi="Times New Roman" w:cs="Times New Roman" w:eastAsia="Times New Roman"/>
                <w:b w:val="0"/>
                <w:i w:val="0"/>
                <w:sz w:val="18"/>
              </w:rPr>
              <w:t>median 0.22 s, p95 0.36 s</w:t>
            </w:r>
          </w:p>
        </w:tc>
      </w:tr>
      <w:tr>
        <w:trPr>
          <w:cantSplit/>
        </w:trPr>
        <w:tc>
          <w:tcPr>
            <w:tcW w:type="dxa" w:w="5492"/>
          </w:tcPr>
          <w:p>
            <w:pPr>
              <w:keepNext/>
              <w:keepLines w:val="0"/>
              <w:widowControl/>
              <w:spacing w:line="240" w:lineRule="auto" w:before="0" w:after="0"/>
              <w:jc w:val="left"/>
            </w:pPr>
            <w:r>
              <w:rPr>
                <w:rFonts w:ascii="Times New Roman" w:hAnsi="Times New Roman" w:cs="Times New Roman" w:eastAsia="Times New Roman"/>
                <w:b w:val="0"/>
                <w:i w:val="0"/>
                <w:sz w:val="18"/>
              </w:rPr>
              <w:t>Evaluation harness, cached runs, ours without the re-ranker</w:t>
            </w:r>
          </w:p>
        </w:tc>
        <w:tc>
          <w:tcPr>
            <w:tcW w:type="dxa" w:w="3295"/>
          </w:tcPr>
          <w:p>
            <w:pPr>
              <w:keepNext/>
              <w:keepLines w:val="0"/>
              <w:widowControl/>
              <w:spacing w:line="240" w:lineRule="auto" w:before="0" w:after="0"/>
              <w:jc w:val="left"/>
            </w:pPr>
            <w:r>
              <w:rPr>
                <w:rFonts w:ascii="Times New Roman" w:hAnsi="Times New Roman" w:cs="Times New Roman" w:eastAsia="Times New Roman"/>
                <w:b w:val="0"/>
                <w:i w:val="0"/>
                <w:sz w:val="18"/>
              </w:rPr>
              <w:t>median 0.19 s, p95 0.29 s</w:t>
            </w:r>
          </w:p>
        </w:tc>
      </w:tr>
      <w:tr>
        <w:trPr>
          <w:cantSplit/>
        </w:trPr>
        <w:tc>
          <w:tcPr>
            <w:tcW w:type="dxa" w:w="5492"/>
          </w:tcPr>
          <w:p>
            <w:pPr>
              <w:keepNext/>
              <w:keepLines w:val="0"/>
              <w:widowControl/>
              <w:spacing w:line="240" w:lineRule="auto" w:before="0" w:after="0"/>
              <w:jc w:val="left"/>
            </w:pPr>
            <w:r>
              <w:rPr>
                <w:rFonts w:ascii="Times New Roman" w:hAnsi="Times New Roman" w:cs="Times New Roman" w:eastAsia="Times New Roman"/>
                <w:b w:val="0"/>
                <w:i w:val="0"/>
                <w:sz w:val="18"/>
              </w:rPr>
              <w:t>Evaluation harness, cached runs: naive, keyword, Hub basic, Hub licensed</w:t>
            </w:r>
          </w:p>
        </w:tc>
        <w:tc>
          <w:tcPr>
            <w:tcW w:type="dxa" w:w="3295"/>
          </w:tcPr>
          <w:p>
            <w:pPr>
              <w:keepNext/>
              <w:keepLines w:val="0"/>
              <w:widowControl/>
              <w:spacing w:line="240" w:lineRule="auto" w:before="0" w:after="0"/>
              <w:jc w:val="left"/>
            </w:pPr>
            <w:r>
              <w:rPr>
                <w:rFonts w:ascii="Times New Roman" w:hAnsi="Times New Roman" w:cs="Times New Roman" w:eastAsia="Times New Roman"/>
                <w:b w:val="0"/>
                <w:i w:val="0"/>
                <w:sz w:val="18"/>
              </w:rPr>
              <w:t>median 0.07, 0.05, 0.10, 0.09 s</w:t>
            </w:r>
          </w:p>
        </w:tc>
      </w:tr>
      <w:tr>
        <w:trPr>
          <w:cantSplit/>
        </w:trPr>
        <w:tc>
          <w:tcPr>
            <w:tcW w:type="dxa" w:w="5492"/>
          </w:tcPr>
          <w:p>
            <w:pPr>
              <w:keepNext/>
              <w:keepLines w:val="0"/>
              <w:widowControl/>
              <w:spacing w:line="240" w:lineRule="auto" w:before="0" w:after="0"/>
              <w:jc w:val="left"/>
            </w:pPr>
            <w:r>
              <w:rPr>
                <w:rFonts w:ascii="Times New Roman" w:hAnsi="Times New Roman" w:cs="Times New Roman" w:eastAsia="Times New Roman"/>
                <w:b w:val="0"/>
                <w:i w:val="0"/>
                <w:sz w:val="18"/>
              </w:rPr>
              <w:t>Local re-ranker fallback (CPU, 40 chunks)</w:t>
            </w:r>
          </w:p>
        </w:tc>
        <w:tc>
          <w:tcPr>
            <w:tcW w:type="dxa" w:w="3295"/>
          </w:tcPr>
          <w:p>
            <w:pPr>
              <w:keepNext/>
              <w:keepLines w:val="0"/>
              <w:widowControl/>
              <w:spacing w:line="240" w:lineRule="auto" w:before="0" w:after="0"/>
              <w:jc w:val="left"/>
            </w:pPr>
            <w:r>
              <w:rPr>
                <w:rFonts w:ascii="Times New Roman" w:hAnsi="Times New Roman" w:cs="Times New Roman" w:eastAsia="Times New Roman"/>
                <w:b w:val="0"/>
                <w:i w:val="0"/>
                <w:sz w:val="18"/>
              </w:rPr>
              <w:t>about 20 s per query</w:t>
            </w:r>
          </w:p>
        </w:tc>
      </w:tr>
      <w:tr>
        <w:trPr>
          <w:cantSplit/>
        </w:trPr>
        <w:tc>
          <w:tcPr>
            <w:tcW w:type="dxa" w:w="5492"/>
          </w:tcPr>
          <w:p>
            <w:pPr>
              <w:keepNext w:val="0"/>
              <w:keepLines w:val="0"/>
              <w:widowControl/>
              <w:spacing w:line="240" w:lineRule="auto" w:before="0" w:after="0"/>
              <w:jc w:val="left"/>
            </w:pPr>
            <w:r>
              <w:rPr>
                <w:rFonts w:ascii="Times New Roman" w:hAnsi="Times New Roman" w:cs="Times New Roman" w:eastAsia="Times New Roman"/>
                <w:b w:val="0"/>
                <w:i w:val="0"/>
                <w:sz w:val="18"/>
              </w:rPr>
              <w:t>Replay mode</w:t>
            </w:r>
          </w:p>
        </w:tc>
        <w:tc>
          <w:tcPr>
            <w:tcW w:type="dxa" w:w="3295"/>
          </w:tcPr>
          <w:p>
            <w:pPr>
              <w:keepNext w:val="0"/>
              <w:keepLines w:val="0"/>
              <w:widowControl/>
              <w:spacing w:line="240" w:lineRule="auto" w:before="0" w:after="0"/>
              <w:jc w:val="left"/>
            </w:pPr>
            <w:r>
              <w:rPr>
                <w:rFonts w:ascii="Times New Roman" w:hAnsi="Times New Roman" w:cs="Times New Roman" w:eastAsia="Times New Roman"/>
                <w:b w:val="0"/>
                <w:i w:val="0"/>
                <w:sz w:val="18"/>
              </w:rPr>
              <w:t>no network; effectively instant</w:t>
            </w:r>
          </w:p>
        </w:tc>
      </w:tr>
    </w:tbl>
    <w:p>
      <w:pPr>
        <w:keepNext w:val="0"/>
        <w:keepLines w:val="0"/>
        <w:widowControl/>
        <w:spacing w:line="240" w:lineRule="auto" w:before="0" w:after="160"/>
      </w:pPr>
    </w:p>
    <w:p>
      <w:pPr>
        <w:keepNext w:val="0"/>
        <w:keepLines w:val="0"/>
        <w:widowControl/>
        <w:spacing w:line="360" w:lineRule="auto" w:before="0" w:after="120"/>
        <w:jc w:val="both"/>
      </w:pPr>
      <w:r>
        <w:rPr>
          <w:rFonts w:ascii="Times New Roman" w:hAnsi="Times New Roman" w:cs="Times New Roman" w:eastAsia="Times New Roman"/>
          <w:b/>
          <w:i w:val="0"/>
          <w:sz w:val="24"/>
        </w:rPr>
        <w:t>Scope extension.</w:t>
      </w:r>
      <w:r>
        <w:rPr>
          <w:rFonts w:ascii="Times New Roman" w:hAnsi="Times New Roman" w:cs="Times New Roman" w:eastAsia="Times New Roman"/>
          <w:b w:val="0"/>
          <w:i w:val="0"/>
          <w:sz w:val="24"/>
        </w:rPr>
        <w:t xml:space="preserve"> The six tasks added on 25 October are not part of the 100-query evaluation. They were checked in three ways: smoke queries (for example "object detection model for traffic cameras", where the unranked results were thermal, drone and stamp detectors and the re-ranked results were YOLO and VisDrone vehicle detectors and a traffic-accident detector), the Try-it smoke test above, and a regression check showing that the frozen evaluation is reproduced exactly on the five-task corpus and that ours is unchanged on the full index (the task filter excludes the new models), whereas naive RAG changed on 68 queries and keyword search on 46, because they have no task filter.</w:t>
      </w:r>
    </w:p>
    <w:p>
      <w:pPr>
        <w:keepNext/>
        <w:keepLines w:val="0"/>
        <w:widowControl/>
        <w:spacing w:line="276" w:lineRule="auto" w:before="240" w:after="120"/>
        <w:jc w:val="left"/>
      </w:pPr>
      <w:r>
        <w:rPr>
          <w:rFonts w:ascii="Times New Roman" w:hAnsi="Times New Roman" w:cs="Times New Roman" w:eastAsia="Times New Roman"/>
          <w:b/>
          <w:sz w:val="28"/>
        </w:rPr>
        <w:t>4.8  Discussion</w:t>
      </w:r>
    </w:p>
    <w:p>
      <w:pPr>
        <w:keepNext w:val="0"/>
        <w:keepLines w:val="0"/>
        <w:widowControl/>
        <w:spacing w:line="360" w:lineRule="auto" w:before="0" w:after="120"/>
        <w:jc w:val="both"/>
      </w:pPr>
      <w:r>
        <w:rPr>
          <w:rFonts w:ascii="Times New Roman" w:hAnsi="Times New Roman" w:cs="Times New Roman" w:eastAsia="Times New Roman"/>
          <w:b/>
          <w:i w:val="0"/>
          <w:sz w:val="24"/>
        </w:rPr>
        <w:t>Does verification reduce violations?</w:t>
      </w:r>
      <w:r>
        <w:rPr>
          <w:rFonts w:ascii="Times New Roman" w:hAnsi="Times New Roman" w:cs="Times New Roman" w:eastAsia="Times New Roman"/>
          <w:b w:val="0"/>
          <w:i w:val="0"/>
          <w:sz w:val="24"/>
        </w:rPr>
        <w:t xml:space="preserve"> Yes, and by construction: on the 75 normal queries the full system recommended no failing model, against 50.4% for naive RAG and 25.9% to 32.8% for the Hub filters. The more informative number is the share of </w:t>
      </w:r>
      <w:r>
        <w:rPr>
          <w:rFonts w:ascii="Times New Roman" w:hAnsi="Times New Roman" w:cs="Times New Roman" w:eastAsia="Times New Roman"/>
          <w:b w:val="0"/>
          <w:i/>
          <w:sz w:val="24"/>
        </w:rPr>
        <w:t>fully verified</w:t>
      </w:r>
      <w:r>
        <w:rPr>
          <w:rFonts w:ascii="Times New Roman" w:hAnsi="Times New Roman" w:cs="Times New Roman" w:eastAsia="Times New Roman"/>
          <w:b w:val="0"/>
          <w:i w:val="0"/>
          <w:sz w:val="24"/>
        </w:rPr>
        <w:t xml:space="preserve"> recommendations (83.3%), because it shows what the user can rely on without reading anything. The remaining 16.7% are unknown, not wrong, and they are marked.</w:t>
      </w:r>
    </w:p>
    <w:p>
      <w:pPr>
        <w:keepNext w:val="0"/>
        <w:keepLines w:val="0"/>
        <w:widowControl/>
        <w:spacing w:line="360" w:lineRule="auto" w:before="0" w:after="120"/>
        <w:jc w:val="both"/>
      </w:pPr>
      <w:r>
        <w:rPr>
          <w:rFonts w:ascii="Times New Roman" w:hAnsi="Times New Roman" w:cs="Times New Roman" w:eastAsia="Times New Roman"/>
          <w:b/>
          <w:i w:val="0"/>
          <w:sz w:val="24"/>
        </w:rPr>
        <w:t>Does it cost relevance?</w:t>
      </w:r>
      <w:r>
        <w:rPr>
          <w:rFonts w:ascii="Times New Roman" w:hAnsi="Times New Roman" w:cs="Times New Roman" w:eastAsia="Times New Roman"/>
          <w:b w:val="0"/>
          <w:i w:val="0"/>
          <w:sz w:val="24"/>
        </w:rPr>
        <w:t xml:space="preserve"> No evidence of a cost was found. In the judged study the full system had the highest mean grade (1.28) and the highest share of queries with a clearly suitable model (81.6%). The explanation is that retrieval and verification do different jobs: retrieval ranks by meaning, verification removes what cannot suit, and verifying a wider pool than is shown means the removal does not empty the list.</w:t>
      </w:r>
    </w:p>
    <w:p>
      <w:pPr>
        <w:keepNext w:val="0"/>
        <w:keepLines w:val="0"/>
        <w:widowControl/>
        <w:spacing w:line="360" w:lineRule="auto" w:before="0" w:after="120"/>
        <w:jc w:val="both"/>
      </w:pPr>
      <w:r>
        <w:rPr>
          <w:rFonts w:ascii="Times New Roman" w:hAnsi="Times New Roman" w:cs="Times New Roman" w:eastAsia="Times New Roman"/>
          <w:b/>
          <w:i w:val="0"/>
          <w:sz w:val="24"/>
        </w:rPr>
        <w:t>Does it ask and abstain when it should?</w:t>
      </w:r>
      <w:r>
        <w:rPr>
          <w:rFonts w:ascii="Times New Roman" w:hAnsi="Times New Roman" w:cs="Times New Roman" w:eastAsia="Times New Roman"/>
          <w:b w:val="0"/>
          <w:i w:val="0"/>
          <w:sz w:val="24"/>
        </w:rPr>
        <w:t xml:space="preserve"> It asked on all 15 vague queries, and it never claimed verification when no model fully passes. It did not abstain, because abstention requires a known failure for every candidate and the corpus always contains unknown-metadata models; the honest behaviour on this data is to show the unknowns with a banner, which is also what the user chose.</w:t>
      </w:r>
    </w:p>
    <w:p>
      <w:pPr>
        <w:keepNext w:val="0"/>
        <w:keepLines w:val="0"/>
        <w:widowControl/>
        <w:spacing w:line="360" w:lineRule="auto" w:before="0" w:after="120"/>
        <w:jc w:val="both"/>
      </w:pPr>
      <w:r>
        <w:rPr>
          <w:rFonts w:ascii="Times New Roman" w:hAnsi="Times New Roman" w:cs="Times New Roman" w:eastAsia="Times New Roman"/>
          <w:b/>
          <w:i w:val="0"/>
          <w:sz w:val="24"/>
        </w:rPr>
        <w:t>Are explanations grounded?</w:t>
      </w:r>
      <w:r>
        <w:rPr>
          <w:rFonts w:ascii="Times New Roman" w:hAnsi="Times New Roman" w:cs="Times New Roman" w:eastAsia="Times New Roman"/>
          <w:b w:val="0"/>
          <w:i w:val="0"/>
          <w:sz w:val="24"/>
        </w:rPr>
        <w:t xml:space="preserve"> Mostly: 81.6% of claims are supported, but only half of the explanations are entirely supported, so the text should be read as a convenience and not as evidence. Safety-relevant facts come from the table.</w:t>
      </w:r>
    </w:p>
    <w:p>
      <w:pPr>
        <w:keepNext w:val="0"/>
        <w:keepLines w:val="0"/>
        <w:widowControl/>
        <w:spacing w:line="360" w:lineRule="auto" w:before="0" w:after="120"/>
        <w:jc w:val="both"/>
      </w:pPr>
      <w:r>
        <w:rPr>
          <w:rFonts w:ascii="Times New Roman" w:hAnsi="Times New Roman" w:cs="Times New Roman" w:eastAsia="Times New Roman"/>
          <w:b/>
          <w:i w:val="0"/>
          <w:sz w:val="24"/>
        </w:rPr>
        <w:t>Is it better than the Hub's filters?</w:t>
      </w:r>
      <w:r>
        <w:rPr>
          <w:rFonts w:ascii="Times New Roman" w:hAnsi="Times New Roman" w:cs="Times New Roman" w:eastAsia="Times New Roman"/>
          <w:b w:val="0"/>
          <w:i w:val="0"/>
          <w:sz w:val="24"/>
        </w:rPr>
        <w:t xml:space="preserve"> On constraint satisfaction, yes: the best Hub variant violated a requested constraint for 25.9% of recommendations, mostly size, which the Hub cannot filter. On relevance the licensed Hub variant graded lowest. The Hub is better in one respect, coverage: it searches over a million models and this system searches a sample of 15,991.</w:t>
      </w:r>
    </w:p>
    <w:p>
      <w:pPr>
        <w:keepNext w:val="0"/>
        <w:keepLines w:val="0"/>
        <w:widowControl/>
        <w:spacing w:line="360" w:lineRule="auto" w:before="0" w:after="120"/>
        <w:jc w:val="both"/>
      </w:pPr>
      <w:r>
        <w:rPr>
          <w:rFonts w:ascii="Times New Roman" w:hAnsi="Times New Roman" w:cs="Times New Roman" w:eastAsia="Times New Roman"/>
          <w:b/>
          <w:i w:val="0"/>
          <w:sz w:val="24"/>
        </w:rPr>
        <w:t>What limits the result?</w:t>
      </w:r>
      <w:r>
        <w:rPr>
          <w:rFonts w:ascii="Times New Roman" w:hAnsi="Times New Roman" w:cs="Times New Roman" w:eastAsia="Times New Roman"/>
          <w:b w:val="0"/>
          <w:i w:val="0"/>
          <w:sz w:val="24"/>
        </w:rPr>
        <w:t xml:space="preserve"> The main limit is the metadata itself. Where 27% to 30% of models have no determinable size, no method can verify a size limit for them; the system can only say so. The same holds for the 20% of models with no usable licence and, for translation, the direction of all but 380 models. The unknown rate of 16.7% is therefore close to a floor for this data and this set of queries, not a failure of the method.</w:t>
      </w:r>
    </w:p>
    <w:p>
      <w:pPr>
        <w:keepNext/>
        <w:keepLines w:val="0"/>
        <w:widowControl/>
        <w:spacing w:line="276" w:lineRule="auto" w:before="240" w:after="120"/>
        <w:jc w:val="left"/>
      </w:pPr>
      <w:r>
        <w:rPr>
          <w:rFonts w:ascii="Times New Roman" w:hAnsi="Times New Roman" w:cs="Times New Roman" w:eastAsia="Times New Roman"/>
          <w:b/>
          <w:sz w:val="28"/>
        </w:rPr>
        <w:t>4.9  Threats to validity and limitations</w:t>
      </w:r>
    </w:p>
    <w:p>
      <w:pPr>
        <w:keepNext w:val="0"/>
        <w:keepLines w:val="0"/>
        <w:widowControl/>
        <w:spacing w:line="360" w:lineRule="auto" w:before="0" w:after="120"/>
        <w:jc w:val="both"/>
      </w:pPr>
      <w:r>
        <w:rPr>
          <w:rFonts w:ascii="Times New Roman" w:hAnsi="Times New Roman" w:cs="Times New Roman" w:eastAsia="Times New Roman"/>
          <w:b w:val="0"/>
          <w:i w:val="0"/>
          <w:sz w:val="24"/>
        </w:rPr>
        <w:t>Table 4.8</w:t>
      </w:r>
      <w:r>
        <w:rPr>
          <w:rFonts w:ascii="Times New Roman" w:hAnsi="Times New Roman" w:cs="Times New Roman" w:eastAsia="Times New Roman"/>
          <w:b w:val="0"/>
          <w:i w:val="0"/>
          <w:sz w:val="24"/>
        </w:rPr>
        <w:t xml:space="preserve"> lists the limits of the evidence and of the system. They are repeated here because they affect how far the results can be trusted.</w:t>
      </w:r>
    </w:p>
    <w:p>
      <w:pPr>
        <w:keepNext/>
        <w:keepLines w:val="0"/>
        <w:widowControl/>
        <w:spacing w:line="240" w:lineRule="auto" w:before="160" w:after="80"/>
        <w:jc w:val="center"/>
      </w:pPr>
      <w:r>
        <w:rPr>
          <w:rFonts w:ascii="Times New Roman" w:hAnsi="Times New Roman" w:cs="Times New Roman" w:eastAsia="Times New Roman"/>
          <w:b/>
          <w:sz w:val="22"/>
        </w:rPr>
        <w:t xml:space="preserve">Table 4.8. </w:t>
      </w:r>
      <w:r>
        <w:rPr>
          <w:rFonts w:ascii="Times New Roman" w:hAnsi="Times New Roman" w:cs="Times New Roman" w:eastAsia="Times New Roman"/>
          <w:b w:val="0"/>
          <w:i w:val="0"/>
          <w:sz w:val="22"/>
        </w:rPr>
        <w:t>Threats to validity and known limitations.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636"/>
        <w:gridCol w:w="6151"/>
      </w:tblGrid>
      <w:tr>
        <w:trPr>
          <w:cantSplit/>
          <w:tblHeader/>
        </w:trPr>
        <w:tc>
          <w:tcPr>
            <w:tcW w:type="dxa" w:w="263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Limit</w:t>
            </w:r>
          </w:p>
        </w:tc>
        <w:tc>
          <w:tcPr>
            <w:tcW w:type="dxa" w:w="6151"/>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Detail</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Language-model judges</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Relevance and faithfulness grades come from independent language-model agents, not humans; they share a model family with the assistant that helped build the system; the agreement figures are between two language-model passes</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One author</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The same person wrote the 100 queries and built the system; there are no classmate queries; mitigations are committing the queries before tuning, freezing outputs before grading and listing debugging queries (</w:t>
            </w:r>
            <w:r>
              <w:rPr>
                <w:rFonts w:ascii="Times New Roman" w:hAnsi="Times New Roman" w:cs="Times New Roman" w:eastAsia="Times New Roman"/>
                <w:b w:val="0"/>
                <w:i w:val="0"/>
                <w:sz w:val="17"/>
              </w:rPr>
              <w:t>Table 4.9</w:t>
            </w:r>
            <w:r>
              <w:rPr>
                <w:rFonts w:ascii="Times New Roman" w:hAnsi="Times New Roman" w:cs="Times New Roman" w:eastAsia="Times New Roman"/>
                <w:b w:val="0"/>
                <w:i w:val="0"/>
                <w:sz w:val="17"/>
              </w:rPr>
              <w:t>)</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Evaluation covers five tasks</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The 100 queries cover the original five tasks; the six added tasks were checked by smoke queries, the Try-it test and a regression check</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Declared metadata</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Verdicts are only as accurate as the declared metadata; the system cannot detect a false card or a wrong licence, and says rights are not legal advice</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A sample of the Hub</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15,991 models, as of 25 October 2026, not the Hub</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Unknown size, language and direction</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29.5% of sizes, 20.1% of rights and most translation directions are unknown and shown as such</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Abstain and relax unreachable</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Models with unknown fields never fail, so these paths are tested but do not fire on this corpus</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Re-ranker quota</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The hosted re-ranker's monthly quota is exhausted; uncached searches are not re-ranked (the page says so)</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Permissive-licence approximation</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"Apache", "MIT" or "permissive" in a request becomes commercial and modifiable; there is no constraint on the licence identifier itself</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Try-it</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Ran on 20 of 32 small models; MLX, GGUF and custom-code models need other tooling</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Memory estimates</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Lower bounds that exclude activations</w:t>
            </w:r>
          </w:p>
        </w:tc>
      </w:tr>
      <w:tr>
        <w:trPr>
          <w:cantSplit/>
        </w:trPr>
        <w:tc>
          <w:tcPr>
            <w:tcW w:type="dxa" w:w="2636"/>
          </w:tcPr>
          <w:p>
            <w:pPr>
              <w:keepNext w:val="0"/>
              <w:keepLines w:val="0"/>
              <w:widowControl/>
              <w:spacing w:line="240" w:lineRule="auto" w:before="0" w:after="0"/>
              <w:jc w:val="left"/>
            </w:pPr>
            <w:r>
              <w:rPr>
                <w:rFonts w:ascii="Times New Roman" w:hAnsi="Times New Roman" w:cs="Times New Roman" w:eastAsia="Times New Roman"/>
                <w:b w:val="0"/>
                <w:i w:val="0"/>
                <w:sz w:val="17"/>
              </w:rPr>
              <w:t>Small sample of relevance</w:t>
            </w:r>
          </w:p>
        </w:tc>
        <w:tc>
          <w:tcPr>
            <w:tcW w:type="dxa" w:w="6151"/>
          </w:tcPr>
          <w:p>
            <w:pPr>
              <w:keepNext w:val="0"/>
              <w:keepLines w:val="0"/>
              <w:widowControl/>
              <w:spacing w:line="240" w:lineRule="auto" w:before="0" w:after="0"/>
              <w:jc w:val="left"/>
            </w:pPr>
            <w:r>
              <w:rPr>
                <w:rFonts w:ascii="Times New Roman" w:hAnsi="Times New Roman" w:cs="Times New Roman" w:eastAsia="Times New Roman"/>
                <w:b w:val="0"/>
                <w:i w:val="0"/>
                <w:sz w:val="17"/>
              </w:rPr>
              <w:t>40 queries, 686 pairs; differences of a few points are noise</w:t>
            </w:r>
          </w:p>
        </w:tc>
      </w:tr>
    </w:tbl>
    <w:p>
      <w:pPr>
        <w:keepNext w:val="0"/>
        <w:keepLines w:val="0"/>
        <w:widowControl/>
        <w:spacing w:line="240" w:lineRule="auto" w:before="0" w:after="160"/>
      </w:pPr>
    </w:p>
    <w:p>
      <w:pPr>
        <w:keepNext/>
        <w:keepLines w:val="0"/>
        <w:widowControl/>
        <w:spacing w:line="240" w:lineRule="auto" w:before="160" w:after="80"/>
        <w:jc w:val="center"/>
      </w:pPr>
      <w:r>
        <w:rPr>
          <w:rFonts w:ascii="Times New Roman" w:hAnsi="Times New Roman" w:cs="Times New Roman" w:eastAsia="Times New Roman"/>
          <w:b/>
          <w:sz w:val="22"/>
        </w:rPr>
        <w:t xml:space="preserve">Table 4.9. </w:t>
      </w:r>
      <w:r>
        <w:rPr>
          <w:rFonts w:ascii="Times New Roman" w:hAnsi="Times New Roman" w:cs="Times New Roman" w:eastAsia="Times New Roman"/>
          <w:b w:val="0"/>
          <w:i w:val="0"/>
          <w:sz w:val="22"/>
        </w:rPr>
        <w:t>Evaluation queries inspected while debugging, and what changed.</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1850"/>
        <w:gridCol w:w="3854"/>
        <w:gridCol w:w="3083"/>
      </w:tblGrid>
      <w:tr>
        <w:trPr>
          <w:cantSplit/>
          <w:tblHeader/>
        </w:trPr>
        <w:tc>
          <w:tcPr>
            <w:tcW w:type="dxa" w:w="185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Queries</w:t>
            </w:r>
          </w:p>
        </w:tc>
        <w:tc>
          <w:tcPr>
            <w:tcW w:type="dxa" w:w="385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What was looked at</w:t>
            </w:r>
          </w:p>
        </w:tc>
        <w:tc>
          <w:tcPr>
            <w:tcW w:type="dxa" w:w="308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Change it led to</w:t>
            </w:r>
          </w:p>
        </w:tc>
      </w:tr>
      <w:tr>
        <w:trPr>
          <w:cantSplit/>
        </w:trPr>
        <w:tc>
          <w:tcPr>
            <w:tcW w:type="dxa" w:w="1850"/>
          </w:tcPr>
          <w:p>
            <w:pPr>
              <w:keepNext/>
              <w:keepLines w:val="0"/>
              <w:widowControl/>
              <w:spacing w:line="240" w:lineRule="auto" w:before="0" w:after="0"/>
              <w:jc w:val="left"/>
            </w:pPr>
            <w:r>
              <w:rPr>
                <w:rFonts w:ascii="Times New Roman" w:hAnsi="Times New Roman" w:cs="Times New Roman" w:eastAsia="Times New Roman"/>
                <w:b w:val="0"/>
                <w:i w:val="0"/>
                <w:sz w:val="17"/>
              </w:rPr>
              <w:t>q016, q017, q018, q020, q025, q043</w:t>
            </w:r>
          </w:p>
        </w:tc>
        <w:tc>
          <w:tcPr>
            <w:tcW w:type="dxa" w:w="3854"/>
          </w:tcPr>
          <w:p>
            <w:pPr>
              <w:keepNext/>
              <w:keepLines w:val="0"/>
              <w:widowControl/>
              <w:spacing w:line="240" w:lineRule="auto" w:before="0" w:after="0"/>
              <w:jc w:val="left"/>
            </w:pPr>
            <w:r>
              <w:rPr>
                <w:rFonts w:ascii="Times New Roman" w:hAnsi="Times New Roman" w:cs="Times New Roman" w:eastAsia="Times New Roman"/>
                <w:b w:val="0"/>
                <w:i w:val="0"/>
                <w:sz w:val="17"/>
              </w:rPr>
              <w:t>Translation queries had no fully verified model although one existed</w:t>
            </w:r>
          </w:p>
        </w:tc>
        <w:tc>
          <w:tcPr>
            <w:tcW w:type="dxa" w:w="3083"/>
          </w:tcPr>
          <w:p>
            <w:pPr>
              <w:keepNext/>
              <w:keepLines w:val="0"/>
              <w:widowControl/>
              <w:spacing w:line="240" w:lineRule="auto" w:before="0" w:after="0"/>
              <w:jc w:val="left"/>
            </w:pPr>
            <w:r>
              <w:rPr>
                <w:rFonts w:ascii="Times New Roman" w:hAnsi="Times New Roman" w:cs="Times New Roman" w:eastAsia="Times New Roman"/>
                <w:b w:val="0"/>
                <w:i w:val="0"/>
                <w:sz w:val="17"/>
              </w:rPr>
              <w:t>Verify pool widened from 25 to 100 models</w:t>
            </w:r>
          </w:p>
        </w:tc>
      </w:tr>
      <w:tr>
        <w:trPr>
          <w:cantSplit/>
        </w:trPr>
        <w:tc>
          <w:tcPr>
            <w:tcW w:type="dxa" w:w="1850"/>
          </w:tcPr>
          <w:p>
            <w:pPr>
              <w:keepNext/>
              <w:keepLines w:val="0"/>
              <w:widowControl/>
              <w:spacing w:line="240" w:lineRule="auto" w:before="0" w:after="0"/>
              <w:jc w:val="left"/>
            </w:pPr>
            <w:r>
              <w:rPr>
                <w:rFonts w:ascii="Times New Roman" w:hAnsi="Times New Roman" w:cs="Times New Roman" w:eastAsia="Times New Roman"/>
                <w:b w:val="0"/>
                <w:i w:val="0"/>
                <w:sz w:val="17"/>
              </w:rPr>
              <w:t>q099, q100</w:t>
            </w:r>
          </w:p>
        </w:tc>
        <w:tc>
          <w:tcPr>
            <w:tcW w:type="dxa" w:w="3854"/>
          </w:tcPr>
          <w:p>
            <w:pPr>
              <w:keepNext/>
              <w:keepLines w:val="0"/>
              <w:widowControl/>
              <w:spacing w:line="240" w:lineRule="auto" w:before="0" w:after="0"/>
              <w:jc w:val="left"/>
            </w:pPr>
            <w:r>
              <w:rPr>
                <w:rFonts w:ascii="Times New Roman" w:hAnsi="Times New Roman" w:cs="Times New Roman" w:eastAsia="Times New Roman"/>
                <w:b w:val="0"/>
                <w:i w:val="0"/>
                <w:sz w:val="17"/>
              </w:rPr>
              <w:t>Santali was not a known language name, so the constraint was dropped</w:t>
            </w:r>
          </w:p>
        </w:tc>
        <w:tc>
          <w:tcPr>
            <w:tcW w:type="dxa" w:w="3083"/>
          </w:tcPr>
          <w:p>
            <w:pPr>
              <w:keepNext/>
              <w:keepLines w:val="0"/>
              <w:widowControl/>
              <w:spacing w:line="240" w:lineRule="auto" w:before="0" w:after="0"/>
              <w:jc w:val="left"/>
            </w:pPr>
            <w:r>
              <w:rPr>
                <w:rFonts w:ascii="Times New Roman" w:hAnsi="Times New Roman" w:cs="Times New Roman" w:eastAsia="Times New Roman"/>
                <w:b w:val="0"/>
                <w:i w:val="0"/>
                <w:sz w:val="17"/>
              </w:rPr>
              <w:t>Indic language names added to the language table</w:t>
            </w:r>
          </w:p>
        </w:tc>
      </w:tr>
      <w:tr>
        <w:trPr>
          <w:cantSplit/>
        </w:trPr>
        <w:tc>
          <w:tcPr>
            <w:tcW w:type="dxa" w:w="1850"/>
          </w:tcPr>
          <w:p>
            <w:pPr>
              <w:keepNext/>
              <w:keepLines w:val="0"/>
              <w:widowControl/>
              <w:spacing w:line="240" w:lineRule="auto" w:before="0" w:after="0"/>
              <w:jc w:val="left"/>
            </w:pPr>
            <w:r>
              <w:rPr>
                <w:rFonts w:ascii="Times New Roman" w:hAnsi="Times New Roman" w:cs="Times New Roman" w:eastAsia="Times New Roman"/>
                <w:b w:val="0"/>
                <w:i w:val="0"/>
                <w:sz w:val="17"/>
              </w:rPr>
              <w:t>q004, q038, q050, q066, q093</w:t>
            </w:r>
          </w:p>
        </w:tc>
        <w:tc>
          <w:tcPr>
            <w:tcW w:type="dxa" w:w="3854"/>
          </w:tcPr>
          <w:p>
            <w:pPr>
              <w:keepNext/>
              <w:keepLines w:val="0"/>
              <w:widowControl/>
              <w:spacing w:line="240" w:lineRule="auto" w:before="0" w:after="0"/>
              <w:jc w:val="left"/>
            </w:pPr>
            <w:r>
              <w:rPr>
                <w:rFonts w:ascii="Times New Roman" w:hAnsi="Times New Roman" w:cs="Times New Roman" w:eastAsia="Times New Roman"/>
                <w:b w:val="0"/>
                <w:i w:val="0"/>
                <w:sz w:val="17"/>
              </w:rPr>
              <w:t>A named permissive licence never became a constraint</w:t>
            </w:r>
          </w:p>
        </w:tc>
        <w:tc>
          <w:tcPr>
            <w:tcW w:type="dxa" w:w="3083"/>
          </w:tcPr>
          <w:p>
            <w:pPr>
              <w:keepNext/>
              <w:keepLines w:val="0"/>
              <w:widowControl/>
              <w:spacing w:line="240" w:lineRule="auto" w:before="0" w:after="0"/>
              <w:jc w:val="left"/>
            </w:pPr>
            <w:r>
              <w:rPr>
                <w:rFonts w:ascii="Times New Roman" w:hAnsi="Times New Roman" w:cs="Times New Roman" w:eastAsia="Times New Roman"/>
                <w:b w:val="0"/>
                <w:i w:val="0"/>
                <w:sz w:val="17"/>
              </w:rPr>
              <w:t>Permissive-licence rule in the backstop, with three new extraction cases written in different words</w:t>
            </w:r>
          </w:p>
        </w:tc>
      </w:tr>
      <w:tr>
        <w:trPr>
          <w:cantSplit/>
        </w:trPr>
        <w:tc>
          <w:tcPr>
            <w:tcW w:type="dxa" w:w="1850"/>
          </w:tcPr>
          <w:p>
            <w:pPr>
              <w:keepNext/>
              <w:keepLines w:val="0"/>
              <w:widowControl/>
              <w:spacing w:line="240" w:lineRule="auto" w:before="0" w:after="0"/>
              <w:jc w:val="left"/>
            </w:pPr>
            <w:r>
              <w:rPr>
                <w:rFonts w:ascii="Times New Roman" w:hAnsi="Times New Roman" w:cs="Times New Roman" w:eastAsia="Times New Roman"/>
                <w:b w:val="0"/>
                <w:i w:val="0"/>
                <w:sz w:val="17"/>
              </w:rPr>
              <w:t>q021</w:t>
            </w:r>
          </w:p>
        </w:tc>
        <w:tc>
          <w:tcPr>
            <w:tcW w:type="dxa" w:w="3854"/>
          </w:tcPr>
          <w:p>
            <w:pPr>
              <w:keepNext/>
              <w:keepLines w:val="0"/>
              <w:widowControl/>
              <w:spacing w:line="240" w:lineRule="auto" w:before="0" w:after="0"/>
              <w:jc w:val="left"/>
            </w:pPr>
            <w:r>
              <w:rPr>
                <w:rFonts w:ascii="Times New Roman" w:hAnsi="Times New Roman" w:cs="Times New Roman" w:eastAsia="Times New Roman"/>
                <w:b w:val="0"/>
                <w:i w:val="0"/>
                <w:sz w:val="17"/>
              </w:rPr>
              <w:t>Its parse changed when the permissive-licence rule was added</w:t>
            </w:r>
          </w:p>
        </w:tc>
        <w:tc>
          <w:tcPr>
            <w:tcW w:type="dxa" w:w="3083"/>
          </w:tcPr>
          <w:p>
            <w:pPr>
              <w:keepNext/>
              <w:keepLines w:val="0"/>
              <w:widowControl/>
              <w:spacing w:line="240" w:lineRule="auto" w:before="0" w:after="0"/>
              <w:jc w:val="left"/>
            </w:pPr>
            <w:r>
              <w:rPr>
                <w:rFonts w:ascii="Times New Roman" w:hAnsi="Times New Roman" w:cs="Times New Roman" w:eastAsia="Times New Roman"/>
                <w:b w:val="0"/>
                <w:i w:val="0"/>
                <w:sz w:val="17"/>
              </w:rPr>
              <w:t>None beyond that rule</w:t>
            </w:r>
          </w:p>
        </w:tc>
      </w:tr>
      <w:tr>
        <w:trPr>
          <w:cantSplit/>
        </w:trPr>
        <w:tc>
          <w:tcPr>
            <w:tcW w:type="dxa" w:w="1850"/>
          </w:tcPr>
          <w:p>
            <w:pPr>
              <w:keepNext/>
              <w:keepLines w:val="0"/>
              <w:widowControl/>
              <w:spacing w:line="240" w:lineRule="auto" w:before="0" w:after="0"/>
              <w:jc w:val="left"/>
            </w:pPr>
            <w:r>
              <w:rPr>
                <w:rFonts w:ascii="Times New Roman" w:hAnsi="Times New Roman" w:cs="Times New Roman" w:eastAsia="Times New Roman"/>
                <w:b w:val="0"/>
                <w:i w:val="0"/>
                <w:sz w:val="17"/>
              </w:rPr>
              <w:t>q046</w:t>
            </w:r>
          </w:p>
        </w:tc>
        <w:tc>
          <w:tcPr>
            <w:tcW w:type="dxa" w:w="3854"/>
          </w:tcPr>
          <w:p>
            <w:pPr>
              <w:keepNext/>
              <w:keepLines w:val="0"/>
              <w:widowControl/>
              <w:spacing w:line="240" w:lineRule="auto" w:before="0" w:after="0"/>
              <w:jc w:val="left"/>
            </w:pPr>
            <w:r>
              <w:rPr>
                <w:rFonts w:ascii="Times New Roman" w:hAnsi="Times New Roman" w:cs="Times New Roman" w:eastAsia="Times New Roman"/>
                <w:b w:val="0"/>
                <w:i w:val="0"/>
                <w:sz w:val="17"/>
              </w:rPr>
              <w:t>Candidate pool inspected for a Marathi NER example: relevant models are over the size limit and correctly fail</w:t>
            </w:r>
          </w:p>
        </w:tc>
        <w:tc>
          <w:tcPr>
            <w:tcW w:type="dxa" w:w="3083"/>
          </w:tcPr>
          <w:p>
            <w:pPr>
              <w:keepNext/>
              <w:keepLines w:val="0"/>
              <w:widowControl/>
              <w:spacing w:line="240" w:lineRule="auto" w:before="0" w:after="0"/>
              <w:jc w:val="left"/>
            </w:pPr>
            <w:r>
              <w:rPr>
                <w:rFonts w:ascii="Times New Roman" w:hAnsi="Times New Roman" w:cs="Times New Roman" w:eastAsia="Times New Roman"/>
                <w:b w:val="0"/>
                <w:i w:val="0"/>
                <w:sz w:val="17"/>
              </w:rPr>
              <w:t>None</w:t>
            </w:r>
          </w:p>
        </w:tc>
      </w:tr>
      <w:tr>
        <w:trPr>
          <w:cantSplit/>
        </w:trPr>
        <w:tc>
          <w:tcPr>
            <w:tcW w:type="dxa" w:w="1850"/>
          </w:tcPr>
          <w:p>
            <w:pPr>
              <w:keepNext w:val="0"/>
              <w:keepLines w:val="0"/>
              <w:widowControl/>
              <w:spacing w:line="240" w:lineRule="auto" w:before="0" w:after="0"/>
              <w:jc w:val="left"/>
            </w:pPr>
            <w:r>
              <w:rPr>
                <w:rFonts w:ascii="Times New Roman" w:hAnsi="Times New Roman" w:cs="Times New Roman" w:eastAsia="Times New Roman"/>
                <w:b w:val="0"/>
                <w:i w:val="0"/>
                <w:sz w:val="17"/>
              </w:rPr>
              <w:t>q024, q045</w:t>
            </w:r>
          </w:p>
        </w:tc>
        <w:tc>
          <w:tcPr>
            <w:tcW w:type="dxa" w:w="3854"/>
          </w:tcPr>
          <w:p>
            <w:pPr>
              <w:keepNext w:val="0"/>
              <w:keepLines w:val="0"/>
              <w:widowControl/>
              <w:spacing w:line="240" w:lineRule="auto" w:before="0" w:after="0"/>
              <w:jc w:val="left"/>
            </w:pPr>
            <w:r>
              <w:rPr>
                <w:rFonts w:ascii="Times New Roman" w:hAnsi="Times New Roman" w:cs="Times New Roman" w:eastAsia="Times New Roman"/>
                <w:b w:val="0"/>
                <w:i w:val="0"/>
                <w:sz w:val="17"/>
              </w:rPr>
              <w:t>Read only: both ask a clarifying question</w:t>
            </w:r>
          </w:p>
        </w:tc>
        <w:tc>
          <w:tcPr>
            <w:tcW w:type="dxa" w:w="3083"/>
          </w:tcPr>
          <w:p>
            <w:pPr>
              <w:keepNext w:val="0"/>
              <w:keepLines w:val="0"/>
              <w:widowControl/>
              <w:spacing w:line="240" w:lineRule="auto" w:before="0" w:after="0"/>
              <w:jc w:val="left"/>
            </w:pPr>
            <w:r>
              <w:rPr>
                <w:rFonts w:ascii="Times New Roman" w:hAnsi="Times New Roman" w:cs="Times New Roman" w:eastAsia="Times New Roman"/>
                <w:b w:val="0"/>
                <w:i w:val="0"/>
                <w:sz w:val="17"/>
              </w:rPr>
              <w:t>None; reported as limitations</w:t>
            </w:r>
          </w:p>
        </w:tc>
      </w:tr>
    </w:tbl>
    <w:p>
      <w:pPr>
        <w:keepNext w:val="0"/>
        <w:keepLines w:val="0"/>
        <w:widowControl/>
        <w:spacing w:line="240" w:lineRule="auto" w:before="0" w:after="160"/>
      </w:pPr>
    </w:p>
    <w:p>
      <w:pPr>
        <w:keepNext/>
        <w:keepLines w:val="0"/>
        <w:pageBreakBefore/>
        <w:widowControl/>
        <w:pBdr>
          <w:bottom w:val="single" w:sz="8" w:space="4" w:color="404040"/>
        </w:pBdr>
        <w:spacing w:line="276" w:lineRule="auto" w:before="0" w:after="280"/>
        <w:jc w:val="left"/>
      </w:pPr>
      <w:r>
        <w:rPr>
          <w:rFonts w:ascii="Times New Roman" w:hAnsi="Times New Roman" w:cs="Times New Roman" w:eastAsia="Times New Roman"/>
          <w:b/>
          <w:sz w:val="28"/>
        </w:rPr>
        <w:t>Chapter 5</w:t>
        <w:br/>
      </w:r>
      <w:r>
        <w:rPr>
          <w:rFonts w:ascii="Times New Roman" w:hAnsi="Times New Roman" w:cs="Times New Roman" w:eastAsia="Times New Roman"/>
          <w:b/>
          <w:sz w:val="36"/>
        </w:rPr>
        <w:t>Source Code</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chapter lists the parts of the source code that carry the main ideas of the work. The full repository (about 3,600 lines in </w:t>
      </w:r>
      <w:r>
        <w:rPr>
          <w:rFonts w:ascii="Courier New" w:hAnsi="Courier New" w:cs="Courier New" w:eastAsia="Courier New"/>
          <w:b w:val="0"/>
          <w:i w:val="0"/>
          <w:sz w:val="22"/>
        </w:rPr>
        <w:t>src/</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app.py</w:t>
      </w:r>
      <w:r>
        <w:rPr>
          <w:rFonts w:ascii="Times New Roman" w:hAnsi="Times New Roman" w:cs="Times New Roman" w:eastAsia="Times New Roman"/>
          <w:b w:val="0"/>
          <w:i w:val="0"/>
          <w:sz w:val="24"/>
        </w:rPr>
        <w:t xml:space="preserve">, 900 in </w:t>
      </w:r>
      <w:r>
        <w:rPr>
          <w:rFonts w:ascii="Courier New" w:hAnsi="Courier New" w:cs="Courier New" w:eastAsia="Courier New"/>
          <w:b w:val="0"/>
          <w:i w:val="0"/>
          <w:sz w:val="22"/>
        </w:rPr>
        <w:t>eval/</w:t>
      </w:r>
      <w:r>
        <w:rPr>
          <w:rFonts w:ascii="Times New Roman" w:hAnsi="Times New Roman" w:cs="Times New Roman" w:eastAsia="Times New Roman"/>
          <w:b w:val="0"/>
          <w:i w:val="0"/>
          <w:sz w:val="24"/>
        </w:rPr>
        <w:t xml:space="preserve">, 700 in </w:t>
      </w:r>
      <w:r>
        <w:rPr>
          <w:rFonts w:ascii="Courier New" w:hAnsi="Courier New" w:cs="Courier New" w:eastAsia="Courier New"/>
          <w:b w:val="0"/>
          <w:i w:val="0"/>
          <w:sz w:val="22"/>
        </w:rPr>
        <w:t>scripts/</w:t>
      </w:r>
      <w:r>
        <w:rPr>
          <w:rFonts w:ascii="Times New Roman" w:hAnsi="Times New Roman" w:cs="Times New Roman" w:eastAsia="Times New Roman"/>
          <w:b w:val="0"/>
          <w:i w:val="0"/>
          <w:sz w:val="24"/>
        </w:rPr>
        <w:t xml:space="preserve"> and 3,300 in </w:t>
      </w:r>
      <w:r>
        <w:rPr>
          <w:rFonts w:ascii="Courier New" w:hAnsi="Courier New" w:cs="Courier New" w:eastAsia="Courier New"/>
          <w:b w:val="0"/>
          <w:i w:val="0"/>
          <w:sz w:val="22"/>
        </w:rPr>
        <w:t>tests/</w:t>
      </w:r>
      <w:r>
        <w:rPr>
          <w:rFonts w:ascii="Times New Roman" w:hAnsi="Times New Roman" w:cs="Times New Roman" w:eastAsia="Times New Roman"/>
          <w:b w:val="0"/>
          <w:i w:val="0"/>
          <w:sz w:val="24"/>
        </w:rPr>
        <w:t xml:space="preserve">) is at &lt;https://github.com/Adityarane012/RAG-Project&gt;. The listings are copied directly from the files named in their captions, with the line ranges shown, so they match the code that produced the results in Chapter 4. Comments in the listings use the decision identifiers (D2, D12, D18 and so on) of the design log in </w:t>
      </w:r>
      <w:r>
        <w:rPr>
          <w:rFonts w:ascii="Courier New" w:hAnsi="Courier New" w:cs="Courier New" w:eastAsia="Courier New"/>
          <w:b w:val="0"/>
          <w:i w:val="0"/>
          <w:sz w:val="22"/>
        </w:rPr>
        <w:t>docs/decisions.md</w:t>
      </w:r>
      <w:r>
        <w:rPr>
          <w:rFonts w:ascii="Times New Roman" w:hAnsi="Times New Roman" w:cs="Times New Roman" w:eastAsia="Times New Roman"/>
          <w:b w:val="0"/>
          <w:i w:val="0"/>
          <w:sz w:val="24"/>
        </w:rPr>
        <w:t>.</w:t>
      </w:r>
    </w:p>
    <w:p>
      <w:pPr>
        <w:keepNext/>
        <w:keepLines w:val="0"/>
        <w:widowControl/>
        <w:spacing w:line="276" w:lineRule="auto" w:before="240" w:after="120"/>
        <w:jc w:val="left"/>
      </w:pPr>
      <w:r>
        <w:rPr>
          <w:rFonts w:ascii="Times New Roman" w:hAnsi="Times New Roman" w:cs="Times New Roman" w:eastAsia="Times New Roman"/>
          <w:b/>
          <w:sz w:val="28"/>
        </w:rPr>
        <w:t>5.1  Repository layout</w:t>
      </w:r>
    </w:p>
    <w:p>
      <w:pPr>
        <w:keepNext w:val="0"/>
        <w:keepLines w:val="0"/>
        <w:widowControl/>
        <w:spacing w:line="360" w:lineRule="auto" w:before="0" w:after="120"/>
        <w:jc w:val="both"/>
      </w:pPr>
      <w:r>
        <w:rPr>
          <w:rFonts w:ascii="Times New Roman" w:hAnsi="Times New Roman" w:cs="Times New Roman" w:eastAsia="Times New Roman"/>
          <w:b w:val="0"/>
          <w:i w:val="0"/>
          <w:sz w:val="24"/>
        </w:rPr>
        <w:t>Table 5.1</w:t>
      </w:r>
      <w:r>
        <w:rPr>
          <w:rFonts w:ascii="Times New Roman" w:hAnsi="Times New Roman" w:cs="Times New Roman" w:eastAsia="Times New Roman"/>
          <w:b w:val="0"/>
          <w:i w:val="0"/>
          <w:sz w:val="24"/>
        </w:rPr>
        <w:t xml:space="preserve"> gives the role of each module. The module boundaries follow the design principle of Chapter 3: everything that decides a verdict is a plain module with no network access (</w:t>
      </w:r>
      <w:r>
        <w:rPr>
          <w:rFonts w:ascii="Courier New" w:hAnsi="Courier New" w:cs="Courier New" w:eastAsia="Courier New"/>
          <w:b w:val="0"/>
          <w:i w:val="0"/>
          <w:sz w:val="22"/>
        </w:rPr>
        <w:t>verify</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normalize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retrieve</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adapt</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2"/>
        </w:rPr>
        <w:t>guide</w:t>
      </w:r>
      <w:r>
        <w:rPr>
          <w:rFonts w:ascii="Times New Roman" w:hAnsi="Times New Roman" w:cs="Times New Roman" w:eastAsia="Times New Roman"/>
          <w:b w:val="0"/>
          <w:i w:val="0"/>
          <w:sz w:val="24"/>
        </w:rPr>
        <w:t>), and everything that touches the network is injected into the graph through one dependency object so that the graph can be tested with stubs.</w:t>
      </w:r>
    </w:p>
    <w:p>
      <w:pPr>
        <w:keepNext/>
        <w:keepLines w:val="0"/>
        <w:widowControl/>
        <w:spacing w:line="240" w:lineRule="auto" w:before="160" w:after="80"/>
        <w:jc w:val="center"/>
      </w:pPr>
      <w:r>
        <w:rPr>
          <w:rFonts w:ascii="Times New Roman" w:hAnsi="Times New Roman" w:cs="Times New Roman" w:eastAsia="Times New Roman"/>
          <w:b/>
          <w:sz w:val="22"/>
        </w:rPr>
        <w:t xml:space="preserve">Table 5.1. </w:t>
      </w:r>
      <w:r>
        <w:rPr>
          <w:rFonts w:ascii="Times New Roman" w:hAnsi="Times New Roman" w:cs="Times New Roman" w:eastAsia="Times New Roman"/>
          <w:b w:val="0"/>
          <w:i w:val="0"/>
          <w:sz w:val="22"/>
        </w:rPr>
        <w:t>Modules of the system.</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067"/>
        <w:gridCol w:w="5686"/>
        <w:gridCol w:w="1033"/>
      </w:tblGrid>
      <w:tr>
        <w:trPr>
          <w:cantSplit/>
          <w:tblHeader/>
        </w:trPr>
        <w:tc>
          <w:tcPr>
            <w:tcW w:type="dxa" w:w="206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File</w:t>
            </w:r>
          </w:p>
        </w:tc>
        <w:tc>
          <w:tcPr>
            <w:tcW w:type="dxa" w:w="568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Role</w:t>
            </w:r>
          </w:p>
        </w:tc>
        <w:tc>
          <w:tcPr>
            <w:tcW w:type="dxa" w:w="1034"/>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Lines</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src/verify.py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Pass, fail or unknown for each requested constraint; overall verdict; rank key</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123</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src/normalize.py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Raw Hub record to metadata schema: size rule, licence map, languages, direction</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317</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src/retrieve.py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Metadata filter, chunk-to-model grouping, widening search</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96</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src/graph.py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LangGraph query pipeline and routing</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208</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src/llm.py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Provider access, cache, token throttle, extraction, backstop, explanation, injection defence</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404</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src/evidence.py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Selection and trimming of card passages for the explanation prompt</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126</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src/guide.py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Plain-language intent, clarifying questions, relax offers, snippets, out-of-scope check</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223</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src/adapt.py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Rights notes, lineage, fine-tuning memory estimate, model report</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125</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src/index.py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src/embedder.py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src/localindex.py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Chunking, embedding with cache, Pinecone and exact local index</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611</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src/rerank.py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src/replay.py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Hosted and local re-rankers; recorded-run replay</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217</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src/ingest.py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src/snapshot.py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src/clean.py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Hub download, snapshot with checksum, card cleaning</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408</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src/baselines.py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src/checker.py</w:t>
            </w:r>
            <w:r>
              <w:rPr>
                <w:rFonts w:ascii="Times New Roman" w:hAnsi="Times New Roman" w:cs="Times New Roman" w:eastAsia="Times New Roman"/>
                <w:b w:val="0"/>
                <w:i w:val="0"/>
                <w:sz w:val="17"/>
              </w:rPr>
              <w:t xml:space="preserve">, </w:t>
            </w:r>
            <w:r>
              <w:rPr>
                <w:rFonts w:ascii="Courier New" w:hAnsi="Courier New" w:cs="Courier New" w:eastAsia="Courier New"/>
                <w:b w:val="0"/>
                <w:i w:val="0"/>
                <w:sz w:val="15"/>
              </w:rPr>
              <w:t>src/pipeline.py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BM25 baseline and Hub filters; check-a-model; assembly of the live graph</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209</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app.py</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Streamlit interface</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396</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eval/</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Evaluation harness, metrics, labelling tools, reports</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911</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scripts/</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Pinecone semantics check, poisoned-card test, Try-it smoke test, demo recording and rehearsal</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668</w:t>
            </w:r>
          </w:p>
        </w:tc>
      </w:tr>
      <w:tr>
        <w:trPr>
          <w:cantSplit/>
        </w:trPr>
        <w:tc>
          <w:tcPr>
            <w:tcW w:type="dxa" w:w="2068"/>
          </w:tcPr>
          <w:p>
            <w:pPr>
              <w:keepNext w:val="0"/>
              <w:keepLines w:val="0"/>
              <w:widowControl/>
              <w:spacing w:line="240" w:lineRule="auto" w:before="0" w:after="0"/>
              <w:jc w:val="left"/>
            </w:pPr>
            <w:r>
              <w:rPr>
                <w:rFonts w:ascii="Courier New" w:hAnsi="Courier New" w:cs="Courier New" w:eastAsia="Courier New"/>
                <w:b w:val="0"/>
                <w:i w:val="0"/>
                <w:sz w:val="15"/>
              </w:rPr>
              <w:t>tests/</w:t>
            </w:r>
          </w:p>
        </w:tc>
        <w:tc>
          <w:tcPr>
            <w:tcW w:type="dxa" w:w="5686"/>
          </w:tcPr>
          <w:p>
            <w:pPr>
              <w:keepNext w:val="0"/>
              <w:keepLines w:val="0"/>
              <w:widowControl/>
              <w:spacing w:line="240" w:lineRule="auto" w:before="0" w:after="0"/>
              <w:jc w:val="left"/>
            </w:pPr>
            <w:r>
              <w:rPr>
                <w:rFonts w:ascii="Times New Roman" w:hAnsi="Times New Roman" w:cs="Times New Roman" w:eastAsia="Times New Roman"/>
                <w:b w:val="0"/>
                <w:i w:val="0"/>
                <w:sz w:val="17"/>
              </w:rPr>
              <w:t>335 offline tests in 31 files</w:t>
            </w:r>
          </w:p>
        </w:tc>
        <w:tc>
          <w:tcPr>
            <w:tcW w:type="dxa" w:w="1034"/>
          </w:tcPr>
          <w:p>
            <w:pPr>
              <w:keepNext w:val="0"/>
              <w:keepLines w:val="0"/>
              <w:widowControl/>
              <w:spacing w:line="240" w:lineRule="auto" w:before="0" w:after="0"/>
              <w:jc w:val="center"/>
            </w:pPr>
            <w:r>
              <w:rPr>
                <w:rFonts w:ascii="Times New Roman" w:hAnsi="Times New Roman" w:cs="Times New Roman" w:eastAsia="Times New Roman"/>
                <w:b w:val="0"/>
                <w:i w:val="0"/>
                <w:sz w:val="17"/>
              </w:rPr>
              <w:t>3,349</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5.2  Verification</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5.1</w:t>
      </w:r>
      <w:r>
        <w:rPr>
          <w:rFonts w:ascii="Times New Roman" w:hAnsi="Times New Roman" w:cs="Times New Roman" w:eastAsia="Times New Roman"/>
          <w:b w:val="0"/>
          <w:i w:val="0"/>
          <w:sz w:val="24"/>
        </w:rPr>
        <w:t xml:space="preserve"> is the whole verification module. It reads only the metadata dictionary and the constraint dictionary; it has no imports from the language-model or network code.</w:t>
      </w:r>
    </w:p>
    <w:p>
      <w:pPr>
        <w:keepNext/>
        <w:keepLines w:val="0"/>
        <w:widowControl/>
        <w:spacing w:line="240" w:lineRule="auto" w:before="160" w:after="60"/>
        <w:jc w:val="left"/>
      </w:pPr>
      <w:r>
        <w:rPr>
          <w:rFonts w:ascii="Times New Roman" w:hAnsi="Times New Roman" w:cs="Times New Roman" w:eastAsia="Times New Roman"/>
          <w:b/>
          <w:sz w:val="22"/>
        </w:rPr>
        <w:t xml:space="preserve">Listing 5.1. </w:t>
      </w:r>
      <w:r>
        <w:rPr>
          <w:rFonts w:ascii="Times New Roman" w:hAnsi="Times New Roman" w:cs="Times New Roman" w:eastAsia="Times New Roman"/>
          <w:b w:val="0"/>
          <w:i w:val="0"/>
          <w:sz w:val="22"/>
        </w:rPr>
        <w:t>src/verify.py (lines 1 to 123): the single place where pass, fail or unknown is decided.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"""Re-verify every hard constraint in code: pass / fail / unknown (D2, D3, D18).</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The LLM never decides whether a model satisfies a constraint, and card text never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changes a result (D17). `verify` returns a row only for constraints the user asked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for, so the UI never shows a ✅ for something nobody requested.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Constraints dict (output of llm.extract_constraints, editable in the UI):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task, langs, direction, max_size_mb, size_word, commercial, modifiable, soft_query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from __future__ import annotations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from src.config import CFG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PASS, FAIL, UNKNOWN = "pass", "fail",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ICON = {PASS: "✅", FAIL: "❌", UNKNOWN: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D18: vague size words -&gt; thresholds. The LLM only picks a key; code supplies the number.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SIZE_WORDS_MB: dict[str, float] = dict(CFG["size_words_mb"])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resolve_max_size_mb(max_size_mb: float | None, size_word: str | None) -&gt; float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"""An explicit number from the user wins; otherwise look the word up in the table."""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max_size_mb is not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max_size_mb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size_word: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SIZE_WORDS_MB.get(size_word.strip().lower())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check_task(meta: dict, task: str | None)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meta.get("task"):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 if meta["task"] == task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check_languages(meta: dict, langs: list[str])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"""All requested languages must be supported (e.g. hi AND mr)."""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have = meta.get("languages") 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have or meta.get("language_status")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all(lang in have for lang in 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A multilingual model's list may be partial (the card says "multilingual"), so absence is not proof.</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 if meta.get("multilingual")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check_direction(meta: dict, direction: list[str])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"""Translation direction [source, target]. Never `fail`, never claimed from the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language list alone: a model listing hi and mr may not translate both ways, so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direction is unknown unless the card states it (`directions`, written only then)."""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stated = meta.get("directions") 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 if f"{direction[0]}-{direction[1]}" in stated else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check_size(meta: dict, max_size_mb: float)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meta.get("size_status") != "known" or "size_mb" not in meta:</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 if meta["size_mb"] &lt;= max_size_mb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check_right(meta: dict, field: str)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"""`commercial` or `modifiable`. "conditional" needs a human to read the terms,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so it is never a clean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status = meta.get(field,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status == "yes":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status == "no":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verify(meta: dict, constraints: dict) -&gt; dict[str,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"""Per-constraint result for one model, for the constraints that were requested."""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 dict[str, str]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results["task"] = check_task(meta, constraints["task"])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results["languages"] = check_languages(meta, constraints["langs"])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constraints.get("direction"):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results["direction"] = check_direction(meta, constraints["direction"])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size_limit = resolve_max_size_mb(constraints.get("max_size_mb"), constraints.get("size_word"))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size_limit is not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results["size"] = check_size(meta, size_limit)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constraints.get("commercial"):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results["commercial"] = check_right(meta, "commercial")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results["modifiable"] = check_right(meta, "modifiable")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results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notes(meta: dict, constraints: dict) -&gt; list[str]: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"""Caveats shown next to a ✅ (D18, D20). They never change a result."""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 list[str]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constraints.get("langs") and meta.get("multilingual"):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wanted = ", ".join(constraints["langs"])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out.append(f"multilingual, not specific to {wanted}")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direction = constraints.get("direction")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direction and meta.get("direction_source") == "model_name" and f"{direction[0]}-{direction[1]}" in (meta.get("directions") 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out.append("direction from model name")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meta.get("doc_quality") == "minimal":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out.append("minimal documentation")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overall(results: dict[str, str])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"""fail if anything fails, else unknown if anything is unknown, else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values = results.values()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FAIL in values: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UNKNOWN in values: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_RANK = {PASS: 0, UNKNOWN: 1, FAIL: 2}</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rank_key(results: dict[str, str]) -&gt; tuple[int, 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"""Sort key: full passes first, then fewest unknowns (D12). Python's sort is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stable, so the reranker's order is kept within each group."""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n_unknown = sum(1 for v in results.values() if v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(_RANK[overall(results)], n_unknown)</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5.3  Normalisation: rights and size</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5.2</w:t>
      </w:r>
      <w:r>
        <w:rPr>
          <w:rFonts w:ascii="Times New Roman" w:hAnsi="Times New Roman" w:cs="Times New Roman" w:eastAsia="Times New Roman"/>
          <w:b w:val="0"/>
          <w:i w:val="0"/>
          <w:sz w:val="24"/>
        </w:rPr>
        <w:t xml:space="preserve"> is the licence-to-rights lookup, an unmapped licence giving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and never a guess. </w:t>
      </w:r>
      <w:r>
        <w:rPr>
          <w:rFonts w:ascii="Times New Roman" w:hAnsi="Times New Roman" w:cs="Times New Roman" w:eastAsia="Times New Roman"/>
          <w:b w:val="0"/>
          <w:i w:val="0"/>
          <w:sz w:val="24"/>
        </w:rPr>
        <w:t>Listing 5.3</w:t>
      </w:r>
      <w:r>
        <w:rPr>
          <w:rFonts w:ascii="Times New Roman" w:hAnsi="Times New Roman" w:cs="Times New Roman" w:eastAsia="Times New Roman"/>
          <w:b w:val="0"/>
          <w:i w:val="0"/>
          <w:sz w:val="24"/>
        </w:rPr>
        <w:t xml:space="preserve"> holds the translation-direction parser, the size rule and the reason a size is unknown. The size rule sums the top-level weight files and returns nothing, not zero, when it cannot be sure.</w:t>
      </w:r>
    </w:p>
    <w:p>
      <w:pPr>
        <w:keepNext/>
        <w:keepLines w:val="0"/>
        <w:widowControl/>
        <w:spacing w:line="240" w:lineRule="auto" w:before="160" w:after="60"/>
        <w:jc w:val="left"/>
      </w:pPr>
      <w:r>
        <w:rPr>
          <w:rFonts w:ascii="Times New Roman" w:hAnsi="Times New Roman" w:cs="Times New Roman" w:eastAsia="Times New Roman"/>
          <w:b/>
          <w:sz w:val="22"/>
        </w:rPr>
        <w:t xml:space="preserve">Listing 5.2. </w:t>
      </w:r>
      <w:r>
        <w:rPr>
          <w:rFonts w:ascii="Times New Roman" w:hAnsi="Times New Roman" w:cs="Times New Roman" w:eastAsia="Times New Roman"/>
          <w:b w:val="0"/>
          <w:i w:val="0"/>
          <w:sz w:val="22"/>
        </w:rPr>
        <w:t>src/normalize.py (lines 130 to 135): licence identifier to rights.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license_rights(license_id: str | None) -&gt; tuple[str,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"""(commercial, modifiable), each "yes" / "no" / "conditional"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license_id: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LICENSE_RIGHTS.get(license_id.strip().lower(), ("unknown", "unknown"))</w:t>
      </w:r>
    </w:p>
    <w:p>
      <w:pPr>
        <w:keepNext w:val="0"/>
        <w:keepLines w:val="0"/>
        <w:widowControl/>
        <w:spacing w:line="240" w:lineRule="auto" w:before="0" w:after="160"/>
      </w:pPr>
    </w:p>
    <w:p>
      <w:pPr>
        <w:keepNext/>
        <w:keepLines w:val="0"/>
        <w:widowControl/>
        <w:spacing w:line="240" w:lineRule="auto" w:before="160" w:after="60"/>
        <w:jc w:val="left"/>
      </w:pPr>
      <w:r>
        <w:rPr>
          <w:rFonts w:ascii="Times New Roman" w:hAnsi="Times New Roman" w:cs="Times New Roman" w:eastAsia="Times New Roman"/>
          <w:b/>
          <w:sz w:val="22"/>
        </w:rPr>
        <w:t xml:space="preserve">Listing 5.3. </w:t>
      </w:r>
      <w:r>
        <w:rPr>
          <w:rFonts w:ascii="Times New Roman" w:hAnsi="Times New Roman" w:cs="Times New Roman" w:eastAsia="Times New Roman"/>
          <w:b w:val="0"/>
          <w:i w:val="0"/>
          <w:sz w:val="22"/>
        </w:rPr>
        <w:t>src/normalize.py (lines 200 to 262): translation direction, size rule and the reason a size is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directions_from_name(model_id: str) -&gt; list[str]: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"""["src-tgt"] for an opus-mt-&lt;src&gt;-&lt;tgt&gt; model id, else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 = _OPUS_MT.search(model_id.lower())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src, tgt = (LANG_ALIASES.get(c, c) for c in m.groups())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[f"{src}-{tgt}"]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_is_main_weight(name: str, suffix: str) -&gt; bool: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 not in name and name.endswith(suffix) and name.startswith(_WEIGHT_PREFIXES)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size_mb(files: list[tuple[str, int | None]]) -&gt; float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"""Model size in MB under the D20 rule, or None when it can't be determined.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`files` is a list of (path, size_in_bytes) from the repo listing. Sums the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top-level safetensors weights; if there are none, the top-level .bin weights.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 weight file with no recorded size makes the whole answer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suffix in (".safetensors", ".bin"):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weights = [(n, s) for n, s in files if _is_main_weight(n, suffix)]</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weights: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any(s is None for _, s in weights):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sum(s for _, s in weights) / MB  # exact: no rounding on a hard constraint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param_count(safetensors_info: dict | None) -&gt; int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"""Total parameters from the Hub's safetensors metadata, if present."""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safetensors_info: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total = safetensors_info.get("total")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int(total) if isinstance(total, (int, float)) and total &gt; 0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base_model(card_data: dict | None) -&gt; str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"""The declared `base_model` (first one if several); None when absent."""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value = (card_data or {}).get("base_model")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isinstance(value,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value = value[0] if value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value.strip() if isinstance(value, str) and value.strip()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size_unknown_reason(files: list[tuple[str, int | None]]) -&gt; str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"""Why a model's size is unknown, to decide whether the D20 rule needs widening.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None when the size is 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size_mb(files) is not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names = [n for n, _ in files]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any(_is_main_weight(n, ".safetensors") or _is_main_weight(n, ".bin") for n in names):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"weights_missing_size"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any(n.rsplit("/", 1)[-1].startswith("adapter_model") for n in names):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"adapter_only"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 in n and n.endswith((".safetensors", ".bin")) for n in names):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"weights_only_in_subfolder"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any(n.endswith(".gguf") for n in names):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"gguf_only"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any(n.endswith((".safetensors", ".bin")) for n in names):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"weights_with_other_name"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"no_weight_files"</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5.4  Retrieval</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5.4</w:t>
      </w:r>
      <w:r>
        <w:rPr>
          <w:rFonts w:ascii="Times New Roman" w:hAnsi="Times New Roman" w:cs="Times New Roman" w:eastAsia="Times New Roman"/>
          <w:b w:val="0"/>
          <w:i w:val="0"/>
          <w:sz w:val="24"/>
        </w:rPr>
        <w:t xml:space="preserve"> builds the metadata filter, groups chunks by model and widens the search until enough distinct models are covered. Every clause keeps models whose field is unknown.</w:t>
      </w:r>
    </w:p>
    <w:p>
      <w:pPr>
        <w:keepNext/>
        <w:keepLines w:val="0"/>
        <w:widowControl/>
        <w:spacing w:line="240" w:lineRule="auto" w:before="160" w:after="60"/>
        <w:jc w:val="left"/>
      </w:pPr>
      <w:r>
        <w:rPr>
          <w:rFonts w:ascii="Times New Roman" w:hAnsi="Times New Roman" w:cs="Times New Roman" w:eastAsia="Times New Roman"/>
          <w:b/>
          <w:sz w:val="22"/>
        </w:rPr>
        <w:t xml:space="preserve">Listing 5.4. </w:t>
      </w:r>
      <w:r>
        <w:rPr>
          <w:rFonts w:ascii="Times New Roman" w:hAnsi="Times New Roman" w:cs="Times New Roman" w:eastAsia="Times New Roman"/>
          <w:b w:val="0"/>
          <w:i w:val="0"/>
          <w:sz w:val="22"/>
        </w:rPr>
        <w:t>src/retrieve.py (lines 13 to 86): filter with unknowns kept, grouping, widening search.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build_filter(constraints: dict) -&gt;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"""Pinecone metadata filter for the hard constraints in `constraints`."""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 list[dict]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clauses.append({"task": {"$eq": constraints["task"]}})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size_limit = resolve_max_size_mb(constraints.get("max_size_mb"), constraints.get("size_word"))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size_limit is not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{"size_mb": {"$lte": size_limit}},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{"size_status": {"$eq":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Exclude only a definite "no"; conditional and unknown go on to verify.py.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right in ("commercial", "modifiable"):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constraints.get(right):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clauses.append({right: {"$in": ["yes", "conditional",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Models from the multilingual map already have their covered languages merged into `languages`.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lang in constraints.get("langs") 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clauses.append({"$or":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{"languages": {"$in": [lang]}},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{"language_status": {"$eq":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{"multilingual": {"$eq": True}},     # list may be partial; verify decides (pass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clauses: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clauses[0] if len(clauses) == 1 else {"$and": clauses}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group_by_model(matches: list[dict], top_n: int) -&gt; list[dict]: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"""Collapse chunk matches to models, scored by their best chunk (D18).</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Each match is {"id", "score", "metadata": {...}}. Returns up to `top_n` models,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best first, each with its best-scoring chunks under "chunks". Models are never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re-sorted below the order of their best chunk, so a rerank carries through.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by_model: dict[str, dict]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m in sorted(matches, key=lambda m: m["score"], reverse=True):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model_id = m["metadata"]["model_id"]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entry = by_model.setdefault(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model_id, {"model_id": model_id, "score": m["score"], "meta": m["metadata"], "chunks":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entry["chunks"].append(m)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list(by_model.values())[:top_n]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fetch_chunks(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fetch_fn,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constraints: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top_n: int | None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 int | None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k_max: int | None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-&gt; list[dict]: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"""Filtered chunk search, widening k until the chunks cover `top_n` distinct models (D18).</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`fetch_fn(filter, top_k) -&gt; matches` wraps embed + index.query, so this loop is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testable without Pinecone. Reranking only reorders chunks, so the distinct-model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count can be checked before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top_n = top_n or CFG["retrieval"]["top_models"]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 = k or CFG["retrieval"]["k_chunks"]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k_max = k_max or CFG["retrieval"]["k_chunks_max"]</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flt = build_filter(constraints)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while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matches = fetch_fn(flt,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distinct = {m["metadata"]["model_id"] for m in matches}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Stop when we have enough models, hit the cap, or the index has no more to give.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len(distinct) &gt;= top_n or k &gt;= k_max or len(matches) &lt;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matches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 = min(k * 2, k_max)</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5.5  The query graph</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5.5</w:t>
      </w:r>
      <w:r>
        <w:rPr>
          <w:rFonts w:ascii="Times New Roman" w:hAnsi="Times New Roman" w:cs="Times New Roman" w:eastAsia="Times New Roman"/>
          <w:b w:val="0"/>
          <w:i w:val="0"/>
          <w:sz w:val="24"/>
        </w:rPr>
        <w:t xml:space="preserve"> is the pipeline of Section 3.6: the state, the dependency object, the two routing functions and the construction of the graph for the full system and for the two baselines.</w:t>
      </w:r>
    </w:p>
    <w:p>
      <w:pPr>
        <w:keepNext/>
        <w:keepLines w:val="0"/>
        <w:widowControl/>
        <w:spacing w:line="240" w:lineRule="auto" w:before="160" w:after="60"/>
        <w:jc w:val="left"/>
      </w:pPr>
      <w:r>
        <w:rPr>
          <w:rFonts w:ascii="Times New Roman" w:hAnsi="Times New Roman" w:cs="Times New Roman" w:eastAsia="Times New Roman"/>
          <w:b/>
          <w:sz w:val="22"/>
        </w:rPr>
        <w:t xml:space="preserve">Listing 5.5. </w:t>
      </w:r>
      <w:r>
        <w:rPr>
          <w:rFonts w:ascii="Times New Roman" w:hAnsi="Times New Roman" w:cs="Times New Roman" w:eastAsia="Times New Roman"/>
          <w:b w:val="0"/>
          <w:i w:val="0"/>
          <w:sz w:val="22"/>
        </w:rPr>
        <w:t>src/graph.py (lines 36 to 208): state, routing and graph construction.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class State(TypedDict, total=False):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Input / carried between turns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query: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overrides: dict           # user edits and answers, applied over the LLM's extraction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clarifications_asked: 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relax_count: 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Produced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constraints: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intent: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matches: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candidates: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closest: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question: dict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relax_offer: dict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reports: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fully_verified: bool      # False =&gt; the answer holds only models with ⚠️; the UI shows a banner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explanations: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explain_error: str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outcome: str              # answer | clarify | relax | abstain | out_of_scope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message: str | None       # why, for out_of_scope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rerank_skipped: bool      # True when the reranker's quota was exhausted and results keep vector order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@dataclass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class Deps: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"""Everything the graph needs from outside."""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extract: Callable[[str], dict]                  # llm.extract_constraints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fetch: Callable[[str, dict, int], list]         # (query text, filter, top_k) -&gt; chunk matches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rerank: Callable[[str, list], list]             # (soft_query, matches) -&gt; matches, reordered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explain: Callable[[dict, list], list] | None    # llm.explain; None skips explanations (evaluation, rate limits)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lineage_index: dict = field(default_factory=dict)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card_data: Callable[[str], dict | None] = lambda model_id: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viable(result: dict) -&gt; bool: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 model worth showing: nothing failed (unknowns are shown, flagged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result["overall"] !=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route_after_extract(state: State)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state.get("outcome") == "out_of_scope":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"out_of_scope"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clarifying_question(state["constraints"]) and state.get("clarifications_asked", 0) &lt; MAX_CLARIFY: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"clarify"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"retrieve"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route_after_verify(state: State)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any(viable(r) for r in state["results"]):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"enrich"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state.get("relax_count", 0) &lt; MAX_RELAX and relaxation_offer(state["constraints"]):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"relax"</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"abstain"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VARIANTS = ("ours", "naive", "keyword")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build_graph(deps: Deps, variant: str = "ours"):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"""Compile the pipeline. `variant` selects what the evaluation compares (D19):</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ours    : the full graph.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naive   : naive RAG. Same index, embeddings, reranker and LLM, but NO metadata filters (not even the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task) and NO verification-driven behaviour: no clarifying, relaxing, abstaining, re-ranking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by verdict or explanations. Verdict tables are still computed so the harness can judge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with the same rules as every other system.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keyword : like naive, but retrieval is whatever `deps.fetch` does (BM25 + the same metadata filters 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the harness) and the reranker is skipped.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variant not in VARIANTS: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raise ValueError(f"variant must be one of {VARIANTS}, got {variant!r}")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plain = variant != "ours"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The full system verifies a wider pool than it shows, so a verified model ranked 6th by the reranker can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still outrank an unknown one (D12); the baselines keep retrieval order and show exactly the top models.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pool_size = CFG["retrieval"]["top_models"] if plain else CFG["retrieval"]["verify_pool"]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extract(state: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scope_message = out_of_scope_message(state["query"])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scope_message:        # image / vision / OCR requests: say so, and do not spend an LLM call or show wrong models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{"constraints": clean_constraints({}, state["query"]), "intent": "", "outcome": "out_of_scope", "message": scope_message}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User edits go through the same validator as the LLM's output: an override is untrusted input too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(a bad task or size would otherwise make every model fail silently). Key presence counts, so None clears.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constraints = clean_constraints({**deps.extract(state["query"]), **(state.get("overrides") or {})}, state["query"])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{"constraints": constraints, "intent": describe_intent(constraints)}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clarify(state: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{"outcome": "clarify", "question": clarifying_question(state["constraints"]),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"clarifications_asked": state.get("clarifications_asked", 0) + 1}</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retrieve(state: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naive RAG searches with no filter at all; keyword relies on deps.fetch applying the filter itself</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Every system searches with the user's own words. The extractor's `soft_query` is a fragile LLM field: 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"small Gujarati classifier with a permissive license" it came back as "permissive license" and retrieval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returned only licence sections. It is still used to pick explanation evidence.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text = state["query"]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{"matches": fetch_chunks(lambda flt, k: deps.fetch(text, flt,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if variant == "naive" else state["constraints"], top_n=pool_size)}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rerank(state: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matches, skipped = state["matches"], False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variant != "keyword":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matches = deps.rerank(state["query"], matches)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except Exception as 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from src.rerank import RerankQuotaExceeded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isinstance(e, RerankQuotaExceeded):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raise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skipped = True        # the hosted reranker's monthly quota is used up: keep vector order, and say so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{"candidates": group_by_model(matches, pool_size), "rerank_skipped": skipped}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verify_node(state: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 = state["constraints"]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cand in state["candidates"]: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table = verify(cand["meta"], 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results.append({"model_id": cand["model_id"], "meta": cand["meta"], "chunks": cand["chunks"],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"table": table, "overall": overall(table), "notes": notes(cand["meta"], 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plain:   # the full system ranks passes above unknowns above fails; the baselines keep retrieval order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results.sort(key=lambda r: rank_key(r["table"]))  # stable: reranker order within a group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 = results[:CFG["retrieval"]["top_models"]]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{"results": results, "closest": results[:3]}</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relax(state: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{"outcome": "relax", "relax_offer": relaxation_offer(state["constraints"]),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"relax_count": state.get("relax_count", 0) + 1}</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finish(state: State) -&gt; State:     # baselines: whatever retrieval returned, unfiltered by verdict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{"outcome": "answer", "fully_verified": any(r["overall"] == PASS for r in state["results"])}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abstain(state: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{"outcome": "abstain"}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enrich(state: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 = state["constraints"]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reports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r in filter(viable, state["results"]):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 = model_report(r["meta"], deps.lineage_index, c.get("langs"), deps.card_data(r["model_id"]))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report["try_it"] = try_it_snippet(r["model_id"], r["meta"]["task"]) if r["meta"].get("task")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reports.append(report)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{"reports": reports}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explain(state: State) -&gt; 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shown = [r for r in state["results"] if viable(r)]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the explanation relates each card to what the user asked, in the user's own words (soft_query can lose the topic)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explanations, error = (deps.explain({**state["constraints"], "soft_query": state["query"]}, shown) if deps.explain else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except Exception as e:  # LLM down or bad JSON: the verified table must still render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explanations, error = [], f"{type(e).__name__}: {e}"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{"outcome": "answer", "explanations": explanations, "explain_error": error,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"fully_verified": any(r["overall"] == PASS for r in shown)}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 = StateGraph(State)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name, fn in (("extract", extract), ("clarify", clarify), ("retrieve", retrieve),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("rerank", rerank), ("verify", verify_node), ("relax", relax), ("finish", finish),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("abstain", abstain), ("enrich", enrich), ("explain", explain)):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g.add_node(name, fn)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g.add_edge(START, "extract")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g.add_conditional_edges("extract", ((lambda st: "out_of_scope" if st.get("outcome") == "out_of_scope" else "retrieve") if plain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route_after_extract),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{"clarify": "clarify", "retrieve": "retrieve", "out_of_scope": 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g.add_edge("clarify", 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g.add_edge("retrieve", "rerank")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g.add_edge("rerank", "verify")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g.add_conditional_edges("verify", (lambda st: "finish") if plain else route_after_verify,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{"enrich": "enrich", "relax": "relax", "abstain": "abstain", "finish": "finish"})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g.add_edge("finish", 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g.add_edge("relax", 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g.add_edge("abstain", 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g.add_edge("enrich", "explain")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g.add_edge("explain", 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g.compile()</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5.6  Constraint extraction and the deterministic backstop</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5.6</w:t>
      </w:r>
      <w:r>
        <w:rPr>
          <w:rFonts w:ascii="Times New Roman" w:hAnsi="Times New Roman" w:cs="Times New Roman" w:eastAsia="Times New Roman"/>
          <w:b w:val="0"/>
          <w:i w:val="0"/>
          <w:sz w:val="24"/>
        </w:rPr>
        <w:t xml:space="preserve"> validates the language model's output and fills in only what the request plainly states.</w:t>
      </w:r>
    </w:p>
    <w:p>
      <w:pPr>
        <w:keepNext/>
        <w:keepLines w:val="0"/>
        <w:widowControl/>
        <w:spacing w:line="240" w:lineRule="auto" w:before="160" w:after="60"/>
        <w:jc w:val="left"/>
      </w:pPr>
      <w:r>
        <w:rPr>
          <w:rFonts w:ascii="Times New Roman" w:hAnsi="Times New Roman" w:cs="Times New Roman" w:eastAsia="Times New Roman"/>
          <w:b/>
          <w:sz w:val="22"/>
        </w:rPr>
        <w:t xml:space="preserve">Listing 5.6. </w:t>
      </w:r>
      <w:r>
        <w:rPr>
          <w:rFonts w:ascii="Times New Roman" w:hAnsi="Times New Roman" w:cs="Times New Roman" w:eastAsia="Times New Roman"/>
          <w:b w:val="0"/>
          <w:i w:val="0"/>
          <w:sz w:val="22"/>
        </w:rPr>
        <w:t>src/llm.py (lines 248 to 358): validation, instruction guard, backstop and extraction.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_lang_list(value) -&gt; list[str]: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isinstance(value,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[v.strip().lower() for v in value if isinstance(v, str) and v.strip()]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clean_constraints(data: dict, query: str) -&gt;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"""Validate the LLM's JSON. Model output is untrusted: anything off-schema becomes null."""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task = data.get("task")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 = data.get("max_size_mb")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word = data.get("size_word")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direction = _lang_list(data.get("direction"))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direction = direction if len(direction) == 2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langs = _lang_list(data.get("langs"))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A stated direction names both languages even if the model left `langs` empty.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langs += [x for x in direction or [] if x not in 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"task": task if task in TASKS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"langs": 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"direction": direction,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"max_size_mb": size if isinstance(size, (int, float)) and not isinstance(size, bool) and size &gt; 0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"size_word": word.strip().lower() if isinstance(word, str) and word.strip().lower() in SIZE_WORDS_MB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"commercial": True if data.get("commercial") is True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"modifiable": True if data.get("modifiable") is True else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"soft_query": data.get("soft_query") if isinstance(data.get("soft_query"), str) and data["soft_query"].strip() else 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_INJECTION = re.compile(r"\bignore\b|disregard|previous instructions|system prompt|\binstructions?\b|\bset\b.{0,40}\bto\b\s+(true|false|null)",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_SIZE = re.compile(r"(\d+(?:[.,]\d+)?)\s*(gb|gib|mb|mib)\b",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_RIGHTS_COMMERCIAL = re.compile(r"\bcommercial(?:ly)?\b|\bsell\b|\bpaid product\b|\bin (?:my |our )?product\b",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_RIGHTS_MODIFY = re.compile(r"fine-?tun|\bmodif(?:y|iable|ied)\b|\bredistribut|\bbuild on\b|\badapt\b",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"Apache-2.0 license", "MIT licensed", "Apache or MIT licensed", "permissive license", "licensed under BSD".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There is no licence-id constraint; a permissive licence means the model may be used commercially and modified,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so that is what we search for (an approximation, shown to the user in "We understood").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_PERMISSIVE = re.compile(r"\b(?:apache|mit|bsd|permissive(?:ly)?)\b\W+(?:\S+\W+){0,3}?licen[sc]|licen[sc]ed?\W+(?:under\W+)?(?:apache|mit|bsd)\b",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_TASK_WORDS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"translation": re.compile(r"translat",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"automatic-speech-recognition": re.compile(r"speech|transcri|\basr\b|\bvoice\b|\baudio\b",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"token-classification": re.compile(r"\bner\b|named[- ]entit|entity|entities|part[- ]of[- ]speech|\bpos\b|find names",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"text-classification": re.compile(r"sentiment|classif|\bspam\b|toxic|emotion|hate speech|topic",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"sentence-similarity": re.compile(r"embedding|semantic search|sentence similarity|paraphrase|\bsimilarity\b",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"image-classification": re.compile(r"image classif|classify (?:images?|photos?|pictures?)|(?:image|photo|picture) (?:recogni|categor)|\bimagenet\b",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"object-detection": re.compile(r"object detect|detect (?:objects?|cars?|people|faces)|bounding box|\byolo\b",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"image-segmentation": re.compile(r"(?:image|semantic|instance|panoptic|medical|satellite) segmentation|segment(?:ing)? (?:\w+ ){0,2}(?:images?|photos?|pictures?|scenes?)",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"text-generation": re.compile(r"text generation|generate text|language model|\bllm\b|chat ?bot|chat model|instruction[- ]tuned|write (?:stories|code|text)",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"summarization": re.compile(r"summari[sz]",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"question-answering": re.compile(r"question[- ]answering|answer(?:ing)? questions|\bqa\b|reading comprehension",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_GENERATION_CUE = re.compile(r"\bgenerat|\bwrite\b|\bwriting\b|\bchat|assistant|\bgpt\b|completion|\bstory|\bstories|\bpoem|\bcopilot\b|\bllama\b|\bmistral\b|\bqwen\b|\bgemma\b",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_VISION = {"image-classification", "object-detection", "image-segmentation"}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_TEXT_LABELLING = {"text-classification", "token-classification", "sentence-similarity"}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backstop_constraints(query: str, c: dict) -&gt;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"""Fill in ONLY what the LLM left empty and the request plainly states (D2/D18: facts come from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code, parsed from the user's own words). It never overrides the LLM and never runs 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instruction-like queries, so a request to "set commercial to false" cannot trick it into a value.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Applied to the already-validated constraints; returns a new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from src.guide import LANG_BY_NAME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 = dict(c)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_INJECTION.search(query):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"text-generation" is the catch-all an LLM reaches for when a vague request only says "a model" ("I want a Hindi model" came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back as text-generation after the new tasks were added). Accept it only when the request has a generation cue; otherwise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leave the task empty so the user is asked what the model should do.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out["task"] == "text-generation" and not (_TASK_WORDS["text-generation"].search(query) or _GENERATION_CUE.search(query)):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out["task"]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out["max_size_mb"] is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 = _SIZE.search(query)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 = float(m.group(1).replace(",",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out["max_size_mb"] = n * 1000 if m.group(2).lower().startswith("g") else n     # 1 GB = 1000 MB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out["max_size_mb"] is None and out["size_word"] is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found = [w for w in SIZE_WORDS_MB if re.search(rf"\b{w}\b", query,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len(found) == 1:</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out["size_word"] = found[0]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out["commercial"] is None and _RIGHTS_COMMERCIAL.search(query):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out["commercial"] =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out["modifiable"] is None and _RIGHTS_MODIFY.search(query):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out["modifiable"] =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_PERMISSIVE.search(query):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out["commercial"] = out["commercial"] or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out["modifiable"] = out["modifiable"] or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out["task"] is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hits = [t for t, rx in _TASK_WORDS.items() if rx.search(query)]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any(h in _VISION for h in hits):           # "image classifier" is not text classification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hits = [h for h in hits if h not in _TEXT_LABELLING]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len(hits) == 1:                       # two or more categories: ambiguous, so ask the user instead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out["task"] = hits[0]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words = [w.strip(".,;:!?()\"'") .lower() for w in query.split()]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mentioned = [LANG_BY_NAME[w] for w in words if w in LANG_BY_NAME]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out["langs"] = out["langs"] + [x for x in dict.fromkeys(mentioned) if x not in out["langs"]]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out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extract_constraints(query: str, backstop: bool = True) -&gt;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"""Natural-language request -&gt; constraints dict. Size words stay words here; code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turns them into numbers (verify.resolve_max_size_mb)."""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prompt = EXTRACT_PROMPT.format(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tasks=", ".join(f'"{t}"' for t in TASKS),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size_words=", ".join(f'"{w}"' for w in SIZE_WORDS_MB),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query=query,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cleaned = clean_constraints(_parse_json(complete(prompt, reserve=CFG["llm"]["extract_output_reserve_tokens"])), 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backstop_constraints(query, cleaned) if backstop else cleaned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 explanations over untrusted card text (D17) -----------------------------------</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5.7  Defence against hostile card text, and explanation</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5.7</w:t>
      </w:r>
      <w:r>
        <w:rPr>
          <w:rFonts w:ascii="Times New Roman" w:hAnsi="Times New Roman" w:cs="Times New Roman" w:eastAsia="Times New Roman"/>
          <w:b w:val="0"/>
          <w:i w:val="0"/>
          <w:sz w:val="24"/>
        </w:rPr>
        <w:t xml:space="preserve"> wraps card text as data, neutralises delimiters, filters citations and builds the explanation prompt from budgeted passages.</w:t>
      </w:r>
    </w:p>
    <w:p>
      <w:pPr>
        <w:keepNext/>
        <w:keepLines w:val="0"/>
        <w:widowControl/>
        <w:spacing w:line="240" w:lineRule="auto" w:before="160" w:after="60"/>
        <w:jc w:val="left"/>
      </w:pPr>
      <w:r>
        <w:rPr>
          <w:rFonts w:ascii="Times New Roman" w:hAnsi="Times New Roman" w:cs="Times New Roman" w:eastAsia="Times New Roman"/>
          <w:b/>
          <w:sz w:val="22"/>
        </w:rPr>
        <w:t xml:space="preserve">Listing 5.7. </w:t>
      </w:r>
      <w:r>
        <w:rPr>
          <w:rFonts w:ascii="Times New Roman" w:hAnsi="Times New Roman" w:cs="Times New Roman" w:eastAsia="Times New Roman"/>
          <w:b w:val="0"/>
          <w:i w:val="0"/>
          <w:sz w:val="22"/>
        </w:rPr>
        <w:t>src/llm.py (lines 359 to 404): untrusted-text handling and the explanation call.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_TAG_LIKE = re.compile(r"&lt;(\s*/?\s*card_section)", re.I)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escape_card_text(text: str)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"""Neutralise any literal &lt;card_section&gt; / &lt;/card_section&gt; so a card can't close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the tag itself and smuggle text outside the data block."""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_TAG_LIKE.sub(r"&amp;lt;\1", text)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wrap_card_section(model_id: str, section: str, text: str) -&gt; 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f'&lt;card_section model_id="{html.escape(model_id, quote=True)}"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f'section="{html.escape(section, quote=True)}"&gt;\n'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f"{escape_card_text(text)}\n&lt;/card_section&gt;"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filter_citations(explanations: list[dict], candidate_ids: set[str]) -&gt; list[dict]: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"""Drop any explanation citing a model that isn't in the candidate set (D17)."""</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[e for e in explanations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isinstance(e, dict) and e.get("model_id") in candidate_ids]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explain(constraints: dict, candidates: list[dict]) -&gt; list[dict]: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"""Cited explanations for the verified candidates.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Each candidate is {"model_id", "chunks": [{"score", "metadata": {"section", "text"}}]}.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Only a budgeted selection of passages is sent (evidence.select_evidence): up to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`explain.chunks_per_model` per model, trimmed to fit `explain.max_prompt_tokens`, so the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prompt fits the free tier's tokens-per-minute limit. The output is untrusted too: only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text, and only for models we passed 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evidence = select_evidence(candidates, constraints.get("soft_query") or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blocks = [wrap_card_section(e["model_id"], p["section"], p["text"])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e in evidence for p in e["passages"]]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blocks: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prompt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f"User request: {constraints.get('soft_query', '')}\n\n"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"Explain, per model, how its card relates to the request.\n\n" + "\n\n".join(blocks)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data = _parse_json(complete(prompt, system=EXPLAIN_SYSTEM))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items = data.get("explanations")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isinstance(items, list):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filter_citations(items, {c["model_id"] for c in candidates})</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5.8  Token-budget throttle</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5.8</w:t>
      </w:r>
      <w:r>
        <w:rPr>
          <w:rFonts w:ascii="Times New Roman" w:hAnsi="Times New Roman" w:cs="Times New Roman" w:eastAsia="Times New Roman"/>
          <w:b w:val="0"/>
          <w:i w:val="0"/>
          <w:sz w:val="24"/>
        </w:rPr>
        <w:t xml:space="preserve"> is the sliding-window throttle that keeps calls inside the free tier's tokens-per-minute limit (</w:t>
      </w:r>
      <w:r>
        <w:rPr>
          <w:rFonts w:ascii="Times New Roman" w:hAnsi="Times New Roman" w:cs="Times New Roman" w:eastAsia="Times New Roman"/>
          <w:b w:val="0"/>
          <w:i w:val="0"/>
          <w:sz w:val="24"/>
        </w:rPr>
        <w:t>Fig. A.5</w:t>
      </w:r>
      <w:r>
        <w:rPr>
          <w:rFonts w:ascii="Times New Roman" w:hAnsi="Times New Roman" w:cs="Times New Roman" w:eastAsia="Times New Roman"/>
          <w:b w:val="0"/>
          <w:i w:val="0"/>
          <w:sz w:val="24"/>
        </w:rPr>
        <w:t>).</w:t>
      </w:r>
    </w:p>
    <w:p>
      <w:pPr>
        <w:keepNext/>
        <w:keepLines w:val="0"/>
        <w:widowControl/>
        <w:spacing w:line="240" w:lineRule="auto" w:before="160" w:after="60"/>
        <w:jc w:val="left"/>
      </w:pPr>
      <w:r>
        <w:rPr>
          <w:rFonts w:ascii="Times New Roman" w:hAnsi="Times New Roman" w:cs="Times New Roman" w:eastAsia="Times New Roman"/>
          <w:b/>
          <w:sz w:val="22"/>
        </w:rPr>
        <w:t xml:space="preserve">Listing 5.8. </w:t>
      </w:r>
      <w:r>
        <w:rPr>
          <w:rFonts w:ascii="Times New Roman" w:hAnsi="Times New Roman" w:cs="Times New Roman" w:eastAsia="Times New Roman"/>
          <w:b w:val="0"/>
          <w:i w:val="0"/>
          <w:sz w:val="22"/>
        </w:rPr>
        <w:t>src/llm.py (lines 133 to 175): sliding-window token budget.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class TokenBudget: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"""Sliding 60-second window over tokens sent to one model. `acquire` blocks (sleeps)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until the call fits, so two calls in the same minute can't exceed the provider's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tokens-per-minute limit. Clock and sleep are injectable for tests."""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__init__(self, tpm: int, clock=time.monotonic, sleep=time.sleep):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self.tpm, self._clock, self._sleep = tpm, clock, sleep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self._events: deque[list] = deque()          # [time, tokens]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self.last: list | None =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acquire(self, tokens: int)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"""Reserve `tokens`; returns the seconds waited. A request bigger than the whole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budget waits for an empty window and uses all of it (the provider may still reject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self.tpm &lt;= 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tokens, waited = min(tokens, self.tpm),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while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now = self._clock()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while self._events and now - self._events[0][0] &gt;= 60: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self._events.popleft()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sum(e[1] for e in self._events) + tokens &lt;= self.tpm: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self.last = [now, tokens]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self._events.append(self.last)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waited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pause = max(0.05, self._events[0][0] + 60 - now)</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self._sleep(pause)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waited += pause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settle(self, actual: int) -&gt;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"""Replace the estimate of the most recent `acquire` with the tokens the provider really counted."""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self.last is not None and self.tpm &gt; 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self.last[1] = min(int(actual), self.tpm)</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_sleep = time.sleep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_budgets: dict[str, TokenBudget]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_budget_for(model: str) -&gt; TokenBudget: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model not in _budgets: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_budgets[model] = TokenBudget(CFG["llm"].get("tpm", {}).get(model, 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_budgets[model]</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5.9  Build-on information</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5.9</w:t>
      </w:r>
      <w:r>
        <w:rPr>
          <w:rFonts w:ascii="Times New Roman" w:hAnsi="Times New Roman" w:cs="Times New Roman" w:eastAsia="Times New Roman"/>
          <w:b w:val="0"/>
          <w:i w:val="0"/>
          <w:sz w:val="24"/>
        </w:rPr>
        <w:t xml:space="preserve"> computes the plain-language rights notes and the fine-tuning memory estimate (</w:t>
      </w:r>
      <w:r>
        <w:rPr>
          <w:rFonts w:ascii="Times New Roman" w:hAnsi="Times New Roman" w:cs="Times New Roman" w:eastAsia="Times New Roman"/>
          <w:b w:val="0"/>
          <w:i w:val="0"/>
          <w:sz w:val="24"/>
        </w:rPr>
        <w:t>Eq. 3.1</w:t>
      </w:r>
      <w:r>
        <w:rPr>
          <w:rFonts w:ascii="Times New Roman" w:hAnsi="Times New Roman" w:cs="Times New Roman" w:eastAsia="Times New Roman"/>
          <w:b w:val="0"/>
          <w:i w:val="0"/>
          <w:sz w:val="24"/>
        </w:rPr>
        <w:t>).</w:t>
      </w:r>
    </w:p>
    <w:p>
      <w:pPr>
        <w:keepNext/>
        <w:keepLines w:val="0"/>
        <w:widowControl/>
        <w:spacing w:line="240" w:lineRule="auto" w:before="160" w:after="60"/>
        <w:jc w:val="left"/>
      </w:pPr>
      <w:r>
        <w:rPr>
          <w:rFonts w:ascii="Times New Roman" w:hAnsi="Times New Roman" w:cs="Times New Roman" w:eastAsia="Times New Roman"/>
          <w:b/>
          <w:sz w:val="22"/>
        </w:rPr>
        <w:t xml:space="preserve">Listing 5.9. </w:t>
      </w:r>
      <w:r>
        <w:rPr>
          <w:rFonts w:ascii="Times New Roman" w:hAnsi="Times New Roman" w:cs="Times New Roman" w:eastAsia="Times New Roman"/>
          <w:b w:val="0"/>
          <w:i w:val="0"/>
          <w:sz w:val="22"/>
        </w:rPr>
        <w:t>src/adapt.py (lines 22 to 60): rights notes and memory estimate.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rights_notes(meta: dict) -&gt; list[str]: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"""Plain-language caveats on `commercial` / `modifiable` (D14)."""</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commercial, modifiable = meta.get("commercial", "unknown"), meta.get("modifiable",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notes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modifiable == "yes" and commercial == "no":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notes.append("You may modify it, but the result stays non-commercial.")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modifiable == "no":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notes.append("No derivatives allowed: you may not fine-tune and redistribute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"conditional" in (commercial, 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notes.append("Extra terms apply (e.g. use restrictions or share-alike conditions that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"carry over to a fine-tune). Read the license before relying on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"unknown" in (commercial, 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notes.append("The license is missing or not one we can interpret.")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notes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 fine-tuning memory (lower bounds, excluding activations)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memory_estimate(param_count: int | None) -&gt;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"""GB needed per method, compared with the reference GPU (a free Colab T4).</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Lower bounds that exclude activations; label them as estimates in the UI.</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gpu = _A["reference_gpu_gb"]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param_count: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{"status": UNKNOWN, "reference_gpu_gb": gpu, "methods":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inference = param_count * _A["bytes_per_param_inference"]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LoRA: frozen base weights at inference precision + a small trainable adapter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 trained at full-fine-tune cost per parameter.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adapter = param_count * _A["lora_adapter_fraction"] * _A["bytes_per_param_full_finetune"]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full = param_count * _A["bytes_per_param_full_finetune"]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methods =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name, nbytes in (("inference", inference), ("lora", inference + adapter), ("full", full)):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gb = nbytes / GB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methods[name] = {"gb": round(gb, 1), "fits": PASS if gb &lt;= gpu else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{"status": PASS, "reference_gpu_gb": gpu, "methods": methods}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 lineage -------------------------------------------------------------------</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5.10  Evaluation metrics</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5.10</w:t>
      </w:r>
      <w:r>
        <w:rPr>
          <w:rFonts w:ascii="Times New Roman" w:hAnsi="Times New Roman" w:cs="Times New Roman" w:eastAsia="Times New Roman"/>
          <w:b w:val="0"/>
          <w:i w:val="0"/>
          <w:sz w:val="24"/>
        </w:rPr>
        <w:t xml:space="preserve"> defines the automatic metrics (</w:t>
      </w:r>
      <w:r>
        <w:rPr>
          <w:rFonts w:ascii="Times New Roman" w:hAnsi="Times New Roman" w:cs="Times New Roman" w:eastAsia="Times New Roman"/>
          <w:b w:val="0"/>
          <w:i w:val="0"/>
          <w:sz w:val="24"/>
        </w:rPr>
        <w:t>Eq. 3.2</w:t>
      </w:r>
      <w:r>
        <w:rPr>
          <w:rFonts w:ascii="Times New Roman" w:hAnsi="Times New Roman" w:cs="Times New Roman" w:eastAsia="Times New Roman"/>
          <w:b w:val="0"/>
          <w:i w:val="0"/>
          <w:sz w:val="24"/>
        </w:rPr>
        <w:t>) and Cohen's kappa (</w:t>
      </w:r>
      <w:r>
        <w:rPr>
          <w:rFonts w:ascii="Times New Roman" w:hAnsi="Times New Roman" w:cs="Times New Roman" w:eastAsia="Times New Roman"/>
          <w:b w:val="0"/>
          <w:i w:val="0"/>
          <w:sz w:val="24"/>
        </w:rPr>
        <w:t>Eq. 3.3</w:t>
      </w:r>
      <w:r>
        <w:rPr>
          <w:rFonts w:ascii="Times New Roman" w:hAnsi="Times New Roman" w:cs="Times New Roman" w:eastAsia="Times New Roman"/>
          <w:b w:val="0"/>
          <w:i w:val="0"/>
          <w:sz w:val="24"/>
        </w:rPr>
        <w:t>). The same functions score every system.</w:t>
      </w:r>
    </w:p>
    <w:p>
      <w:pPr>
        <w:keepNext/>
        <w:keepLines w:val="0"/>
        <w:widowControl/>
        <w:spacing w:line="240" w:lineRule="auto" w:before="160" w:after="60"/>
        <w:jc w:val="left"/>
      </w:pPr>
      <w:r>
        <w:rPr>
          <w:rFonts w:ascii="Times New Roman" w:hAnsi="Times New Roman" w:cs="Times New Roman" w:eastAsia="Times New Roman"/>
          <w:b/>
          <w:sz w:val="22"/>
        </w:rPr>
        <w:t xml:space="preserve">Listing 5.10. </w:t>
      </w:r>
      <w:r>
        <w:rPr>
          <w:rFonts w:ascii="Times New Roman" w:hAnsi="Times New Roman" w:cs="Times New Roman" w:eastAsia="Times New Roman"/>
          <w:b w:val="0"/>
          <w:i w:val="0"/>
          <w:sz w:val="22"/>
        </w:rPr>
        <w:t>eval/metrics.py (lines 21 to 64): violation, unknown and clarification rates.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_rates(tables_per_query: list[list[dict]], k: int) -&gt; tuple[int, int, 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total = fails = unknowns = 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tables in tables_per_query: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table in tables[:k]: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total += 1</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verdict = overall(table)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fails += verdict ==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unknowns += verdict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total, fails, unknowns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violation_rate_at_k(tables_per_query: list[list[dict]], k: int = 5)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"""Share of recommended models (top k per query) that break a hard constraint."""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total, fails, _ = _rates(tables_per_query,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fails / total if total else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unknown_rate_at_k(tables_per_query: list[list[dict]], k: int = 5)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"""Share of recommended models with ⚠️ on some constraint and no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total, _, unknowns = _rates(tables_per_query, 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unknowns / total if total else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abstention_accuracy(outcomes: list[str])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"""On impossible queries: share where the system said no match. A relax offer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("no model meets all constraints; relax X?") counts as saying so."""</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sum(o in ("abstain", "relax") for o in outcomes) / len(outcomes) if outcomes else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clarification_rate(outcomes: list[str])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"""On vague queries: share where it asked instead of guessing."""</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sum(o == "clarify" for o in outcomes) / len(outcomes) if outcomes else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modifiable_correctness(pairs: list[tuple[str | None, str]])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"""Share of (license_id, shown `modifiable`) pairs that agree with the license map."""</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from src.normalize import modifiable_status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sum(modifiable_status(lic) == shown for lic, shown in pairs) / len(pairs) if pairs else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latency_summary(seconds: list[float]) -&gt; dict: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{"median": statistics.median(seconds), "worst": max(seconds)} if seconds else {}</w:t>
      </w:r>
    </w:p>
    <w:p>
      <w:pPr>
        <w:keepNext w:val="0"/>
        <w:keepLines w:val="0"/>
        <w:widowControl/>
        <w:spacing w:line="240" w:lineRule="auto" w:before="0" w:after="160"/>
      </w:pPr>
    </w:p>
    <w:p>
      <w:pPr>
        <w:keepNext/>
        <w:keepLines w:val="0"/>
        <w:widowControl/>
        <w:spacing w:line="240" w:lineRule="auto" w:before="160" w:after="60"/>
        <w:jc w:val="left"/>
      </w:pPr>
      <w:r>
        <w:rPr>
          <w:rFonts w:ascii="Times New Roman" w:hAnsi="Times New Roman" w:cs="Times New Roman" w:eastAsia="Times New Roman"/>
          <w:b/>
          <w:sz w:val="22"/>
        </w:rPr>
        <w:t xml:space="preserve">Listing 5.11. </w:t>
      </w:r>
      <w:r>
        <w:rPr>
          <w:rFonts w:ascii="Times New Roman" w:hAnsi="Times New Roman" w:cs="Times New Roman" w:eastAsia="Times New Roman"/>
          <w:b w:val="0"/>
          <w:i w:val="0"/>
          <w:sz w:val="22"/>
        </w:rPr>
        <w:t>eval/metrics.py (lines 90 to 119): Cohen's kappa, unweighted and quadratic-weighted.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cohens_kappa(a: list[int], b: list[int], weights: str | None = None) -&gt; float: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"""Agreement between two labellers on the same items, corrected for chance.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`weights`: None (nominal), "linear" or "quadratic" (for ordinal grades like 0/1/2,</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where 0-vs-2 is a worse disagreement than 0-vs-1). Returns 1.0 for perfect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agreement; when chance agreement is already perfect (one label only) returns 1.0 if</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the labellers agree and 0.0 otherwise.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len(a) != len(b) or not a:</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raise ValueError("need two equal-length, non-empty label lists")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cats = sorted(set(a) | set(b))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idx = {c: i for i, c in enumerate(cats)}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k, n = len(cats), len(a)</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obs = [[0.0] * k for _ in range(k)]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x, y in zip(a, b):</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obs[idx[x]][idx[y]] += 1 / 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row = [sum(r) for r in obs]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col = [sum(obs[i][j] for i in range(k)) for j in range(k)]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def w(i: int, j: int) -&gt; float:  # disagreement weight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weights is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float(i != j)</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d = abs(i - j) / (k - 1 if k &gt; 1 else 1)</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d if weights == "linear" else d * 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observed = sum(w(i, j) * obs[i][j] for i in range(k) for j in range(k))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expected = sum(w(i, j) * row[i] * col[j] for i in range(k) for j in range(k))</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expected == 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1.0 if observed == 0 else 0.0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1 - observed / expected</w:t>
      </w:r>
    </w:p>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5.11  Rendering a result</w:t>
      </w:r>
    </w:p>
    <w:p>
      <w:pPr>
        <w:keepNext w:val="0"/>
        <w:keepLines w:val="0"/>
        <w:widowControl/>
        <w:spacing w:line="360" w:lineRule="auto" w:before="0" w:after="120"/>
        <w:jc w:val="both"/>
      </w:pPr>
      <w:r>
        <w:rPr>
          <w:rFonts w:ascii="Times New Roman" w:hAnsi="Times New Roman" w:cs="Times New Roman" w:eastAsia="Times New Roman"/>
          <w:b w:val="0"/>
          <w:i w:val="0"/>
          <w:sz w:val="24"/>
        </w:rPr>
        <w:t>Listing 5.12</w:t>
      </w:r>
      <w:r>
        <w:rPr>
          <w:rFonts w:ascii="Times New Roman" w:hAnsi="Times New Roman" w:cs="Times New Roman" w:eastAsia="Times New Roman"/>
          <w:b w:val="0"/>
          <w:i w:val="0"/>
          <w:sz w:val="24"/>
        </w:rPr>
        <w:t xml:space="preserve"> is the function of the interface that renders one run of the graph in every outcome: out of scope, clarify, relax or abstain, and answer with the banner, the verdict tables, the explanations and the Try it and Build on it panels.</w:t>
      </w:r>
    </w:p>
    <w:p>
      <w:pPr>
        <w:keepNext/>
        <w:keepLines w:val="0"/>
        <w:widowControl/>
        <w:spacing w:line="240" w:lineRule="auto" w:before="160" w:after="60"/>
        <w:jc w:val="left"/>
      </w:pPr>
      <w:r>
        <w:rPr>
          <w:rFonts w:ascii="Times New Roman" w:hAnsi="Times New Roman" w:cs="Times New Roman" w:eastAsia="Times New Roman"/>
          <w:b/>
          <w:sz w:val="22"/>
        </w:rPr>
        <w:t xml:space="preserve">Listing 5.12. </w:t>
      </w:r>
      <w:r>
        <w:rPr>
          <w:rFonts w:ascii="Times New Roman" w:hAnsi="Times New Roman" w:cs="Times New Roman" w:eastAsia="Times New Roman"/>
          <w:b w:val="0"/>
          <w:i w:val="0"/>
          <w:sz w:val="22"/>
        </w:rPr>
        <w:t>app.py (lines 114 to 181): rendering the outcome of one graph run.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def render_state(state: dict) -&gt; None: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"""Render one graph run's output. Handles every outcome."""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outcome = state["outcome"]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outcome == "out_of_scope":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st.warning(state.get("message") or "This request is outside what this tool searches.")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st.info(state["intent"])  # D13: parsed intent in plain words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state.get("rerank_skipped"):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st.caption("Reranking was unavailable for this search (the hosted reranker's monthly quota is used up), so results are ordered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"by text similarity only. The pass / fail / unknown checks are not affected.")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outcome == "clarify":</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q = state["question"]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st.subheader(q["question"])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value, label in q["options"].items():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st.button(label, key=f"clarify-{value}"):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_follow_up({q["field"]: value})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q["options"]:  # free-form question (translation languages): offer a picker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codes = st.multiselect("Languages", list(LANG_NAMES), format_func=LANG_NAMES.get, key="clarify-langs")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st.button("Continue", disabled=len(codes) &lt; 2):</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_follow_up({"langs": codes})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outcome in ("relax", "abstain"):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offer = state.get("relax_offer")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st.warning(offer["message"] if offer else "No model meets all constraints.")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offer and st.button("Yes, relax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_follow_up({offer["field"]: offer["new_value"]})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state.get("closest"):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st.caption("Closest matches (they fail at least one constraint):")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r in state["closest"]: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st.markdown(f"**{r['model_id']}**")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render_table(r)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reports = {r["model_id"]: r for r in state.get("reports",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explanations = {e["model_id"]: e for e in state.get("explanations",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not state.get("fully_verified", True):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st.warning("No model fully verified: every result below has at least one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state.get("explain_error"):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st.warning("Explanations are unavailable right now; the verified table below is unaffected.")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st.caption(LEGEND)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models_to_show = [r for r in state["results"] if r["overall"] != "fail"]</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for i, result in enumerate(models_to_show):</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i &gt; 0:</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st.divider()</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mid = result["model_id"]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st.markdown(f"### [{mid}](https://huggingface.co/{mid})")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mid in explanations: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col_table, col_desc = st.columns([1, 1], gap="large")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with col_table: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render_table(result)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with col_desc:</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st.markdown("##### 📝 Card Summary &amp; Evidence")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st.write(explanations[mid]["text"])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render_table(result)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report = reports.get(mid)</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report: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with st.expander("Try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st.code(report["try_it"] or "", language="python")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st.caption("A standard template, not tested on this model. It suits ordinary Hugging Face weights with a recent transformers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"(image models also need timm or torchvision); MLX, GGUF, quantized or custom-code models need their own "</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"runtime. The model page says which.")</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st.markdown(f"[Open the model page]({report['model_page']})")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with st.expander("Build on it"):</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render_build_on(report)</w:t>
      </w:r>
    </w:p>
    <w:p>
      <w:pPr>
        <w:keepNext w:val="0"/>
        <w:keepLines w:val="0"/>
        <w:widowControl/>
        <w:spacing w:line="240" w:lineRule="auto" w:before="0" w:after="160"/>
      </w:pPr>
    </w:p>
    <w:p>
      <w:pPr>
        <w:keepNext/>
        <w:keepLines w:val="0"/>
        <w:pageBreakBefore/>
        <w:widowControl/>
        <w:pBdr>
          <w:bottom w:val="single" w:sz="8" w:space="4" w:color="404040"/>
        </w:pBdr>
        <w:spacing w:line="276" w:lineRule="auto" w:before="0" w:after="280"/>
        <w:jc w:val="left"/>
      </w:pPr>
      <w:r>
        <w:rPr>
          <w:rFonts w:ascii="Times New Roman" w:hAnsi="Times New Roman" w:cs="Times New Roman" w:eastAsia="Times New Roman"/>
          <w:b/>
          <w:sz w:val="28"/>
        </w:rPr>
        <w:t>Chapter 6</w:t>
        <w:br/>
      </w:r>
      <w:r>
        <w:rPr>
          <w:rFonts w:ascii="Times New Roman" w:hAnsi="Times New Roman" w:cs="Times New Roman" w:eastAsia="Times New Roman"/>
          <w:b/>
          <w:sz w:val="36"/>
        </w:rPr>
        <w:t>Conclusion and Future Scope</w:t>
      </w:r>
    </w:p>
    <w:p>
      <w:pPr>
        <w:keepNext/>
        <w:keepLines w:val="0"/>
        <w:widowControl/>
        <w:spacing w:line="276" w:lineRule="auto" w:before="240" w:after="120"/>
        <w:jc w:val="left"/>
      </w:pPr>
      <w:r>
        <w:rPr>
          <w:rFonts w:ascii="Times New Roman" w:hAnsi="Times New Roman" w:cs="Times New Roman" w:eastAsia="Times New Roman"/>
          <w:b/>
          <w:sz w:val="28"/>
        </w:rPr>
        <w:t>6.1  Work carried out</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project designed, built and evaluated </w:t>
      </w:r>
      <w:r>
        <w:rPr>
          <w:rFonts w:ascii="Times New Roman" w:hAnsi="Times New Roman" w:cs="Times New Roman" w:eastAsia="Times New Roman"/>
          <w:b/>
          <w:i w:val="0"/>
          <w:sz w:val="24"/>
        </w:rPr>
        <w:t>HF Model Finder</w:t>
      </w:r>
      <w:r>
        <w:rPr>
          <w:rFonts w:ascii="Times New Roman" w:hAnsi="Times New Roman" w:cs="Times New Roman" w:eastAsia="Times New Roman"/>
          <w:b w:val="0"/>
          <w:i w:val="0"/>
          <w:sz w:val="24"/>
        </w:rPr>
        <w:t>, a constraint-verified retrieval-augmented system for finding Hugging Face models. A data pipeline turned the Hub into a checksummed snapshot of 15,991 models over eleven tasks, with size, licence rights, languages and translation direction normalised and every missing value marked unknown; 48,179 card chunks were embedded with a multilingual model and indexed in Pinecone and in an exact local index with the same filter semantics. A LangGraph pipeline parses a request with a language model and a deterministic backstop, asks clarifying questions when needed, retrieves with filters that keep unknowns, re-ranks, verifies a pool of 100 models in code, shows five, and explains them with cited, budgeted card excerpts under a prompt-injection defence. A Streamlit interface adds the plain-language reading of the request, the side-by-side comparison with naive RAG, starter snippets, adaptation information and a check-a-model mode. The system was tested by 335 offline tests and evaluated against four baselines on 100 queries fixed before tuning.</w:t>
      </w:r>
    </w:p>
    <w:p>
      <w:pPr>
        <w:keepNext/>
        <w:keepLines w:val="0"/>
        <w:widowControl/>
        <w:spacing w:line="276" w:lineRule="auto" w:before="240" w:after="120"/>
        <w:jc w:val="left"/>
      </w:pPr>
      <w:r>
        <w:rPr>
          <w:rFonts w:ascii="Times New Roman" w:hAnsi="Times New Roman" w:cs="Times New Roman" w:eastAsia="Times New Roman"/>
          <w:b/>
          <w:sz w:val="28"/>
        </w:rPr>
        <w:t>6.2  Conclusions</w:t>
      </w:r>
    </w:p>
    <w:p>
      <w:pPr>
        <w:keepNext w:val="0"/>
        <w:keepLines w:val="0"/>
        <w:widowControl/>
        <w:spacing w:line="360" w:lineRule="auto" w:before="0" w:after="120"/>
        <w:jc w:val="both"/>
      </w:pPr>
      <w:r>
        <w:rPr>
          <w:rFonts w:ascii="Times New Roman" w:hAnsi="Times New Roman" w:cs="Times New Roman" w:eastAsia="Times New Roman"/>
          <w:b w:val="0"/>
          <w:i w:val="0"/>
          <w:sz w:val="24"/>
        </w:rPr>
        <w:t>The results of Chapter 4 support the following conclusions, each with the limits stated there.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Verification in code removes constraint violations that retrieval alone cannot.</w:t>
      </w:r>
      <w:r>
        <w:rPr>
          <w:rFonts w:ascii="Times New Roman" w:hAnsi="Times New Roman" w:cs="Times New Roman" w:eastAsia="Times New Roman"/>
          <w:b w:val="0"/>
          <w:i w:val="0"/>
          <w:sz w:val="24"/>
        </w:rPr>
        <w:t xml:space="preserve"> On the 75 normal queries the full system recommended no model that fails a requested constraint, while naive RAG failed one on 50.4% of its recommendations and the Hub's own filters on 25.9% to 32.8%. Because verdicts are computed from metadata and never from model output, the property holds regardless of what the language model or a model card says.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Honest unknowns are better than guesses and than silence.</w:t>
      </w:r>
      <w:r>
        <w:rPr>
          <w:rFonts w:ascii="Times New Roman" w:hAnsi="Times New Roman" w:cs="Times New Roman" w:eastAsia="Times New Roman"/>
          <w:b w:val="0"/>
          <w:i w:val="0"/>
          <w:sz w:val="24"/>
        </w:rPr>
        <w:t xml:space="preserve"> 83.3% of the system's recommendations were fully verified and the remaining 16.7% were shown with an explicit unknown. On the 12 queries for which no model in the corpus can fully pass, the system never claimed verification and said so in a banner, while the baselines recommended violating models for 63.3% to 75.0% of their recommendations.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Verifying wide and showing narrow matters.</w:t>
      </w:r>
      <w:r>
        <w:rPr>
          <w:rFonts w:ascii="Times New Roman" w:hAnsi="Times New Roman" w:cs="Times New Roman" w:eastAsia="Times New Roman"/>
          <w:b w:val="0"/>
          <w:i w:val="0"/>
          <w:sz w:val="24"/>
        </w:rPr>
        <w:t xml:space="preserve"> Semantic search cannot see size, licence or direction; verifying 100 models instead of five raised fully verified answers from 72.3% to 83.3% and repaired the translation queries.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Verification did not cost relevance.</w:t>
      </w:r>
      <w:r>
        <w:rPr>
          <w:rFonts w:ascii="Times New Roman" w:hAnsi="Times New Roman" w:cs="Times New Roman" w:eastAsia="Times New Roman"/>
          <w:b w:val="0"/>
          <w:i w:val="0"/>
          <w:sz w:val="24"/>
        </w:rPr>
        <w:t xml:space="preserve"> In a blind study graded by language-model judges (not humans), the full system had the highest mean grade (1.28 of 2) and the highest share of queries with a clearly suitable model (81.6%); agreement between two judging passes was high (kappa 0.874 unweighted, 0.945 quadratic-weighted), which shows consistent judging but not agreement with human raters.</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Beginners are served by design, not by documentation.</w:t>
      </w:r>
      <w:r>
        <w:rPr>
          <w:rFonts w:ascii="Times New Roman" w:hAnsi="Times New Roman" w:cs="Times New Roman" w:eastAsia="Times New Roman"/>
          <w:b w:val="0"/>
          <w:i w:val="0"/>
          <w:sz w:val="24"/>
        </w:rPr>
        <w:t xml:space="preserve"> The system asked a clarifying question on all 15 vague queries, shows how it understood the request, offers editable fields, runnable snippets and a memory estimate for fine-tuning, and refuses out-of-scope requests with nothing shown.</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Explanations are useful but not evidence.</w:t>
      </w:r>
      <w:r>
        <w:rPr>
          <w:rFonts w:ascii="Times New Roman" w:hAnsi="Times New Roman" w:cs="Times New Roman" w:eastAsia="Times New Roman"/>
          <w:b w:val="0"/>
          <w:i w:val="0"/>
          <w:sz w:val="24"/>
        </w:rPr>
        <w:t xml:space="preserve"> 81.6% of the claims in explanations were supported by the card text shown, and half of the explanations were entirely supported; the design therefore keeps all licence, size and language facts in the verified table and forbids the explanation from stating them.</w:t>
      </w:r>
    </w:p>
    <w:p>
      <w:pPr>
        <w:keepNext/>
        <w:keepLines w:val="0"/>
        <w:widowControl/>
        <w:spacing w:line="276" w:lineRule="auto" w:before="240" w:after="120"/>
        <w:jc w:val="left"/>
      </w:pPr>
      <w:r>
        <w:rPr>
          <w:rFonts w:ascii="Times New Roman" w:hAnsi="Times New Roman" w:cs="Times New Roman" w:eastAsia="Times New Roman"/>
          <w:b/>
          <w:sz w:val="28"/>
        </w:rPr>
        <w:t>6.3  Limitations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The main limitations are summarised in </w:t>
      </w:r>
      <w:r>
        <w:rPr>
          <w:rFonts w:ascii="Times New Roman" w:hAnsi="Times New Roman" w:cs="Times New Roman" w:eastAsia="Times New Roman"/>
          <w:b w:val="0"/>
          <w:i w:val="0"/>
          <w:sz w:val="24"/>
        </w:rPr>
        <w:t>Table 4.8</w:t>
      </w:r>
      <w:r>
        <w:rPr>
          <w:rFonts w:ascii="Times New Roman" w:hAnsi="Times New Roman" w:cs="Times New Roman" w:eastAsia="Times New Roman"/>
          <w:b w:val="0"/>
          <w:i w:val="0"/>
          <w:sz w:val="24"/>
        </w:rPr>
        <w:t>. In brief: relevance and faithfulness were judged by language models; one person wrote the queries and built the system; the 100-query evaluation covers five of the eleven tasks; verdicts depend on declared metadata and 27% to 30% of sizes, 20% of rights and most translation directions are unknown; the abstain and relax paths do not fire on this corpus; the hosted re-ranker's monthly quota is exhausted, so new searches are not re-ranked; and the snapshot is a sample of the Hub dated 25 October 2026.</w:t>
      </w:r>
    </w:p>
    <w:p>
      <w:pPr>
        <w:keepNext/>
        <w:keepLines w:val="0"/>
        <w:widowControl/>
        <w:spacing w:line="276" w:lineRule="auto" w:before="240" w:after="120"/>
        <w:jc w:val="left"/>
      </w:pPr>
      <w:r>
        <w:rPr>
          <w:rFonts w:ascii="Times New Roman" w:hAnsi="Times New Roman" w:cs="Times New Roman" w:eastAsia="Times New Roman"/>
          <w:b/>
          <w:sz w:val="28"/>
        </w:rPr>
        <w:t>6.4  Future scope</w:t>
      </w:r>
    </w:p>
    <w:p>
      <w:pPr>
        <w:keepNext w:val="0"/>
        <w:keepLines w:val="0"/>
        <w:widowControl/>
        <w:spacing w:line="360" w:lineRule="auto" w:before="0" w:after="120"/>
        <w:jc w:val="both"/>
      </w:pPr>
      <w:r>
        <w:rPr>
          <w:rFonts w:ascii="Times New Roman" w:hAnsi="Times New Roman" w:cs="Times New Roman" w:eastAsia="Times New Roman"/>
          <w:b w:val="0"/>
          <w:i w:val="0"/>
          <w:sz w:val="24"/>
        </w:rPr>
        <w:t>The following extensions follow directly from the limitations and are listed in the order in which they would add the most evidence or value.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Human validation of the grades.</w:t>
      </w:r>
      <w:r>
        <w:rPr>
          <w:rFonts w:ascii="Times New Roman" w:hAnsi="Times New Roman" w:cs="Times New Roman" w:eastAsia="Times New Roman"/>
          <w:b w:val="0"/>
          <w:i w:val="0"/>
          <w:sz w:val="24"/>
        </w:rPr>
        <w:t xml:space="preserve"> Re-grade a sample (for example one query per task, about 40 pairs) with human annotators, report agreement with the language-model judges, and replace the judged figures where they differ. This is the single most useful strengthening of the evidence.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Extend the evaluation to all eleven tasks.</w:t>
      </w:r>
      <w:r>
        <w:rPr>
          <w:rFonts w:ascii="Times New Roman" w:hAnsi="Times New Roman" w:cs="Times New Roman" w:eastAsia="Times New Roman"/>
          <w:b w:val="0"/>
          <w:i w:val="0"/>
          <w:sz w:val="24"/>
        </w:rPr>
        <w:t xml:space="preserve"> Write queries for vision, text generation, summarization and question answering before tuning, include queries from people other than the builder, and repeat the study with the new tasks included.</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Make unknowns smaller without guessing.</w:t>
      </w:r>
      <w:r>
        <w:rPr>
          <w:rFonts w:ascii="Times New Roman" w:hAnsi="Times New Roman" w:cs="Times New Roman" w:eastAsia="Times New Roman"/>
          <w:b w:val="0"/>
          <w:i w:val="0"/>
          <w:sz w:val="24"/>
        </w:rPr>
        <w:t xml:space="preserve"> Parse GGUF and ONNX sizes as separate, labelled sizes, read the licence text for the common custom licences marked </w:t>
      </w:r>
      <w:r>
        <w:rPr>
          <w:rFonts w:ascii="Courier New" w:hAnsi="Courier New" w:cs="Courier New" w:eastAsia="Courier New"/>
          <w:b w:val="0"/>
          <w:i w:val="0"/>
          <w:sz w:val="22"/>
        </w:rPr>
        <w:t>other</w:t>
      </w:r>
      <w:r>
        <w:rPr>
          <w:rFonts w:ascii="Times New Roman" w:hAnsi="Times New Roman" w:cs="Times New Roman" w:eastAsia="Times New Roman"/>
          <w:b w:val="0"/>
          <w:i w:val="0"/>
          <w:sz w:val="24"/>
        </w:rPr>
        <w:t>, infer translation direction from card text with a verified extraction step, and keep the unknown verdict wherever the evidence is not explicit.</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A stronger abstention policy.</w:t>
      </w:r>
      <w:r>
        <w:rPr>
          <w:rFonts w:ascii="Times New Roman" w:hAnsi="Times New Roman" w:cs="Times New Roman" w:eastAsia="Times New Roman"/>
          <w:b w:val="0"/>
          <w:i w:val="0"/>
          <w:sz w:val="24"/>
        </w:rPr>
        <w:t xml:space="preserve"> Allow the system to abstain, or to offer a relaxation, when no candidate is fully verified and some constraint is known to fail for most candidates, and measure it on queries that are impossible by a known failure.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Keep the index fresh.</w:t>
      </w:r>
      <w:r>
        <w:rPr>
          <w:rFonts w:ascii="Times New Roman" w:hAnsi="Times New Roman" w:cs="Times New Roman" w:eastAsia="Times New Roman"/>
          <w:b w:val="0"/>
          <w:i w:val="0"/>
          <w:sz w:val="24"/>
        </w:rPr>
        <w:t xml:space="preserve"> Replace the one-off snapshot by an incremental pipeline that re-fetches changed models, with the checksummed snapshot retained for reproducibility, and add live fetching of a model outside the snapshot to the check-a-model mode.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Wider coverage.</w:t>
      </w:r>
      <w:r>
        <w:rPr>
          <w:rFonts w:ascii="Times New Roman" w:hAnsi="Times New Roman" w:cs="Times New Roman" w:eastAsia="Times New Roman"/>
          <w:b w:val="0"/>
          <w:i w:val="0"/>
          <w:sz w:val="24"/>
        </w:rPr>
        <w:t xml:space="preserve"> Add tasks that are currently mapped to the nearest task or refused (for example feature-extraction embeddings, audio classification and zero-shot classification), and a sampling strategy for text generation that does not rely on download counts alone.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7.</w:t>
        <w:tab/>
      </w:r>
      <w:r>
        <w:rPr>
          <w:rFonts w:ascii="Times New Roman" w:hAnsi="Times New Roman" w:cs="Times New Roman" w:eastAsia="Times New Roman"/>
          <w:b/>
          <w:i w:val="0"/>
          <w:sz w:val="24"/>
        </w:rPr>
        <w:t>Benchmark scores as information.</w:t>
      </w:r>
      <w:r>
        <w:rPr>
          <w:rFonts w:ascii="Times New Roman" w:hAnsi="Times New Roman" w:cs="Times New Roman" w:eastAsia="Times New Roman"/>
          <w:b w:val="0"/>
          <w:i w:val="0"/>
          <w:sz w:val="24"/>
        </w:rPr>
        <w:t xml:space="preserve"> Show author-reported evaluation results labelled as unverified (the code exists but is not shown), and study whether independently re-run benchmark numbers could become a verified signal.</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8.</w:t>
        <w:tab/>
      </w:r>
      <w:r>
        <w:rPr>
          <w:rFonts w:ascii="Times New Roman" w:hAnsi="Times New Roman" w:cs="Times New Roman" w:eastAsia="Times New Roman"/>
          <w:b/>
          <w:i w:val="0"/>
          <w:sz w:val="24"/>
        </w:rPr>
        <w:t>A user study.</w:t>
      </w:r>
      <w:r>
        <w:rPr>
          <w:rFonts w:ascii="Times New Roman" w:hAnsi="Times New Roman" w:cs="Times New Roman" w:eastAsia="Times New Roman"/>
          <w:b w:val="0"/>
          <w:i w:val="0"/>
          <w:sz w:val="24"/>
        </w:rPr>
        <w:t xml:space="preserve"> Observe developers and students using the tool on their own requests and compare time to a suitable, usable model with the Hub's search; the present evaluation measures correctness of the list, not the user's experience.</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9.</w:t>
        <w:tab/>
      </w:r>
      <w:r>
        <w:rPr>
          <w:rFonts w:ascii="Times New Roman" w:hAnsi="Times New Roman" w:cs="Times New Roman" w:eastAsia="Times New Roman"/>
          <w:b/>
          <w:i w:val="0"/>
          <w:sz w:val="24"/>
        </w:rPr>
        <w:t>Local re-ranking and offline use.</w:t>
      </w:r>
      <w:r>
        <w:rPr>
          <w:rFonts w:ascii="Times New Roman" w:hAnsi="Times New Roman" w:cs="Times New Roman" w:eastAsia="Times New Roman"/>
          <w:b w:val="0"/>
          <w:i w:val="0"/>
          <w:sz w:val="24"/>
        </w:rPr>
        <w:t xml:space="preserve"> Run the cross-encoder on a GPU or replace it with a smaller model so that re-ranking has no quota, and complete the rehearsal of the fully local mode (local index, local embeddings, local language model).</w:t>
      </w:r>
    </w:p>
    <w:p>
      <w:pPr>
        <w:keepNext w:val="0"/>
        <w:keepLines w:val="0"/>
        <w:widowControl/>
        <w:tabs>
          <w:tab w:pos="680" w:val="left"/>
        </w:tabs>
        <w:spacing w:line="360" w:lineRule="auto" w:before="0" w:after="60"/>
        <w:ind w:left="680" w:hanging="397"/>
        <w:jc w:val="both"/>
      </w:pPr>
      <w:r>
        <w:rPr>
          <w:rFonts w:ascii="Times New Roman" w:hAnsi="Times New Roman" w:cs="Times New Roman" w:eastAsia="Times New Roman"/>
          <w:sz w:val="24"/>
        </w:rPr>
        <w:t>10.</w:t>
        <w:tab/>
      </w:r>
      <w:r>
        <w:rPr>
          <w:rFonts w:ascii="Times New Roman" w:hAnsi="Times New Roman" w:cs="Times New Roman" w:eastAsia="Times New Roman"/>
          <w:b/>
          <w:i w:val="0"/>
          <w:sz w:val="24"/>
        </w:rPr>
        <w:t>Publish the evaluation.</w:t>
      </w:r>
      <w:r>
        <w:rPr>
          <w:rFonts w:ascii="Times New Roman" w:hAnsi="Times New Roman" w:cs="Times New Roman" w:eastAsia="Times New Roman"/>
          <w:b w:val="0"/>
          <w:i w:val="0"/>
          <w:sz w:val="24"/>
        </w:rPr>
        <w:t xml:space="preserve"> Release the snapshot, queries, parses and grades as a small benchmark for constraint-aware model search.</w:t>
      </w:r>
    </w:p>
    <w:p>
      <w:pPr>
        <w:keepNext/>
        <w:keepLines w:val="0"/>
        <w:widowControl/>
        <w:spacing w:line="276" w:lineRule="auto" w:before="240" w:after="120"/>
        <w:jc w:val="left"/>
      </w:pPr>
      <w:r>
        <w:rPr>
          <w:rFonts w:ascii="Times New Roman" w:hAnsi="Times New Roman" w:cs="Times New Roman" w:eastAsia="Times New Roman"/>
          <w:b/>
          <w:sz w:val="28"/>
        </w:rPr>
        <w:t>6.5  Closing remark</w:t>
      </w:r>
    </w:p>
    <w:p>
      <w:pPr>
        <w:keepNext w:val="0"/>
        <w:keepLines w:val="0"/>
        <w:widowControl/>
        <w:spacing w:line="360" w:lineRule="auto" w:before="0" w:after="120"/>
        <w:jc w:val="both"/>
      </w:pPr>
      <w:r>
        <w:rPr>
          <w:rFonts w:ascii="Times New Roman" w:hAnsi="Times New Roman" w:cs="Times New Roman" w:eastAsia="Times New Roman"/>
          <w:b w:val="0"/>
          <w:i w:val="0"/>
          <w:sz w:val="24"/>
        </w:rPr>
        <w:t>The project began from a simple observation: a developer's request is a mixture of facts and preferences, and a system that treats facts as preferences will sometimes be wrong in ways the user cannot see. The remedy built here is modest and general. Let the language model do what it is good at, which is reading a request and describing a card; let code do what it must, which is checking facts; and show the user, in the same table, what is known, what is not, and what is false. The measurements in this report suggest that this separation costs little and removes a whole class of errors.</w:t>
      </w:r>
    </w:p>
    <w:p>
      <w:pPr>
        <w:keepNext/>
        <w:keepLines w:val="0"/>
        <w:pageBreakBefore/>
        <w:widowControl/>
        <w:pBdr>
          <w:bottom w:val="single" w:sz="8" w:space="4" w:color="404040"/>
        </w:pBdr>
        <w:spacing w:line="276" w:lineRule="auto" w:before="0" w:after="280"/>
        <w:jc w:val="center"/>
      </w:pPr>
      <w:r>
        <w:rPr>
          <w:rFonts w:ascii="Times New Roman" w:hAnsi="Times New Roman" w:cs="Times New Roman" w:eastAsia="Times New Roman"/>
          <w:b/>
          <w:sz w:val="36"/>
        </w:rPr>
        <w:t>References</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P. Lewis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"Retrieval-augmented generation for knowledge-intensive NLP tasks," in </w:t>
      </w:r>
      <w:r>
        <w:rPr>
          <w:rFonts w:ascii="Times New Roman" w:hAnsi="Times New Roman" w:cs="Times New Roman" w:eastAsia="Times New Roman"/>
          <w:b w:val="0"/>
          <w:i/>
          <w:sz w:val="22"/>
        </w:rPr>
        <w:t>Advances in Neural Information Processing Systems</w:t>
      </w:r>
      <w:r>
        <w:rPr>
          <w:rFonts w:ascii="Times New Roman" w:hAnsi="Times New Roman" w:cs="Times New Roman" w:eastAsia="Times New Roman"/>
          <w:b w:val="0"/>
          <w:i w:val="0"/>
          <w:sz w:val="22"/>
        </w:rPr>
        <w:t>, vol. 33, 2020, pp. 9459–9474.</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K. Guu, K. Lee, Z. Tung, P. Pasupat, and M.-W. Chang, "Retrieval augmented language model pre-training," in </w:t>
      </w:r>
      <w:r>
        <w:rPr>
          <w:rFonts w:ascii="Times New Roman" w:hAnsi="Times New Roman" w:cs="Times New Roman" w:eastAsia="Times New Roman"/>
          <w:b w:val="0"/>
          <w:i/>
          <w:sz w:val="22"/>
        </w:rPr>
        <w:t>Proc. 37th Int. Conf. Machine Learning (ICML)</w:t>
      </w:r>
      <w:r>
        <w:rPr>
          <w:rFonts w:ascii="Times New Roman" w:hAnsi="Times New Roman" w:cs="Times New Roman" w:eastAsia="Times New Roman"/>
          <w:b w:val="0"/>
          <w:i w:val="0"/>
          <w:sz w:val="22"/>
        </w:rPr>
        <w:t>, PMLR vol. 119, 2020, pp. 3929–3938.</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G. Izacard and E. Grave, "Leveraging passage retrieval with generative models for open domain question answering," in </w:t>
      </w:r>
      <w:r>
        <w:rPr>
          <w:rFonts w:ascii="Times New Roman" w:hAnsi="Times New Roman" w:cs="Times New Roman" w:eastAsia="Times New Roman"/>
          <w:b w:val="0"/>
          <w:i/>
          <w:sz w:val="22"/>
        </w:rPr>
        <w:t>Proc. 16th Conf. European Chapter of the Association for Computational Linguistics (EACL)</w:t>
      </w:r>
      <w:r>
        <w:rPr>
          <w:rFonts w:ascii="Times New Roman" w:hAnsi="Times New Roman" w:cs="Times New Roman" w:eastAsia="Times New Roman"/>
          <w:b w:val="0"/>
          <w:i w:val="0"/>
          <w:sz w:val="22"/>
        </w:rPr>
        <w:t>, 2021, pp. 874–880.</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S. Borgeaud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"Improving language models by retrieving from trillions of tokens," in </w:t>
      </w:r>
      <w:r>
        <w:rPr>
          <w:rFonts w:ascii="Times New Roman" w:hAnsi="Times New Roman" w:cs="Times New Roman" w:eastAsia="Times New Roman"/>
          <w:b w:val="0"/>
          <w:i/>
          <w:sz w:val="22"/>
        </w:rPr>
        <w:t>Proc. 39th Int. Conf. Machine Learning (ICML)</w:t>
      </w:r>
      <w:r>
        <w:rPr>
          <w:rFonts w:ascii="Times New Roman" w:hAnsi="Times New Roman" w:cs="Times New Roman" w:eastAsia="Times New Roman"/>
          <w:b w:val="0"/>
          <w:i w:val="0"/>
          <w:sz w:val="22"/>
        </w:rPr>
        <w:t>, PMLR vol. 162, 2022, pp. 2206–2240.</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 xml:space="preserve">A. Asai, Z. Wu, Y. Wang, A. Sil, and H. Hajishirzi, "Self-RAG: Learning to retrieve, generate, and critique through self-reflection," in </w:t>
      </w:r>
      <w:r>
        <w:rPr>
          <w:rFonts w:ascii="Times New Roman" w:hAnsi="Times New Roman" w:cs="Times New Roman" w:eastAsia="Times New Roman"/>
          <w:b w:val="0"/>
          <w:i/>
          <w:sz w:val="22"/>
        </w:rPr>
        <w:t>Proc. 12th Int. Conf. Learning Representations (ICLR)</w:t>
      </w:r>
      <w:r>
        <w:rPr>
          <w:rFonts w:ascii="Times New Roman" w:hAnsi="Times New Roman" w:cs="Times New Roman" w:eastAsia="Times New Roman"/>
          <w:b w:val="0"/>
          <w:i w:val="0"/>
          <w:sz w:val="22"/>
        </w:rPr>
        <w:t>, 2024. arXiv:2310.11511.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 xml:space="preserve">Y. Gao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"Retrieval-augmented generation for large language models: A survey," arXiv:2312.10997, Dec. 2023.</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[7]</w:t>
        <w:tab/>
      </w:r>
      <w:r>
        <w:rPr>
          <w:rFonts w:ascii="Times New Roman" w:hAnsi="Times New Roman" w:cs="Times New Roman" w:eastAsia="Times New Roman"/>
          <w:b w:val="0"/>
          <w:i w:val="0"/>
          <w:sz w:val="22"/>
        </w:rPr>
        <w:t xml:space="preserve">V. Karpukhin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"Dense passage retrieval for open-domain question answering," in </w:t>
      </w:r>
      <w:r>
        <w:rPr>
          <w:rFonts w:ascii="Times New Roman" w:hAnsi="Times New Roman" w:cs="Times New Roman" w:eastAsia="Times New Roman"/>
          <w:b w:val="0"/>
          <w:i/>
          <w:sz w:val="22"/>
        </w:rPr>
        <w:t>Proc. Conf. Empirical Methods in Natural Language Processing (EMNLP)</w:t>
      </w:r>
      <w:r>
        <w:rPr>
          <w:rFonts w:ascii="Times New Roman" w:hAnsi="Times New Roman" w:cs="Times New Roman" w:eastAsia="Times New Roman"/>
          <w:b w:val="0"/>
          <w:i w:val="0"/>
          <w:sz w:val="22"/>
        </w:rPr>
        <w:t>, 2020, pp. 6769–6781.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[8]</w:t>
        <w:tab/>
      </w:r>
      <w:r>
        <w:rPr>
          <w:rFonts w:ascii="Times New Roman" w:hAnsi="Times New Roman" w:cs="Times New Roman" w:eastAsia="Times New Roman"/>
          <w:b w:val="0"/>
          <w:i w:val="0"/>
          <w:sz w:val="22"/>
        </w:rPr>
        <w:t xml:space="preserve">N. Reimers and I. Gurevych, "Sentence-BERT: Sentence embeddings using Siamese BERT-networks," in </w:t>
      </w:r>
      <w:r>
        <w:rPr>
          <w:rFonts w:ascii="Times New Roman" w:hAnsi="Times New Roman" w:cs="Times New Roman" w:eastAsia="Times New Roman"/>
          <w:b w:val="0"/>
          <w:i/>
          <w:sz w:val="22"/>
        </w:rPr>
        <w:t>Proc. Conf. Empirical Methods in Natural Language Processing and 9th Int. Joint Conf. Natural Language Processing (EMNLP-IJCNLP)</w:t>
      </w:r>
      <w:r>
        <w:rPr>
          <w:rFonts w:ascii="Times New Roman" w:hAnsi="Times New Roman" w:cs="Times New Roman" w:eastAsia="Times New Roman"/>
          <w:b w:val="0"/>
          <w:i w:val="0"/>
          <w:sz w:val="22"/>
        </w:rPr>
        <w:t>, 2019, pp. 3982–3992.</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[9]</w:t>
        <w:tab/>
      </w:r>
      <w:r>
        <w:rPr>
          <w:rFonts w:ascii="Times New Roman" w:hAnsi="Times New Roman" w:cs="Times New Roman" w:eastAsia="Times New Roman"/>
          <w:b w:val="0"/>
          <w:i w:val="0"/>
          <w:sz w:val="22"/>
        </w:rPr>
        <w:t xml:space="preserve">S. Robertson and H. Zaragoza, "The probabilistic relevance framework: BM25 and beyond," </w:t>
      </w:r>
      <w:r>
        <w:rPr>
          <w:rFonts w:ascii="Times New Roman" w:hAnsi="Times New Roman" w:cs="Times New Roman" w:eastAsia="Times New Roman"/>
          <w:b w:val="0"/>
          <w:i/>
          <w:sz w:val="22"/>
        </w:rPr>
        <w:t>Found. Trends Inf. Retr.</w:t>
      </w:r>
      <w:r>
        <w:rPr>
          <w:rFonts w:ascii="Times New Roman" w:hAnsi="Times New Roman" w:cs="Times New Roman" w:eastAsia="Times New Roman"/>
          <w:b w:val="0"/>
          <w:i w:val="0"/>
          <w:sz w:val="22"/>
        </w:rPr>
        <w:t>, vol. 3, no. 4, pp. 333–389, Dec. 2009.</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[10]</w:t>
        <w:tab/>
      </w:r>
      <w:r>
        <w:rPr>
          <w:rFonts w:ascii="Times New Roman" w:hAnsi="Times New Roman" w:cs="Times New Roman" w:eastAsia="Times New Roman"/>
          <w:b w:val="0"/>
          <w:i w:val="0"/>
          <w:sz w:val="22"/>
        </w:rPr>
        <w:t>R. Nogueira and K. Cho, "Passage re-ranking with BERT," arXiv:1901.04085, Jan. 2019.</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[11]</w:t>
        <w:tab/>
      </w:r>
      <w:r>
        <w:rPr>
          <w:rFonts w:ascii="Times New Roman" w:hAnsi="Times New Roman" w:cs="Times New Roman" w:eastAsia="Times New Roman"/>
          <w:b w:val="0"/>
          <w:i w:val="0"/>
          <w:sz w:val="22"/>
        </w:rPr>
        <w:t xml:space="preserve">J. Chen, S. Xiao, P. Zhang, K. Luo, D. Lian, and Z. Liu, "M3-Embedding: Multi-linguality, multi-functionality, multi-granularity text embeddings through self-knowledge distillation," in </w:t>
      </w:r>
      <w:r>
        <w:rPr>
          <w:rFonts w:ascii="Times New Roman" w:hAnsi="Times New Roman" w:cs="Times New Roman" w:eastAsia="Times New Roman"/>
          <w:b w:val="0"/>
          <w:i/>
          <w:sz w:val="22"/>
        </w:rPr>
        <w:t>Findings of the Association for Computational Linguistics: ACL 2024</w:t>
      </w:r>
      <w:r>
        <w:rPr>
          <w:rFonts w:ascii="Times New Roman" w:hAnsi="Times New Roman" w:cs="Times New Roman" w:eastAsia="Times New Roman"/>
          <w:b w:val="0"/>
          <w:i w:val="0"/>
          <w:sz w:val="22"/>
        </w:rPr>
        <w:t>, 2024, pp. 2318–2335.</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[12]</w:t>
        <w:tab/>
      </w:r>
      <w:r>
        <w:rPr>
          <w:rFonts w:ascii="Times New Roman" w:hAnsi="Times New Roman" w:cs="Times New Roman" w:eastAsia="Times New Roman"/>
          <w:b w:val="0"/>
          <w:i w:val="0"/>
          <w:sz w:val="22"/>
        </w:rPr>
        <w:t>L. Wang, N. Yang, X. Huang, L. Yang, R. Majumder, and F. Wei, "Multilingual E5 text embeddings: A technical report," arXiv:2402.05672, Feb. 2024.</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[13]</w:t>
        <w:tab/>
      </w:r>
      <w:r>
        <w:rPr>
          <w:rFonts w:ascii="Times New Roman" w:hAnsi="Times New Roman" w:cs="Times New Roman" w:eastAsia="Times New Roman"/>
          <w:b w:val="0"/>
          <w:i w:val="0"/>
          <w:sz w:val="22"/>
        </w:rPr>
        <w:t xml:space="preserve">J. Johnson, M. Douze, and H. Jégou, "Billion-scale similarity search with GPUs," </w:t>
      </w:r>
      <w:r>
        <w:rPr>
          <w:rFonts w:ascii="Times New Roman" w:hAnsi="Times New Roman" w:cs="Times New Roman" w:eastAsia="Times New Roman"/>
          <w:b w:val="0"/>
          <w:i/>
          <w:sz w:val="22"/>
        </w:rPr>
        <w:t>IEEE Trans. Big Data</w:t>
      </w:r>
      <w:r>
        <w:rPr>
          <w:rFonts w:ascii="Times New Roman" w:hAnsi="Times New Roman" w:cs="Times New Roman" w:eastAsia="Times New Roman"/>
          <w:b w:val="0"/>
          <w:i w:val="0"/>
          <w:sz w:val="22"/>
        </w:rPr>
        <w:t>, vol. 7, no. 3, pp. 535–547, 2021.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[14]</w:t>
        <w:tab/>
      </w:r>
      <w:r>
        <w:rPr>
          <w:rFonts w:ascii="Times New Roman" w:hAnsi="Times New Roman" w:cs="Times New Roman" w:eastAsia="Times New Roman"/>
          <w:b w:val="0"/>
          <w:i w:val="0"/>
          <w:sz w:val="22"/>
        </w:rPr>
        <w:t xml:space="preserve">Y. A. Malkov and D. A. Yashunin, "Efficient and robust approximate nearest neighbor search using hierarchical navigable small world graphs," </w:t>
      </w:r>
      <w:r>
        <w:rPr>
          <w:rFonts w:ascii="Times New Roman" w:hAnsi="Times New Roman" w:cs="Times New Roman" w:eastAsia="Times New Roman"/>
          <w:b w:val="0"/>
          <w:i/>
          <w:sz w:val="22"/>
        </w:rPr>
        <w:t>IEEE Trans. Pattern Anal. Mach. Intell.</w:t>
      </w:r>
      <w:r>
        <w:rPr>
          <w:rFonts w:ascii="Times New Roman" w:hAnsi="Times New Roman" w:cs="Times New Roman" w:eastAsia="Times New Roman"/>
          <w:b w:val="0"/>
          <w:i w:val="0"/>
          <w:sz w:val="22"/>
        </w:rPr>
        <w:t>, vol. 42, no. 4, pp. 824–836, Apr. 2020.</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[15]</w:t>
        <w:tab/>
      </w:r>
      <w:r>
        <w:rPr>
          <w:rFonts w:ascii="Times New Roman" w:hAnsi="Times New Roman" w:cs="Times New Roman" w:eastAsia="Times New Roman"/>
          <w:b w:val="0"/>
          <w:i w:val="0"/>
          <w:sz w:val="22"/>
        </w:rPr>
        <w:t xml:space="preserve">S. Gollapudi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"Filtered-DiskANN: Graph algorithms for approximate nearest neighbor search with filters," in </w:t>
      </w:r>
      <w:r>
        <w:rPr>
          <w:rFonts w:ascii="Times New Roman" w:hAnsi="Times New Roman" w:cs="Times New Roman" w:eastAsia="Times New Roman"/>
          <w:b w:val="0"/>
          <w:i/>
          <w:sz w:val="22"/>
        </w:rPr>
        <w:t>Proc. ACM Web Conf. 2023 (WWW '23)</w:t>
      </w:r>
      <w:r>
        <w:rPr>
          <w:rFonts w:ascii="Times New Roman" w:hAnsi="Times New Roman" w:cs="Times New Roman" w:eastAsia="Times New Roman"/>
          <w:b w:val="0"/>
          <w:i w:val="0"/>
          <w:sz w:val="22"/>
        </w:rPr>
        <w:t>, 2023, pp. 3406–3416.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[16]</w:t>
        <w:tab/>
      </w:r>
      <w:r>
        <w:rPr>
          <w:rFonts w:ascii="Times New Roman" w:hAnsi="Times New Roman" w:cs="Times New Roman" w:eastAsia="Times New Roman"/>
          <w:b w:val="0"/>
          <w:i w:val="0"/>
          <w:sz w:val="22"/>
        </w:rPr>
        <w:t xml:space="preserve">A. Vaswani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"Attention is all you need," in </w:t>
      </w:r>
      <w:r>
        <w:rPr>
          <w:rFonts w:ascii="Times New Roman" w:hAnsi="Times New Roman" w:cs="Times New Roman" w:eastAsia="Times New Roman"/>
          <w:b w:val="0"/>
          <w:i/>
          <w:sz w:val="22"/>
        </w:rPr>
        <w:t>Advances in Neural Information Processing Systems</w:t>
      </w:r>
      <w:r>
        <w:rPr>
          <w:rFonts w:ascii="Times New Roman" w:hAnsi="Times New Roman" w:cs="Times New Roman" w:eastAsia="Times New Roman"/>
          <w:b w:val="0"/>
          <w:i w:val="0"/>
          <w:sz w:val="22"/>
        </w:rPr>
        <w:t>, vol. 30, 2017, pp. 5998–6008.</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[17]</w:t>
        <w:tab/>
      </w:r>
      <w:r>
        <w:rPr>
          <w:rFonts w:ascii="Times New Roman" w:hAnsi="Times New Roman" w:cs="Times New Roman" w:eastAsia="Times New Roman"/>
          <w:b w:val="0"/>
          <w:i w:val="0"/>
          <w:sz w:val="22"/>
        </w:rPr>
        <w:t xml:space="preserve">J. Devlin, M.-W. Chang, K. Lee, and K. Toutanova, "BERT: Pre-training of deep bidirectional transformers for language understanding," in </w:t>
      </w:r>
      <w:r>
        <w:rPr>
          <w:rFonts w:ascii="Times New Roman" w:hAnsi="Times New Roman" w:cs="Times New Roman" w:eastAsia="Times New Roman"/>
          <w:b w:val="0"/>
          <w:i/>
          <w:sz w:val="22"/>
        </w:rPr>
        <w:t>Proc. Conf. North American Chapter of the Association for Computational Linguistics: Human Language Technologies (NAACL-HLT)</w:t>
      </w:r>
      <w:r>
        <w:rPr>
          <w:rFonts w:ascii="Times New Roman" w:hAnsi="Times New Roman" w:cs="Times New Roman" w:eastAsia="Times New Roman"/>
          <w:b w:val="0"/>
          <w:i w:val="0"/>
          <w:sz w:val="22"/>
        </w:rPr>
        <w:t>, 2019, pp. 4171–4186.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[18]</w:t>
        <w:tab/>
      </w:r>
      <w:r>
        <w:rPr>
          <w:rFonts w:ascii="Times New Roman" w:hAnsi="Times New Roman" w:cs="Times New Roman" w:eastAsia="Times New Roman"/>
          <w:b w:val="0"/>
          <w:i w:val="0"/>
          <w:sz w:val="22"/>
        </w:rPr>
        <w:t xml:space="preserve">S. Yao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"ReAct: Synergizing reasoning and acting in language models," in </w:t>
      </w:r>
      <w:r>
        <w:rPr>
          <w:rFonts w:ascii="Times New Roman" w:hAnsi="Times New Roman" w:cs="Times New Roman" w:eastAsia="Times New Roman"/>
          <w:b w:val="0"/>
          <w:i/>
          <w:sz w:val="22"/>
        </w:rPr>
        <w:t>Proc. 11th Int. Conf. Learning Representations (ICLR)</w:t>
      </w:r>
      <w:r>
        <w:rPr>
          <w:rFonts w:ascii="Times New Roman" w:hAnsi="Times New Roman" w:cs="Times New Roman" w:eastAsia="Times New Roman"/>
          <w:b w:val="0"/>
          <w:i w:val="0"/>
          <w:sz w:val="22"/>
        </w:rPr>
        <w:t>, 2023. arXiv:2210.03629.</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[19]</w:t>
        <w:tab/>
      </w:r>
      <w:r>
        <w:rPr>
          <w:rFonts w:ascii="Times New Roman" w:hAnsi="Times New Roman" w:cs="Times New Roman" w:eastAsia="Times New Roman"/>
          <w:b w:val="0"/>
          <w:i w:val="0"/>
          <w:sz w:val="22"/>
        </w:rPr>
        <w:t xml:space="preserve">L. Gao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"PAL: Program-aided language models," in </w:t>
      </w:r>
      <w:r>
        <w:rPr>
          <w:rFonts w:ascii="Times New Roman" w:hAnsi="Times New Roman" w:cs="Times New Roman" w:eastAsia="Times New Roman"/>
          <w:b w:val="0"/>
          <w:i/>
          <w:sz w:val="22"/>
        </w:rPr>
        <w:t>Proc. 40th Int. Conf. Machine Learning (ICML)</w:t>
      </w:r>
      <w:r>
        <w:rPr>
          <w:rFonts w:ascii="Times New Roman" w:hAnsi="Times New Roman" w:cs="Times New Roman" w:eastAsia="Times New Roman"/>
          <w:b w:val="0"/>
          <w:i w:val="0"/>
          <w:sz w:val="22"/>
        </w:rPr>
        <w:t>, PMLR vol. 202, 2023, pp. 10764–10799.</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[20]</w:t>
        <w:tab/>
      </w:r>
      <w:r>
        <w:rPr>
          <w:rFonts w:ascii="Times New Roman" w:hAnsi="Times New Roman" w:cs="Times New Roman" w:eastAsia="Times New Roman"/>
          <w:b w:val="0"/>
          <w:i w:val="0"/>
          <w:sz w:val="22"/>
        </w:rPr>
        <w:t xml:space="preserve">Y. Shen, K. Song, X. Tan, D. Li, W. Lu, and Y. Zhuang, "HuggingGPT: Solving AI tasks with ChatGPT and its friends in Hugging Face," in </w:t>
      </w:r>
      <w:r>
        <w:rPr>
          <w:rFonts w:ascii="Times New Roman" w:hAnsi="Times New Roman" w:cs="Times New Roman" w:eastAsia="Times New Roman"/>
          <w:b w:val="0"/>
          <w:i/>
          <w:sz w:val="22"/>
        </w:rPr>
        <w:t>Advances in Neural Information Processing Systems</w:t>
      </w:r>
      <w:r>
        <w:rPr>
          <w:rFonts w:ascii="Times New Roman" w:hAnsi="Times New Roman" w:cs="Times New Roman" w:eastAsia="Times New Roman"/>
          <w:b w:val="0"/>
          <w:i w:val="0"/>
          <w:sz w:val="22"/>
        </w:rPr>
        <w:t>, vol. 36, 2023. arXiv:2303.17580.</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[21]</w:t>
        <w:tab/>
      </w:r>
      <w:r>
        <w:rPr>
          <w:rFonts w:ascii="Times New Roman" w:hAnsi="Times New Roman" w:cs="Times New Roman" w:eastAsia="Times New Roman"/>
          <w:b w:val="0"/>
          <w:i w:val="0"/>
          <w:sz w:val="22"/>
        </w:rPr>
        <w:t xml:space="preserve">M. Mitchell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"Model cards for model reporting," in </w:t>
      </w:r>
      <w:r>
        <w:rPr>
          <w:rFonts w:ascii="Times New Roman" w:hAnsi="Times New Roman" w:cs="Times New Roman" w:eastAsia="Times New Roman"/>
          <w:b w:val="0"/>
          <w:i/>
          <w:sz w:val="22"/>
        </w:rPr>
        <w:t>Proc. Conf. Fairness, Accountability, and Transparency</w:t>
      </w:r>
      <w:r>
        <w:rPr>
          <w:rFonts w:ascii="Times New Roman" w:hAnsi="Times New Roman" w:cs="Times New Roman" w:eastAsia="Times New Roman"/>
          <w:b w:val="0"/>
          <w:i w:val="0"/>
          <w:sz w:val="22"/>
        </w:rPr>
        <w:t>, 2019, pp. 220–229.</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[22]</w:t>
        <w:tab/>
      </w:r>
      <w:r>
        <w:rPr>
          <w:rFonts w:ascii="Times New Roman" w:hAnsi="Times New Roman" w:cs="Times New Roman" w:eastAsia="Times New Roman"/>
          <w:b w:val="0"/>
          <w:i w:val="0"/>
          <w:sz w:val="22"/>
        </w:rPr>
        <w:t xml:space="preserve">T. Gebru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"Datasheets for datasets," </w:t>
      </w:r>
      <w:r>
        <w:rPr>
          <w:rFonts w:ascii="Times New Roman" w:hAnsi="Times New Roman" w:cs="Times New Roman" w:eastAsia="Times New Roman"/>
          <w:b w:val="0"/>
          <w:i/>
          <w:sz w:val="22"/>
        </w:rPr>
        <w:t>Commun. ACM</w:t>
      </w:r>
      <w:r>
        <w:rPr>
          <w:rFonts w:ascii="Times New Roman" w:hAnsi="Times New Roman" w:cs="Times New Roman" w:eastAsia="Times New Roman"/>
          <w:b w:val="0"/>
          <w:i w:val="0"/>
          <w:sz w:val="22"/>
        </w:rPr>
        <w:t>, vol. 64, no. 12, pp. 86–92, Dec. 2021.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[23]</w:t>
        <w:tab/>
      </w:r>
      <w:r>
        <w:rPr>
          <w:rFonts w:ascii="Times New Roman" w:hAnsi="Times New Roman" w:cs="Times New Roman" w:eastAsia="Times New Roman"/>
          <w:b w:val="0"/>
          <w:i w:val="0"/>
          <w:sz w:val="22"/>
        </w:rPr>
        <w:t xml:space="preserve">W. Jiang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"An empirical study of pre-trained model reuse in the Hugging Face deep learning model registry," in </w:t>
      </w:r>
      <w:r>
        <w:rPr>
          <w:rFonts w:ascii="Times New Roman" w:hAnsi="Times New Roman" w:cs="Times New Roman" w:eastAsia="Times New Roman"/>
          <w:b w:val="0"/>
          <w:i/>
          <w:sz w:val="22"/>
        </w:rPr>
        <w:t>Proc. IEEE/ACM 45th Int. Conf. Software Engineering (ICSE)</w:t>
      </w:r>
      <w:r>
        <w:rPr>
          <w:rFonts w:ascii="Times New Roman" w:hAnsi="Times New Roman" w:cs="Times New Roman" w:eastAsia="Times New Roman"/>
          <w:b w:val="0"/>
          <w:i w:val="0"/>
          <w:sz w:val="22"/>
        </w:rPr>
        <w:t>, 2023, pp. 2463–2475.</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[24]</w:t>
        <w:tab/>
      </w:r>
      <w:r>
        <w:rPr>
          <w:rFonts w:ascii="Times New Roman" w:hAnsi="Times New Roman" w:cs="Times New Roman" w:eastAsia="Times New Roman"/>
          <w:b w:val="0"/>
          <w:i w:val="0"/>
          <w:sz w:val="22"/>
        </w:rPr>
        <w:t xml:space="preserve">S. Longpre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"A large-scale audit of dataset licensing and attribution in AI," </w:t>
      </w:r>
      <w:r>
        <w:rPr>
          <w:rFonts w:ascii="Times New Roman" w:hAnsi="Times New Roman" w:cs="Times New Roman" w:eastAsia="Times New Roman"/>
          <w:b w:val="0"/>
          <w:i/>
          <w:sz w:val="22"/>
        </w:rPr>
        <w:t>Nat. Mach. Intell.</w:t>
      </w:r>
      <w:r>
        <w:rPr>
          <w:rFonts w:ascii="Times New Roman" w:hAnsi="Times New Roman" w:cs="Times New Roman" w:eastAsia="Times New Roman"/>
          <w:b w:val="0"/>
          <w:i w:val="0"/>
          <w:sz w:val="22"/>
        </w:rPr>
        <w:t>, vol. 6, no. 8, pp. 975–987, Aug. 2024.</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[25]</w:t>
        <w:tab/>
      </w:r>
      <w:r>
        <w:rPr>
          <w:rFonts w:ascii="Times New Roman" w:hAnsi="Times New Roman" w:cs="Times New Roman" w:eastAsia="Times New Roman"/>
          <w:b w:val="0"/>
          <w:i w:val="0"/>
          <w:sz w:val="22"/>
        </w:rPr>
        <w:t xml:space="preserve">D. Kakwani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"IndicNLPSuite: Monolingual corpora, evaluation benchmarks and pre-trained multilingual language models for Indian languages," in </w:t>
      </w:r>
      <w:r>
        <w:rPr>
          <w:rFonts w:ascii="Times New Roman" w:hAnsi="Times New Roman" w:cs="Times New Roman" w:eastAsia="Times New Roman"/>
          <w:b w:val="0"/>
          <w:i/>
          <w:sz w:val="22"/>
        </w:rPr>
        <w:t>Findings of the Association for Computational Linguistics: EMNLP 2020</w:t>
      </w:r>
      <w:r>
        <w:rPr>
          <w:rFonts w:ascii="Times New Roman" w:hAnsi="Times New Roman" w:cs="Times New Roman" w:eastAsia="Times New Roman"/>
          <w:b w:val="0"/>
          <w:i w:val="0"/>
          <w:sz w:val="22"/>
        </w:rPr>
        <w:t>, 2020, pp. 4948–4961.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[26]</w:t>
        <w:tab/>
      </w:r>
      <w:r>
        <w:rPr>
          <w:rFonts w:ascii="Times New Roman" w:hAnsi="Times New Roman" w:cs="Times New Roman" w:eastAsia="Times New Roman"/>
          <w:b w:val="0"/>
          <w:i w:val="0"/>
          <w:sz w:val="22"/>
        </w:rPr>
        <w:t xml:space="preserve">S. Doddapaneni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"Towards leaving no Indic language behind: Building monolingual corpora, benchmark and models for Indic languages," in </w:t>
      </w:r>
      <w:r>
        <w:rPr>
          <w:rFonts w:ascii="Times New Roman" w:hAnsi="Times New Roman" w:cs="Times New Roman" w:eastAsia="Times New Roman"/>
          <w:b w:val="0"/>
          <w:i/>
          <w:sz w:val="22"/>
        </w:rPr>
        <w:t>Proc. 61st Annu. Meeting of the Association for Computational Linguistics (ACL), Vol. 1: Long Papers</w:t>
      </w:r>
      <w:r>
        <w:rPr>
          <w:rFonts w:ascii="Times New Roman" w:hAnsi="Times New Roman" w:cs="Times New Roman" w:eastAsia="Times New Roman"/>
          <w:b w:val="0"/>
          <w:i w:val="0"/>
          <w:sz w:val="22"/>
        </w:rPr>
        <w:t>, 2023, pp. 12402–12426.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[27]</w:t>
        <w:tab/>
      </w:r>
      <w:r>
        <w:rPr>
          <w:rFonts w:ascii="Times New Roman" w:hAnsi="Times New Roman" w:cs="Times New Roman" w:eastAsia="Times New Roman"/>
          <w:b w:val="0"/>
          <w:i w:val="0"/>
          <w:sz w:val="22"/>
        </w:rPr>
        <w:t xml:space="preserve">J. Gala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"IndicTrans2: Towards high-quality and accessible machine translation models for all 22 scheduled Indian languages," arXiv:2305.16307, May 2023.</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[28]</w:t>
        <w:tab/>
      </w:r>
      <w:r>
        <w:rPr>
          <w:rFonts w:ascii="Times New Roman" w:hAnsi="Times New Roman" w:cs="Times New Roman" w:eastAsia="Times New Roman"/>
          <w:b w:val="0"/>
          <w:i w:val="0"/>
          <w:sz w:val="22"/>
        </w:rPr>
        <w:t xml:space="preserve">A. Radford, J. W. Kim, T. Xu, G. Brockman, C. McLeavey, and I. Sutskever, "Robust speech recognition via large-scale weak supervision," in </w:t>
      </w:r>
      <w:r>
        <w:rPr>
          <w:rFonts w:ascii="Times New Roman" w:hAnsi="Times New Roman" w:cs="Times New Roman" w:eastAsia="Times New Roman"/>
          <w:b w:val="0"/>
          <w:i/>
          <w:sz w:val="22"/>
        </w:rPr>
        <w:t>Proc. 40th Int. Conf. Machine Learning (ICML)</w:t>
      </w:r>
      <w:r>
        <w:rPr>
          <w:rFonts w:ascii="Times New Roman" w:hAnsi="Times New Roman" w:cs="Times New Roman" w:eastAsia="Times New Roman"/>
          <w:b w:val="0"/>
          <w:i w:val="0"/>
          <w:sz w:val="22"/>
        </w:rPr>
        <w:t>, PMLR vol. 202, 2023, pp. 28492–28518.</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[29]</w:t>
        <w:tab/>
      </w:r>
      <w:r>
        <w:rPr>
          <w:rFonts w:ascii="Times New Roman" w:hAnsi="Times New Roman" w:cs="Times New Roman" w:eastAsia="Times New Roman"/>
          <w:b w:val="0"/>
          <w:i w:val="0"/>
          <w:sz w:val="22"/>
        </w:rPr>
        <w:t xml:space="preserve">A. Conneau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"Unsupervised cross-lingual representation learning at scale," in </w:t>
      </w:r>
      <w:r>
        <w:rPr>
          <w:rFonts w:ascii="Times New Roman" w:hAnsi="Times New Roman" w:cs="Times New Roman" w:eastAsia="Times New Roman"/>
          <w:b w:val="0"/>
          <w:i/>
          <w:sz w:val="22"/>
        </w:rPr>
        <w:t>Proc. 58th Annu. Meeting of the Association for Computational Linguistics (ACL)</w:t>
      </w:r>
      <w:r>
        <w:rPr>
          <w:rFonts w:ascii="Times New Roman" w:hAnsi="Times New Roman" w:cs="Times New Roman" w:eastAsia="Times New Roman"/>
          <w:b w:val="0"/>
          <w:i w:val="0"/>
          <w:sz w:val="22"/>
        </w:rPr>
        <w:t>, 2020, pp. 8440–8451.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[30]</w:t>
        <w:tab/>
      </w:r>
      <w:r>
        <w:rPr>
          <w:rFonts w:ascii="Times New Roman" w:hAnsi="Times New Roman" w:cs="Times New Roman" w:eastAsia="Times New Roman"/>
          <w:b w:val="0"/>
          <w:i w:val="0"/>
          <w:sz w:val="22"/>
        </w:rPr>
        <w:t xml:space="preserve">S. Es, J. James, L. Espinosa-Anke, and S. Schockaert, "RAGAs: Automated evaluation of retrieval augmented generation," in </w:t>
      </w:r>
      <w:r>
        <w:rPr>
          <w:rFonts w:ascii="Times New Roman" w:hAnsi="Times New Roman" w:cs="Times New Roman" w:eastAsia="Times New Roman"/>
          <w:b w:val="0"/>
          <w:i/>
          <w:sz w:val="22"/>
        </w:rPr>
        <w:t>Proc. 18th Conf. European Chapter of the Association for Computational Linguistics: System Demonstrations</w:t>
      </w:r>
      <w:r>
        <w:rPr>
          <w:rFonts w:ascii="Times New Roman" w:hAnsi="Times New Roman" w:cs="Times New Roman" w:eastAsia="Times New Roman"/>
          <w:b w:val="0"/>
          <w:i w:val="0"/>
          <w:sz w:val="22"/>
        </w:rPr>
        <w:t>, 2024, pp. 150–158.</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[31]</w:t>
        <w:tab/>
      </w:r>
      <w:r>
        <w:rPr>
          <w:rFonts w:ascii="Times New Roman" w:hAnsi="Times New Roman" w:cs="Times New Roman" w:eastAsia="Times New Roman"/>
          <w:b w:val="0"/>
          <w:i w:val="0"/>
          <w:sz w:val="22"/>
        </w:rPr>
        <w:t xml:space="preserve">L. Zheng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"Judging LLM-as-a-judge with MT-Bench and Chatbot Arena," in </w:t>
      </w:r>
      <w:r>
        <w:rPr>
          <w:rFonts w:ascii="Times New Roman" w:hAnsi="Times New Roman" w:cs="Times New Roman" w:eastAsia="Times New Roman"/>
          <w:b w:val="0"/>
          <w:i/>
          <w:sz w:val="22"/>
        </w:rPr>
        <w:t>Advances in Neural Information Processing Systems</w:t>
      </w:r>
      <w:r>
        <w:rPr>
          <w:rFonts w:ascii="Times New Roman" w:hAnsi="Times New Roman" w:cs="Times New Roman" w:eastAsia="Times New Roman"/>
          <w:b w:val="0"/>
          <w:i w:val="0"/>
          <w:sz w:val="22"/>
        </w:rPr>
        <w:t>, vol. 36, Datasets and Benchmarks Track, 2023. arXiv:2306.05685.</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[32]</w:t>
        <w:tab/>
      </w:r>
      <w:r>
        <w:rPr>
          <w:rFonts w:ascii="Times New Roman" w:hAnsi="Times New Roman" w:cs="Times New Roman" w:eastAsia="Times New Roman"/>
          <w:b w:val="0"/>
          <w:i w:val="0"/>
          <w:sz w:val="22"/>
        </w:rPr>
        <w:t xml:space="preserve">N. Thakur, N. Reimers, A. Rücklé, A. Srivastava, and I. Gurevych, "BEIR: A heterogenous benchmark for zero-shot evaluation of information retrieval models," in </w:t>
      </w:r>
      <w:r>
        <w:rPr>
          <w:rFonts w:ascii="Times New Roman" w:hAnsi="Times New Roman" w:cs="Times New Roman" w:eastAsia="Times New Roman"/>
          <w:b w:val="0"/>
          <w:i/>
          <w:sz w:val="22"/>
        </w:rPr>
        <w:t>Proc. 35th Conf. Neural Information Processing Systems, Datasets and Benchmarks Track</w:t>
      </w:r>
      <w:r>
        <w:rPr>
          <w:rFonts w:ascii="Times New Roman" w:hAnsi="Times New Roman" w:cs="Times New Roman" w:eastAsia="Times New Roman"/>
          <w:b w:val="0"/>
          <w:i w:val="0"/>
          <w:sz w:val="22"/>
        </w:rPr>
        <w:t>, 2021. arXiv:2104.08663.</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[33]</w:t>
        <w:tab/>
      </w:r>
      <w:r>
        <w:rPr>
          <w:rFonts w:ascii="Times New Roman" w:hAnsi="Times New Roman" w:cs="Times New Roman" w:eastAsia="Times New Roman"/>
          <w:b w:val="0"/>
          <w:i w:val="0"/>
          <w:sz w:val="22"/>
        </w:rPr>
        <w:t xml:space="preserve">N. F. Liu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"Lost in the middle: How language models use long contexts," </w:t>
      </w:r>
      <w:r>
        <w:rPr>
          <w:rFonts w:ascii="Times New Roman" w:hAnsi="Times New Roman" w:cs="Times New Roman" w:eastAsia="Times New Roman"/>
          <w:b w:val="0"/>
          <w:i/>
          <w:sz w:val="22"/>
        </w:rPr>
        <w:t>Trans. Assoc. Comput. Linguist.</w:t>
      </w:r>
      <w:r>
        <w:rPr>
          <w:rFonts w:ascii="Times New Roman" w:hAnsi="Times New Roman" w:cs="Times New Roman" w:eastAsia="Times New Roman"/>
          <w:b w:val="0"/>
          <w:i w:val="0"/>
          <w:sz w:val="22"/>
        </w:rPr>
        <w:t>, vol. 12, pp. 157–173, 2024.</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[34]</w:t>
        <w:tab/>
      </w:r>
      <w:r>
        <w:rPr>
          <w:rFonts w:ascii="Times New Roman" w:hAnsi="Times New Roman" w:cs="Times New Roman" w:eastAsia="Times New Roman"/>
          <w:b w:val="0"/>
          <w:i w:val="0"/>
          <w:sz w:val="22"/>
        </w:rPr>
        <w:t xml:space="preserve">Z. Ji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"Survey of hallucination in natural language generation," </w:t>
      </w:r>
      <w:r>
        <w:rPr>
          <w:rFonts w:ascii="Times New Roman" w:hAnsi="Times New Roman" w:cs="Times New Roman" w:eastAsia="Times New Roman"/>
          <w:b w:val="0"/>
          <w:i/>
          <w:sz w:val="22"/>
        </w:rPr>
        <w:t>ACM Comput. Surv.</w:t>
      </w:r>
      <w:r>
        <w:rPr>
          <w:rFonts w:ascii="Times New Roman" w:hAnsi="Times New Roman" w:cs="Times New Roman" w:eastAsia="Times New Roman"/>
          <w:b w:val="0"/>
          <w:i w:val="0"/>
          <w:sz w:val="22"/>
        </w:rPr>
        <w:t>, vol. 55, no. 12, pp. 1–38, Mar. 2023.</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[35]</w:t>
        <w:tab/>
      </w:r>
      <w:r>
        <w:rPr>
          <w:rFonts w:ascii="Times New Roman" w:hAnsi="Times New Roman" w:cs="Times New Roman" w:eastAsia="Times New Roman"/>
          <w:b w:val="0"/>
          <w:i w:val="0"/>
          <w:sz w:val="22"/>
        </w:rPr>
        <w:t xml:space="preserve">K. Greshake, S. Abdelnabi, S. Mishra, C. Endres, T. Holz, and M. Fritz, "Not what you've signed up for: Compromising real-world LLM-integrated applications with indirect prompt injection," in </w:t>
      </w:r>
      <w:r>
        <w:rPr>
          <w:rFonts w:ascii="Times New Roman" w:hAnsi="Times New Roman" w:cs="Times New Roman" w:eastAsia="Times New Roman"/>
          <w:b w:val="0"/>
          <w:i/>
          <w:sz w:val="22"/>
        </w:rPr>
        <w:t>Proc. 16th ACM Workshop on Artificial Intelligence and Security (AISec '23)</w:t>
      </w:r>
      <w:r>
        <w:rPr>
          <w:rFonts w:ascii="Times New Roman" w:hAnsi="Times New Roman" w:cs="Times New Roman" w:eastAsia="Times New Roman"/>
          <w:b w:val="0"/>
          <w:i w:val="0"/>
          <w:sz w:val="22"/>
        </w:rPr>
        <w:t>, 2023, pp. 79–90.</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[36]</w:t>
        <w:tab/>
      </w:r>
      <w:r>
        <w:rPr>
          <w:rFonts w:ascii="Times New Roman" w:hAnsi="Times New Roman" w:cs="Times New Roman" w:eastAsia="Times New Roman"/>
          <w:b w:val="0"/>
          <w:i w:val="0"/>
          <w:sz w:val="22"/>
        </w:rPr>
        <w:t xml:space="preserve">J. Cohen, "A coefficient of agreement for nominal scales," </w:t>
      </w:r>
      <w:r>
        <w:rPr>
          <w:rFonts w:ascii="Times New Roman" w:hAnsi="Times New Roman" w:cs="Times New Roman" w:eastAsia="Times New Roman"/>
          <w:b w:val="0"/>
          <w:i/>
          <w:sz w:val="22"/>
        </w:rPr>
        <w:t>Educ. Psychol. Meas.</w:t>
      </w:r>
      <w:r>
        <w:rPr>
          <w:rFonts w:ascii="Times New Roman" w:hAnsi="Times New Roman" w:cs="Times New Roman" w:eastAsia="Times New Roman"/>
          <w:b w:val="0"/>
          <w:i w:val="0"/>
          <w:sz w:val="22"/>
        </w:rPr>
        <w:t>, vol. 20, no. 1, pp. 37–46, Apr. 1960.</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[37]</w:t>
        <w:tab/>
      </w:r>
      <w:r>
        <w:rPr>
          <w:rFonts w:ascii="Times New Roman" w:hAnsi="Times New Roman" w:cs="Times New Roman" w:eastAsia="Times New Roman"/>
          <w:b w:val="0"/>
          <w:i w:val="0"/>
          <w:sz w:val="22"/>
        </w:rPr>
        <w:t xml:space="preserve">J. R. Landis and G. G. Koch, "The measurement of observer agreement for categorical data," </w:t>
      </w:r>
      <w:r>
        <w:rPr>
          <w:rFonts w:ascii="Times New Roman" w:hAnsi="Times New Roman" w:cs="Times New Roman" w:eastAsia="Times New Roman"/>
          <w:b w:val="0"/>
          <w:i/>
          <w:sz w:val="22"/>
        </w:rPr>
        <w:t>Biometrics</w:t>
      </w:r>
      <w:r>
        <w:rPr>
          <w:rFonts w:ascii="Times New Roman" w:hAnsi="Times New Roman" w:cs="Times New Roman" w:eastAsia="Times New Roman"/>
          <w:b w:val="0"/>
          <w:i w:val="0"/>
          <w:sz w:val="22"/>
        </w:rPr>
        <w:t>, vol. 33, no. 1, pp. 159–174, Mar. 1977.</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[38]</w:t>
        <w:tab/>
      </w:r>
      <w:r>
        <w:rPr>
          <w:rFonts w:ascii="Times New Roman" w:hAnsi="Times New Roman" w:cs="Times New Roman" w:eastAsia="Times New Roman"/>
          <w:b w:val="0"/>
          <w:i/>
          <w:sz w:val="22"/>
        </w:rPr>
        <w:t>Systems and Software Engineering — Life Cycle Processes — Requirements Engineering</w:t>
      </w:r>
      <w:r>
        <w:rPr>
          <w:rFonts w:ascii="Times New Roman" w:hAnsi="Times New Roman" w:cs="Times New Roman" w:eastAsia="Times New Roman"/>
          <w:b w:val="0"/>
          <w:i w:val="0"/>
          <w:sz w:val="22"/>
        </w:rPr>
        <w:t>, ISO/IEC/IEEE Standard 29148:2018, 2018.</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[39]</w:t>
        <w:tab/>
      </w:r>
      <w:r>
        <w:rPr>
          <w:rFonts w:ascii="Times New Roman" w:hAnsi="Times New Roman" w:cs="Times New Roman" w:eastAsia="Times New Roman"/>
          <w:b w:val="0"/>
          <w:i/>
          <w:sz w:val="22"/>
        </w:rPr>
        <w:t>IEEE Standard for Information Technology — Systems Design — Software Design Descriptions</w:t>
      </w:r>
      <w:r>
        <w:rPr>
          <w:rFonts w:ascii="Times New Roman" w:hAnsi="Times New Roman" w:cs="Times New Roman" w:eastAsia="Times New Roman"/>
          <w:b w:val="0"/>
          <w:i w:val="0"/>
          <w:sz w:val="22"/>
        </w:rPr>
        <w:t>, IEEE Standard 1016-2009, 2009.</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[40]</w:t>
        <w:tab/>
      </w:r>
      <w:r>
        <w:rPr>
          <w:rFonts w:ascii="Times New Roman" w:hAnsi="Times New Roman" w:cs="Times New Roman" w:eastAsia="Times New Roman"/>
          <w:b w:val="0"/>
          <w:i/>
          <w:sz w:val="22"/>
        </w:rPr>
        <w:t>IEEE Standard for System, Software, and Hardware Verification and Validation</w:t>
      </w:r>
      <w:r>
        <w:rPr>
          <w:rFonts w:ascii="Times New Roman" w:hAnsi="Times New Roman" w:cs="Times New Roman" w:eastAsia="Times New Roman"/>
          <w:b w:val="0"/>
          <w:i w:val="0"/>
          <w:sz w:val="22"/>
        </w:rPr>
        <w:t>, IEEE Standard 1012-2016, 2016.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[41]</w:t>
        <w:tab/>
      </w:r>
      <w:r>
        <w:rPr>
          <w:rFonts w:ascii="Times New Roman" w:hAnsi="Times New Roman" w:cs="Times New Roman" w:eastAsia="Times New Roman"/>
          <w:b w:val="0"/>
          <w:i/>
          <w:sz w:val="22"/>
        </w:rPr>
        <w:t>Software and Systems Engineering — Software Testing — Part 3: Test Documentation</w:t>
      </w:r>
      <w:r>
        <w:rPr>
          <w:rFonts w:ascii="Times New Roman" w:hAnsi="Times New Roman" w:cs="Times New Roman" w:eastAsia="Times New Roman"/>
          <w:b w:val="0"/>
          <w:i w:val="0"/>
          <w:sz w:val="22"/>
        </w:rPr>
        <w:t>, ISO/IEC/IEEE Standard 29119-3:2021, 2021.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[42]</w:t>
        <w:tab/>
      </w:r>
      <w:r>
        <w:rPr>
          <w:rFonts w:ascii="Times New Roman" w:hAnsi="Times New Roman" w:cs="Times New Roman" w:eastAsia="Times New Roman"/>
          <w:b w:val="0"/>
          <w:i/>
          <w:sz w:val="22"/>
        </w:rPr>
        <w:t>IEEE Standard Model Process for Addressing Ethical Concerns During System Design</w:t>
      </w:r>
      <w:r>
        <w:rPr>
          <w:rFonts w:ascii="Times New Roman" w:hAnsi="Times New Roman" w:cs="Times New Roman" w:eastAsia="Times New Roman"/>
          <w:b w:val="0"/>
          <w:i w:val="0"/>
          <w:sz w:val="22"/>
        </w:rPr>
        <w:t>, IEEE Standard 7000-2021, 2021.</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[43]</w:t>
        <w:tab/>
      </w:r>
      <w:r>
        <w:rPr>
          <w:rFonts w:ascii="Times New Roman" w:hAnsi="Times New Roman" w:cs="Times New Roman" w:eastAsia="Times New Roman"/>
          <w:b w:val="0"/>
          <w:i w:val="0"/>
          <w:sz w:val="22"/>
        </w:rPr>
        <w:t>LangChain, Inc., "LangGraph documentation." [Online]. Available: https://langchain-ai.github.io/langgraph/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[44]</w:t>
        <w:tab/>
      </w:r>
      <w:r>
        <w:rPr>
          <w:rFonts w:ascii="Times New Roman" w:hAnsi="Times New Roman" w:cs="Times New Roman" w:eastAsia="Times New Roman"/>
          <w:b w:val="0"/>
          <w:i w:val="0"/>
          <w:sz w:val="22"/>
        </w:rPr>
        <w:t>Snowflake Inc., "Streamlit documentation." [Online]. Available: https://docs.streamlit.io/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[45]</w:t>
        <w:tab/>
      </w:r>
      <w:r>
        <w:rPr>
          <w:rFonts w:ascii="Times New Roman" w:hAnsi="Times New Roman" w:cs="Times New Roman" w:eastAsia="Times New Roman"/>
          <w:b w:val="0"/>
          <w:i w:val="0"/>
          <w:sz w:val="22"/>
        </w:rPr>
        <w:t>Pinecone Systems, Inc., "Filter by metadata," Pinecone Documentation. [Online]. Available: https://docs.pinecone.io/guides/search/filter-by-metadata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[46]</w:t>
        <w:tab/>
      </w:r>
      <w:r>
        <w:rPr>
          <w:rFonts w:ascii="Times New Roman" w:hAnsi="Times New Roman" w:cs="Times New Roman" w:eastAsia="Times New Roman"/>
          <w:b w:val="0"/>
          <w:i w:val="0"/>
          <w:sz w:val="22"/>
        </w:rPr>
        <w:t>Pinecone Systems, Inc., "multilingual-e5-large," Pinecone Documentation. [Online]. Available: https://docs.pinecone.io/models/multilingual-e5-large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[47]</w:t>
        <w:tab/>
      </w:r>
      <w:r>
        <w:rPr>
          <w:rFonts w:ascii="Times New Roman" w:hAnsi="Times New Roman" w:cs="Times New Roman" w:eastAsia="Times New Roman"/>
          <w:b w:val="0"/>
          <w:i w:val="0"/>
          <w:sz w:val="22"/>
        </w:rPr>
        <w:t>Pinecone Systems, Inc., "bge-reranker-v2-m3," Pinecone Documentation. [Online]. Available: https://docs.pinecone.io/models/bge-reranker-v2-m3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[48]</w:t>
        <w:tab/>
      </w:r>
      <w:r>
        <w:rPr>
          <w:rFonts w:ascii="Times New Roman" w:hAnsi="Times New Roman" w:cs="Times New Roman" w:eastAsia="Times New Roman"/>
          <w:b w:val="0"/>
          <w:i w:val="0"/>
          <w:sz w:val="22"/>
        </w:rPr>
        <w:t>Groq, Inc., "Rate limits," GroqDocs. [Online]. Available: https://console.groq.com/docs/rate-limits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[49]</w:t>
        <w:tab/>
      </w:r>
      <w:r>
        <w:rPr>
          <w:rFonts w:ascii="Times New Roman" w:hAnsi="Times New Roman" w:cs="Times New Roman" w:eastAsia="Times New Roman"/>
          <w:b w:val="0"/>
          <w:i w:val="0"/>
          <w:sz w:val="22"/>
        </w:rPr>
        <w:t>Hugging Face, Inc., "Hub API endpoints," Hugging Face Hub Documentation. [Online]. Available: https://huggingface.co/docs/hub/api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[50]</w:t>
        <w:tab/>
      </w:r>
      <w:r>
        <w:rPr>
          <w:rFonts w:ascii="Times New Roman" w:hAnsi="Times New Roman" w:cs="Times New Roman" w:eastAsia="Times New Roman"/>
          <w:b w:val="0"/>
          <w:i w:val="0"/>
          <w:sz w:val="22"/>
        </w:rPr>
        <w:t xml:space="preserve">T. Wolf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"Transformers: State-of-the-art natural language processing," in </w:t>
      </w:r>
      <w:r>
        <w:rPr>
          <w:rFonts w:ascii="Times New Roman" w:hAnsi="Times New Roman" w:cs="Times New Roman" w:eastAsia="Times New Roman"/>
          <w:b w:val="0"/>
          <w:i/>
          <w:sz w:val="22"/>
        </w:rPr>
        <w:t>Proc. Conf. Empirical Methods in Natural Language Processing: System Demonstrations</w:t>
      </w:r>
      <w:r>
        <w:rPr>
          <w:rFonts w:ascii="Times New Roman" w:hAnsi="Times New Roman" w:cs="Times New Roman" w:eastAsia="Times New Roman"/>
          <w:b w:val="0"/>
          <w:i w:val="0"/>
          <w:sz w:val="22"/>
        </w:rPr>
        <w:t>, 2020, pp. 38–45.</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[51]</w:t>
        <w:tab/>
      </w:r>
      <w:r>
        <w:rPr>
          <w:rFonts w:ascii="Times New Roman" w:hAnsi="Times New Roman" w:cs="Times New Roman" w:eastAsia="Times New Roman"/>
          <w:b w:val="0"/>
          <w:i w:val="0"/>
          <w:sz w:val="22"/>
        </w:rPr>
        <w:t>Hugging Face, Inc., "Model Cards," Hugging Face Hub Documentation. [Online]. Available: https://huggingface.co/docs/hub/model-cards (accessed Oct. 27, 2026).</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[52]</w:t>
        <w:tab/>
      </w:r>
      <w:r>
        <w:rPr>
          <w:rFonts w:ascii="Times New Roman" w:hAnsi="Times New Roman" w:cs="Times New Roman" w:eastAsia="Times New Roman"/>
          <w:b w:val="0"/>
          <w:i w:val="0"/>
          <w:sz w:val="22"/>
        </w:rPr>
        <w:t>OpenAI, "gpt-oss-120b &amp; gpt-oss-20b model card," arXiv:2508.10925, Aug. 2025.</w:t>
      </w:r>
    </w:p>
    <w:p>
      <w:pPr>
        <w:keepNext w:val="0"/>
        <w:keepLines w:val="0"/>
        <w:widowControl/>
        <w:tabs>
          <w:tab w:pos="567" w:val="left"/>
        </w:tabs>
        <w:spacing w:line="276" w:lineRule="auto" w:before="0" w:after="100"/>
        <w:ind w:left="567" w:hanging="567"/>
        <w:jc w:val="left"/>
      </w:pPr>
      <w:r>
        <w:rPr>
          <w:rFonts w:ascii="Times New Roman" w:hAnsi="Times New Roman" w:cs="Times New Roman" w:eastAsia="Times New Roman"/>
          <w:sz w:val="22"/>
        </w:rPr>
        <w:t>[53]</w:t>
        <w:tab/>
      </w:r>
      <w:r>
        <w:rPr>
          <w:rFonts w:ascii="Times New Roman" w:hAnsi="Times New Roman" w:cs="Times New Roman" w:eastAsia="Times New Roman"/>
          <w:b w:val="0"/>
          <w:i w:val="0"/>
          <w:sz w:val="22"/>
        </w:rPr>
        <w:t>Qwen Team, "Qwen2.5 technical report," arXiv:2412.15115, Dec. 2024.</w:t>
      </w:r>
    </w:p>
    <w:p>
      <w:pPr>
        <w:keepNext/>
        <w:keepLines w:val="0"/>
        <w:pageBreakBefore/>
        <w:widowControl/>
        <w:pBdr>
          <w:bottom w:val="single" w:sz="8" w:space="4" w:color="404040"/>
        </w:pBdr>
        <w:spacing w:line="276" w:lineRule="auto" w:before="0" w:after="280"/>
        <w:jc w:val="center"/>
      </w:pPr>
      <w:r>
        <w:rPr>
          <w:rFonts w:ascii="Times New Roman" w:hAnsi="Times New Roman" w:cs="Times New Roman" w:eastAsia="Times New Roman"/>
          <w:b/>
          <w:sz w:val="36"/>
        </w:rPr>
        <w:t>Appendix A: Soft Code Flowcharts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appendix gives flowcharts of the algorithms whose code is listed in Chapter 5. The overall query graph is </w:t>
      </w:r>
      <w:r>
        <w:rPr>
          <w:rFonts w:ascii="Times New Roman" w:hAnsi="Times New Roman" w:cs="Times New Roman" w:eastAsia="Times New Roman"/>
          <w:b w:val="0"/>
          <w:i w:val="0"/>
          <w:sz w:val="24"/>
        </w:rPr>
        <w:t>Fig. 3.3</w:t>
      </w:r>
      <w:r>
        <w:rPr>
          <w:rFonts w:ascii="Times New Roman" w:hAnsi="Times New Roman" w:cs="Times New Roman" w:eastAsia="Times New Roman"/>
          <w:b w:val="0"/>
          <w:i w:val="0"/>
          <w:sz w:val="24"/>
        </w:rPr>
        <w:t xml:space="preserve"> in Chapter 3 and the data pipeline is </w:t>
      </w:r>
      <w:r>
        <w:rPr>
          <w:rFonts w:ascii="Times New Roman" w:hAnsi="Times New Roman" w:cs="Times New Roman" w:eastAsia="Times New Roman"/>
          <w:b w:val="0"/>
          <w:i w:val="0"/>
          <w:sz w:val="24"/>
        </w:rPr>
        <w:t>Fig. 3.2</w:t>
      </w:r>
      <w:r>
        <w:rPr>
          <w:rFonts w:ascii="Times New Roman" w:hAnsi="Times New Roman" w:cs="Times New Roman" w:eastAsia="Times New Roman"/>
          <w:b w:val="0"/>
          <w:i w:val="0"/>
          <w:sz w:val="24"/>
        </w:rPr>
        <w:t>. In every flowchart, blue boxes are deterministic code, orange boxes are language-model calls, green boxes are the user or interface, and the three outcome colours are those of the verdicts (red for fail, amber for unknown, green for pass).</w:t>
      </w:r>
    </w:p>
    <w:p>
      <w:pPr>
        <w:keepNext/>
        <w:keepLines w:val="0"/>
        <w:widowControl/>
        <w:spacing w:line="276" w:lineRule="auto" w:before="240" w:after="120"/>
        <w:jc w:val="left"/>
      </w:pPr>
      <w:r>
        <w:rPr>
          <w:rFonts w:ascii="Times New Roman" w:hAnsi="Times New Roman" w:cs="Times New Roman" w:eastAsia="Times New Roman"/>
          <w:b/>
          <w:sz w:val="28"/>
        </w:rPr>
        <w:t>A.1  Verification of one model</w:t>
      </w:r>
    </w:p>
    <w:p>
      <w:pPr>
        <w:keepNext w:val="0"/>
        <w:keepLines w:val="0"/>
        <w:widowControl/>
        <w:spacing w:line="360" w:lineRule="auto" w:before="0" w:after="120"/>
        <w:jc w:val="both"/>
      </w:pPr>
      <w:r>
        <w:rPr>
          <w:rFonts w:ascii="Times New Roman" w:hAnsi="Times New Roman" w:cs="Times New Roman" w:eastAsia="Times New Roman"/>
          <w:b w:val="0"/>
          <w:i w:val="0"/>
          <w:sz w:val="24"/>
        </w:rPr>
        <w:t>Fig. A.1</w:t>
      </w:r>
      <w:r>
        <w:rPr>
          <w:rFonts w:ascii="Times New Roman" w:hAnsi="Times New Roman" w:cs="Times New Roman" w:eastAsia="Times New Roman"/>
          <w:b w:val="0"/>
          <w:i w:val="0"/>
          <w:sz w:val="24"/>
        </w:rPr>
        <w:t xml:space="preserve"> shows </w:t>
      </w:r>
      <w:r>
        <w:rPr>
          <w:rFonts w:ascii="Courier New" w:hAnsi="Courier New" w:cs="Courier New" w:eastAsia="Courier New"/>
          <w:b w:val="0"/>
          <w:i w:val="0"/>
          <w:sz w:val="22"/>
        </w:rPr>
        <w:t>verify</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overall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Listing 5.1</w:t>
      </w:r>
      <w:r>
        <w:rPr>
          <w:rFonts w:ascii="Times New Roman" w:hAnsi="Times New Roman" w:cs="Times New Roman" w:eastAsia="Times New Roman"/>
          <w:b w:val="0"/>
          <w:i w:val="0"/>
          <w:sz w:val="24"/>
        </w:rPr>
        <w:t xml:space="preserve">). One result is produced for each constraint the user requested, then the results are combined. A requested constraint that cannot be checked yields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 xml:space="preserve">, never </w:t>
      </w:r>
      <w:r>
        <w:rPr>
          <w:rFonts w:ascii="Times New Roman" w:hAnsi="Times New Roman" w:cs="Times New Roman" w:eastAsia="Times New Roman"/>
          <w:b w:val="0"/>
          <w:i/>
          <w:sz w:val="24"/>
        </w:rPr>
        <w:t>pass</w:t>
      </w:r>
      <w:r>
        <w:rPr>
          <w:rFonts w:ascii="Times New Roman" w:hAnsi="Times New Roman" w:cs="Times New Roman" w:eastAsia="Times New Roman"/>
          <w:b w:val="0"/>
          <w:i w:val="0"/>
          <w:sz w:val="24"/>
        </w:rPr>
        <w:t>.</w:t>
      </w:r>
    </w:p>
    <w:p>
      <w:pPr>
        <w:keepNext/>
        <w:keepLines w:val="0"/>
        <w:widowControl/>
        <w:spacing w:line="240" w:lineRule="auto" w:before="120" w:after="80"/>
        <w:jc w:val="center"/>
      </w:pPr>
      <w:r>
        <w:drawing>
          <wp:inline xmlns:a="http://schemas.openxmlformats.org/drawingml/2006/main" xmlns:pic="http://schemas.openxmlformats.org/drawingml/2006/picture">
            <wp:extent cx="4500000" cy="4772727"/>
            <wp:docPr id="31" name="Picture 31"/>
            <wp:cNvGraphicFramePr>
              <a:graphicFrameLocks noChangeAspect="1"/>
            </wp:cNvGraphicFramePr>
            <a:graphic>
              <a:graphicData uri="http://schemas.openxmlformats.org/drawingml/2006/picture">
                <pic:pic>
                  <pic:nvPicPr>
                    <pic:cNvPr id="0" name="fig_a_verify.png"/>
                    <pic:cNvPicPr/>
                  </pic:nvPicPr>
                  <pic:blipFill>
                    <a:blip r:embed="rId44"/>
                    <a:stretch>
                      <a:fillRect/>
                    </a:stretch>
                  </pic:blipFill>
                  <pic:spPr>
                    <a:xfrm>
                      <a:off x="0" y="0"/>
                      <a:ext cx="4500000" cy="4772727"/>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A.1. </w:t>
      </w:r>
      <w:r>
        <w:rPr>
          <w:rFonts w:ascii="Times New Roman" w:hAnsi="Times New Roman" w:cs="Times New Roman" w:eastAsia="Times New Roman"/>
          <w:b w:val="0"/>
          <w:i w:val="0"/>
          <w:sz w:val="22"/>
        </w:rPr>
        <w:t xml:space="preserve">Flowchart of </w:t>
      </w:r>
      <w:r>
        <w:rPr>
          <w:rFonts w:ascii="Courier New" w:hAnsi="Courier New" w:cs="Courier New" w:eastAsia="Courier New"/>
          <w:b w:val="0"/>
          <w:i w:val="0"/>
          <w:sz w:val="20"/>
        </w:rPr>
        <w:t>verify</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20"/>
        </w:rPr>
        <w:t>overall</w:t>
      </w:r>
      <w:r>
        <w:rPr>
          <w:rFonts w:ascii="Times New Roman" w:hAnsi="Times New Roman" w:cs="Times New Roman" w:eastAsia="Times New Roman"/>
          <w:b w:val="0"/>
          <w:i w:val="0"/>
          <w:sz w:val="22"/>
        </w:rPr>
        <w:t xml:space="preserve"> and </w:t>
      </w:r>
      <w:r>
        <w:rPr>
          <w:rFonts w:ascii="Courier New" w:hAnsi="Courier New" w:cs="Courier New" w:eastAsia="Courier New"/>
          <w:b w:val="0"/>
          <w:i w:val="0"/>
          <w:sz w:val="20"/>
        </w:rPr>
        <w:t>rank_key</w:t>
      </w:r>
      <w:r>
        <w:rPr>
          <w:rFonts w:ascii="Times New Roman" w:hAnsi="Times New Roman" w:cs="Times New Roman" w:eastAsia="Times New Roman"/>
          <w:b w:val="0"/>
          <w:i w:val="0"/>
          <w:sz w:val="22"/>
        </w:rPr>
        <w:t>.</w:t>
      </w:r>
    </w:p>
    <w:p>
      <w:pPr>
        <w:keepNext/>
        <w:keepLines w:val="0"/>
        <w:widowControl/>
        <w:spacing w:line="276" w:lineRule="auto" w:before="240" w:after="120"/>
        <w:jc w:val="left"/>
      </w:pPr>
      <w:r>
        <w:rPr>
          <w:rFonts w:ascii="Times New Roman" w:hAnsi="Times New Roman" w:cs="Times New Roman" w:eastAsia="Times New Roman"/>
          <w:b/>
          <w:sz w:val="28"/>
        </w:rPr>
        <w:t>A.2  Metadata filter</w:t>
      </w:r>
    </w:p>
    <w:p>
      <w:pPr>
        <w:keepNext w:val="0"/>
        <w:keepLines w:val="0"/>
        <w:widowControl/>
        <w:spacing w:line="360" w:lineRule="auto" w:before="0" w:after="120"/>
        <w:jc w:val="both"/>
      </w:pPr>
      <w:r>
        <w:rPr>
          <w:rFonts w:ascii="Times New Roman" w:hAnsi="Times New Roman" w:cs="Times New Roman" w:eastAsia="Times New Roman"/>
          <w:b w:val="0"/>
          <w:i w:val="0"/>
          <w:sz w:val="24"/>
        </w:rPr>
        <w:t>Fig. A.2</w:t>
      </w:r>
      <w:r>
        <w:rPr>
          <w:rFonts w:ascii="Times New Roman" w:hAnsi="Times New Roman" w:cs="Times New Roman" w:eastAsia="Times New Roman"/>
          <w:b w:val="0"/>
          <w:i w:val="0"/>
          <w:sz w:val="24"/>
        </w:rPr>
        <w:t xml:space="preserve"> shows </w:t>
      </w:r>
      <w:r>
        <w:rPr>
          <w:rFonts w:ascii="Courier New" w:hAnsi="Courier New" w:cs="Courier New" w:eastAsia="Courier New"/>
          <w:b w:val="0"/>
          <w:i w:val="0"/>
          <w:sz w:val="22"/>
        </w:rPr>
        <w:t>build_filter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Listing 5.4</w:t>
      </w:r>
      <w:r>
        <w:rPr>
          <w:rFonts w:ascii="Times New Roman" w:hAnsi="Times New Roman" w:cs="Times New Roman" w:eastAsia="Times New Roman"/>
          <w:b w:val="0"/>
          <w:i w:val="0"/>
          <w:sz w:val="24"/>
        </w:rPr>
        <w:t>). Each requested constraint contributes one clause, and each clause keeps models whose field is unknown, so the filter never decides a verdict.</w:t>
      </w:r>
    </w:p>
    <w:p>
      <w:pPr>
        <w:keepNext/>
        <w:keepLines w:val="0"/>
        <w:widowControl/>
        <w:spacing w:line="240" w:lineRule="auto" w:before="120" w:after="80"/>
        <w:jc w:val="center"/>
      </w:pPr>
      <w:r>
        <w:drawing>
          <wp:inline xmlns:a="http://schemas.openxmlformats.org/drawingml/2006/main" xmlns:pic="http://schemas.openxmlformats.org/drawingml/2006/picture">
            <wp:extent cx="4860000" cy="3387273"/>
            <wp:docPr id="32" name="Picture 32"/>
            <wp:cNvGraphicFramePr>
              <a:graphicFrameLocks noChangeAspect="1"/>
            </wp:cNvGraphicFramePr>
            <a:graphic>
              <a:graphicData uri="http://schemas.openxmlformats.org/drawingml/2006/picture">
                <pic:pic>
                  <pic:nvPicPr>
                    <pic:cNvPr id="0" name="fig_a_filter.png"/>
                    <pic:cNvPicPr/>
                  </pic:nvPicPr>
                  <pic:blipFill>
                    <a:blip r:embed="rId45"/>
                    <a:stretch>
                      <a:fillRect/>
                    </a:stretch>
                  </pic:blipFill>
                  <pic:spPr>
                    <a:xfrm>
                      <a:off x="0" y="0"/>
                      <a:ext cx="4860000" cy="3387273"/>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A.2. </w:t>
      </w:r>
      <w:r>
        <w:rPr>
          <w:rFonts w:ascii="Times New Roman" w:hAnsi="Times New Roman" w:cs="Times New Roman" w:eastAsia="Times New Roman"/>
          <w:b w:val="0"/>
          <w:i w:val="0"/>
          <w:sz w:val="22"/>
        </w:rPr>
        <w:t>Flowchart of the metadata filter construction.</w:t>
      </w:r>
    </w:p>
    <w:p>
      <w:pPr>
        <w:keepNext/>
        <w:keepLines w:val="0"/>
        <w:widowControl/>
        <w:spacing w:line="276" w:lineRule="auto" w:before="240" w:after="120"/>
        <w:jc w:val="left"/>
      </w:pPr>
      <w:r>
        <w:rPr>
          <w:rFonts w:ascii="Times New Roman" w:hAnsi="Times New Roman" w:cs="Times New Roman" w:eastAsia="Times New Roman"/>
          <w:b/>
          <w:sz w:val="28"/>
        </w:rPr>
        <w:t>A.3  Size rule</w:t>
      </w:r>
    </w:p>
    <w:p>
      <w:pPr>
        <w:keepNext w:val="0"/>
        <w:keepLines w:val="0"/>
        <w:widowControl/>
        <w:spacing w:line="360" w:lineRule="auto" w:before="0" w:after="120"/>
        <w:jc w:val="both"/>
      </w:pPr>
      <w:r>
        <w:rPr>
          <w:rFonts w:ascii="Times New Roman" w:hAnsi="Times New Roman" w:cs="Times New Roman" w:eastAsia="Times New Roman"/>
          <w:b w:val="0"/>
          <w:i w:val="0"/>
          <w:sz w:val="24"/>
        </w:rPr>
        <w:t>Fig. A.3</w:t>
      </w:r>
      <w:r>
        <w:rPr>
          <w:rFonts w:ascii="Times New Roman" w:hAnsi="Times New Roman" w:cs="Times New Roman" w:eastAsia="Times New Roman"/>
          <w:b w:val="0"/>
          <w:i w:val="0"/>
          <w:sz w:val="24"/>
        </w:rPr>
        <w:t xml:space="preserve"> shows the rule that gives a model's size (</w:t>
      </w:r>
      <w:r>
        <w:rPr>
          <w:rFonts w:ascii="Times New Roman" w:hAnsi="Times New Roman" w:cs="Times New Roman" w:eastAsia="Times New Roman"/>
          <w:b w:val="0"/>
          <w:i w:val="0"/>
          <w:sz w:val="24"/>
        </w:rPr>
        <w:t>Listing 5.3</w:t>
      </w:r>
      <w:r>
        <w:rPr>
          <w:rFonts w:ascii="Times New Roman" w:hAnsi="Times New Roman" w:cs="Times New Roman" w:eastAsia="Times New Roman"/>
          <w:b w:val="0"/>
          <w:i w:val="0"/>
          <w:sz w:val="24"/>
        </w:rPr>
        <w:t>). The size is the exact sum of the main weight files, and any doubt makes it unknown.</w:t>
      </w:r>
    </w:p>
    <w:p>
      <w:pPr>
        <w:keepNext/>
        <w:keepLines w:val="0"/>
        <w:widowControl/>
        <w:spacing w:line="240" w:lineRule="auto" w:before="120" w:after="80"/>
        <w:jc w:val="center"/>
      </w:pPr>
      <w:r>
        <w:drawing>
          <wp:inline xmlns:a="http://schemas.openxmlformats.org/drawingml/2006/main" xmlns:pic="http://schemas.openxmlformats.org/drawingml/2006/picture">
            <wp:extent cx="5040000" cy="3054545"/>
            <wp:docPr id="33" name="Picture 33"/>
            <wp:cNvGraphicFramePr>
              <a:graphicFrameLocks noChangeAspect="1"/>
            </wp:cNvGraphicFramePr>
            <a:graphic>
              <a:graphicData uri="http://schemas.openxmlformats.org/drawingml/2006/picture">
                <pic:pic>
                  <pic:nvPicPr>
                    <pic:cNvPr id="0" name="fig_a_size.png"/>
                    <pic:cNvPicPr/>
                  </pic:nvPicPr>
                  <pic:blipFill>
                    <a:blip r:embed="rId46"/>
                    <a:stretch>
                      <a:fillRect/>
                    </a:stretch>
                  </pic:blipFill>
                  <pic:spPr>
                    <a:xfrm>
                      <a:off x="0" y="0"/>
                      <a:ext cx="5040000" cy="3054545"/>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A.3. </w:t>
      </w:r>
      <w:r>
        <w:rPr>
          <w:rFonts w:ascii="Times New Roman" w:hAnsi="Times New Roman" w:cs="Times New Roman" w:eastAsia="Times New Roman"/>
          <w:b w:val="0"/>
          <w:i w:val="0"/>
          <w:sz w:val="22"/>
        </w:rPr>
        <w:t>Flowchart of the size rule (D20).</w:t>
      </w:r>
    </w:p>
    <w:p>
      <w:pPr>
        <w:keepNext/>
        <w:keepLines w:val="0"/>
        <w:widowControl/>
        <w:spacing w:line="276" w:lineRule="auto" w:before="240" w:after="120"/>
        <w:jc w:val="left"/>
      </w:pPr>
      <w:r>
        <w:rPr>
          <w:rFonts w:ascii="Times New Roman" w:hAnsi="Times New Roman" w:cs="Times New Roman" w:eastAsia="Times New Roman"/>
          <w:b/>
          <w:sz w:val="28"/>
        </w:rPr>
        <w:t>A.4  Constraint extraction</w:t>
      </w:r>
    </w:p>
    <w:p>
      <w:pPr>
        <w:keepNext w:val="0"/>
        <w:keepLines w:val="0"/>
        <w:widowControl/>
        <w:spacing w:line="360" w:lineRule="auto" w:before="0" w:after="120"/>
        <w:jc w:val="both"/>
      </w:pPr>
      <w:r>
        <w:rPr>
          <w:rFonts w:ascii="Times New Roman" w:hAnsi="Times New Roman" w:cs="Times New Roman" w:eastAsia="Times New Roman"/>
          <w:b w:val="0"/>
          <w:i w:val="0"/>
          <w:sz w:val="24"/>
        </w:rPr>
        <w:t>Fig. A.4</w:t>
      </w:r>
      <w:r>
        <w:rPr>
          <w:rFonts w:ascii="Times New Roman" w:hAnsi="Times New Roman" w:cs="Times New Roman" w:eastAsia="Times New Roman"/>
          <w:b w:val="0"/>
          <w:i w:val="0"/>
          <w:sz w:val="24"/>
        </w:rPr>
        <w:t xml:space="preserve"> shows how a request becomes a validated constraint record (</w:t>
      </w:r>
      <w:r>
        <w:rPr>
          <w:rFonts w:ascii="Times New Roman" w:hAnsi="Times New Roman" w:cs="Times New Roman" w:eastAsia="Times New Roman"/>
          <w:b w:val="0"/>
          <w:i w:val="0"/>
          <w:sz w:val="24"/>
        </w:rPr>
        <w:t>Listing 5.6</w:t>
      </w:r>
      <w:r>
        <w:rPr>
          <w:rFonts w:ascii="Times New Roman" w:hAnsi="Times New Roman" w:cs="Times New Roman" w:eastAsia="Times New Roman"/>
          <w:b w:val="0"/>
          <w:i w:val="0"/>
          <w:sz w:val="24"/>
        </w:rPr>
        <w:t>): refusal of out-of-scope requests, the language-model call, schema validation, the deterministic backstop and the user's overrides.</w:t>
      </w:r>
    </w:p>
    <w:p>
      <w:pPr>
        <w:keepNext/>
        <w:keepLines w:val="0"/>
        <w:widowControl/>
        <w:spacing w:line="240" w:lineRule="auto" w:before="120" w:after="80"/>
        <w:jc w:val="center"/>
      </w:pPr>
      <w:r>
        <w:drawing>
          <wp:inline xmlns:a="http://schemas.openxmlformats.org/drawingml/2006/main" xmlns:pic="http://schemas.openxmlformats.org/drawingml/2006/picture">
            <wp:extent cx="4860000" cy="3681818"/>
            <wp:docPr id="34" name="Picture 34"/>
            <wp:cNvGraphicFramePr>
              <a:graphicFrameLocks noChangeAspect="1"/>
            </wp:cNvGraphicFramePr>
            <a:graphic>
              <a:graphicData uri="http://schemas.openxmlformats.org/drawingml/2006/picture">
                <pic:pic>
                  <pic:nvPicPr>
                    <pic:cNvPr id="0" name="fig_a_extract.png"/>
                    <pic:cNvPicPr/>
                  </pic:nvPicPr>
                  <pic:blipFill>
                    <a:blip r:embed="rId47"/>
                    <a:stretch>
                      <a:fillRect/>
                    </a:stretch>
                  </pic:blipFill>
                  <pic:spPr>
                    <a:xfrm>
                      <a:off x="0" y="0"/>
                      <a:ext cx="4860000" cy="3681818"/>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A.4. </w:t>
      </w:r>
      <w:r>
        <w:rPr>
          <w:rFonts w:ascii="Times New Roman" w:hAnsi="Times New Roman" w:cs="Times New Roman" w:eastAsia="Times New Roman"/>
          <w:b w:val="0"/>
          <w:i w:val="0"/>
          <w:sz w:val="22"/>
        </w:rPr>
        <w:t>Flowchart of constraint extraction and the deterministic backstop.</w:t>
      </w:r>
    </w:p>
    <w:p>
      <w:pPr>
        <w:keepNext/>
        <w:keepLines w:val="0"/>
        <w:widowControl/>
        <w:spacing w:line="276" w:lineRule="auto" w:before="240" w:after="120"/>
        <w:jc w:val="left"/>
      </w:pPr>
      <w:r>
        <w:rPr>
          <w:rFonts w:ascii="Times New Roman" w:hAnsi="Times New Roman" w:cs="Times New Roman" w:eastAsia="Times New Roman"/>
          <w:b/>
          <w:sz w:val="28"/>
        </w:rPr>
        <w:t>A.5  Language-model call with token throttle</w:t>
      </w:r>
    </w:p>
    <w:p>
      <w:pPr>
        <w:keepNext w:val="0"/>
        <w:keepLines w:val="0"/>
        <w:widowControl/>
        <w:spacing w:line="360" w:lineRule="auto" w:before="0" w:after="120"/>
        <w:jc w:val="both"/>
      </w:pPr>
      <w:r>
        <w:rPr>
          <w:rFonts w:ascii="Times New Roman" w:hAnsi="Times New Roman" w:cs="Times New Roman" w:eastAsia="Times New Roman"/>
          <w:b w:val="0"/>
          <w:i w:val="0"/>
          <w:sz w:val="24"/>
        </w:rPr>
        <w:t>Fig. A.5</w:t>
      </w:r>
      <w:r>
        <w:rPr>
          <w:rFonts w:ascii="Times New Roman" w:hAnsi="Times New Roman" w:cs="Times New Roman" w:eastAsia="Times New Roman"/>
          <w:b w:val="0"/>
          <w:i w:val="0"/>
          <w:sz w:val="24"/>
        </w:rPr>
        <w:t xml:space="preserve"> shows </w:t>
      </w:r>
      <w:r>
        <w:rPr>
          <w:rFonts w:ascii="Courier New" w:hAnsi="Courier New" w:cs="Courier New" w:eastAsia="Courier New"/>
          <w:b w:val="0"/>
          <w:i w:val="0"/>
          <w:sz w:val="22"/>
        </w:rPr>
        <w:t>complete</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Listing 5.8</w:t>
      </w:r>
      <w:r>
        <w:rPr>
          <w:rFonts w:ascii="Times New Roman" w:hAnsi="Times New Roman" w:cs="Times New Roman" w:eastAsia="Times New Roman"/>
          <w:b w:val="0"/>
          <w:i w:val="0"/>
          <w:sz w:val="24"/>
        </w:rPr>
        <w:t>): the cache lookup, the reservation of tokens in the sliding window, the call, and the handling of rate-limit errors with a retry and a fallback model.</w:t>
      </w:r>
    </w:p>
    <w:p>
      <w:pPr>
        <w:keepNext/>
        <w:keepLines w:val="0"/>
        <w:widowControl/>
        <w:spacing w:line="240" w:lineRule="auto" w:before="120" w:after="80"/>
        <w:jc w:val="center"/>
      </w:pPr>
      <w:r>
        <w:drawing>
          <wp:inline xmlns:a="http://schemas.openxmlformats.org/drawingml/2006/main" xmlns:pic="http://schemas.openxmlformats.org/drawingml/2006/picture">
            <wp:extent cx="5040000" cy="3360000"/>
            <wp:docPr id="35" name="Picture 35"/>
            <wp:cNvGraphicFramePr>
              <a:graphicFrameLocks noChangeAspect="1"/>
            </wp:cNvGraphicFramePr>
            <a:graphic>
              <a:graphicData uri="http://schemas.openxmlformats.org/drawingml/2006/picture">
                <pic:pic>
                  <pic:nvPicPr>
                    <pic:cNvPr id="0" name="fig_a_llm.png"/>
                    <pic:cNvPicPr/>
                  </pic:nvPicPr>
                  <pic:blipFill>
                    <a:blip r:embed="rId48"/>
                    <a:stretch>
                      <a:fillRect/>
                    </a:stretch>
                  </pic:blipFill>
                  <pic:spPr>
                    <a:xfrm>
                      <a:off x="0" y="0"/>
                      <a:ext cx="5040000" cy="336000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A.5. </w:t>
      </w:r>
      <w:r>
        <w:rPr>
          <w:rFonts w:ascii="Times New Roman" w:hAnsi="Times New Roman" w:cs="Times New Roman" w:eastAsia="Times New Roman"/>
          <w:b w:val="0"/>
          <w:i w:val="0"/>
          <w:sz w:val="22"/>
        </w:rPr>
        <w:t>Flowchart of a language-model call with cache, token throttle and fallback.</w:t>
      </w:r>
    </w:p>
    <w:p>
      <w:pPr>
        <w:keepNext/>
        <w:keepLines w:val="0"/>
        <w:pageBreakBefore/>
        <w:widowControl/>
        <w:pBdr>
          <w:bottom w:val="single" w:sz="8" w:space="4" w:color="404040"/>
        </w:pBdr>
        <w:spacing w:line="276" w:lineRule="auto" w:before="0" w:after="280"/>
        <w:jc w:val="center"/>
      </w:pPr>
      <w:r>
        <w:rPr>
          <w:rFonts w:ascii="Times New Roman" w:hAnsi="Times New Roman" w:cs="Times New Roman" w:eastAsia="Times New Roman"/>
          <w:b/>
          <w:sz w:val="36"/>
        </w:rPr>
        <w:t>Appendix B: Data Sheets</w:t>
      </w:r>
    </w:p>
    <w:p>
      <w:pPr>
        <w:keepNext w:val="0"/>
        <w:keepLines w:val="0"/>
        <w:widowControl/>
        <w:spacing w:line="360" w:lineRule="auto" w:before="0" w:after="120"/>
        <w:jc w:val="both"/>
      </w:pPr>
      <w:r>
        <w:rPr>
          <w:rFonts w:ascii="Times New Roman" w:hAnsi="Times New Roman" w:cs="Times New Roman" w:eastAsia="Times New Roman"/>
          <w:b w:val="0"/>
          <w:i w:val="0"/>
          <w:sz w:val="24"/>
        </w:rPr>
        <w:t xml:space="preserve">This appendix documents the data and the services that the system depends on, in the manner of a datasheet </w:t>
      </w:r>
      <w:r>
        <w:rPr>
          <w:rFonts w:ascii="Times New Roman" w:hAnsi="Times New Roman" w:cs="Times New Roman" w:eastAsia="Times New Roman"/>
          <w:b w:val="0"/>
          <w:i w:val="0"/>
          <w:sz w:val="24"/>
        </w:rPr>
        <w:t>[22]</w:t>
      </w:r>
      <w:r>
        <w:rPr>
          <w:rFonts w:ascii="Times New Roman" w:hAnsi="Times New Roman" w:cs="Times New Roman" w:eastAsia="Times New Roman"/>
          <w:b w:val="0"/>
          <w:i w:val="0"/>
          <w:sz w:val="24"/>
        </w:rPr>
        <w:t>.</w:t>
      </w:r>
    </w:p>
    <w:p>
      <w:pPr>
        <w:keepNext/>
        <w:keepLines w:val="0"/>
        <w:widowControl/>
        <w:spacing w:line="276" w:lineRule="auto" w:before="240" w:after="120"/>
        <w:jc w:val="left"/>
      </w:pPr>
      <w:r>
        <w:rPr>
          <w:rFonts w:ascii="Times New Roman" w:hAnsi="Times New Roman" w:cs="Times New Roman" w:eastAsia="Times New Roman"/>
          <w:b/>
          <w:sz w:val="28"/>
        </w:rPr>
        <w:t>B.1  Datasheet of the model snapshot</w:t>
      </w:r>
    </w:p>
    <w:p>
      <w:pPr>
        <w:keepNext w:val="0"/>
        <w:keepLines w:val="0"/>
        <w:widowControl/>
        <w:spacing w:line="360" w:lineRule="auto" w:before="0" w:after="120"/>
        <w:jc w:val="both"/>
      </w:pPr>
      <w:r>
        <w:rPr>
          <w:rFonts w:ascii="Times New Roman" w:hAnsi="Times New Roman" w:cs="Times New Roman" w:eastAsia="Times New Roman"/>
          <w:b/>
          <w:i w:val="0"/>
          <w:sz w:val="24"/>
        </w:rPr>
        <w:t>Motivation.</w:t>
      </w:r>
      <w:r>
        <w:rPr>
          <w:rFonts w:ascii="Times New Roman" w:hAnsi="Times New Roman" w:cs="Times New Roman" w:eastAsia="Times New Roman"/>
          <w:b w:val="0"/>
          <w:i w:val="0"/>
          <w:sz w:val="24"/>
        </w:rPr>
        <w:t xml:space="preserve"> The snapshot exists so that models can be verified against requirements without calling the Hub at query time, and so that results can be reproduced. It was created for this project by the author.</w:t>
      </w:r>
    </w:p>
    <w:p>
      <w:pPr>
        <w:keepNext w:val="0"/>
        <w:keepLines w:val="0"/>
        <w:widowControl/>
        <w:spacing w:line="360" w:lineRule="auto" w:before="0" w:after="120"/>
        <w:jc w:val="both"/>
      </w:pPr>
      <w:r>
        <w:rPr>
          <w:rFonts w:ascii="Times New Roman" w:hAnsi="Times New Roman" w:cs="Times New Roman" w:eastAsia="Times New Roman"/>
          <w:b/>
          <w:i w:val="0"/>
          <w:sz w:val="24"/>
        </w:rPr>
        <w:t>Composition.</w:t>
      </w:r>
      <w:r>
        <w:rPr>
          <w:rFonts w:ascii="Times New Roman" w:hAnsi="Times New Roman" w:cs="Times New Roman" w:eastAsia="Times New Roman"/>
          <w:b w:val="0"/>
          <w:i w:val="0"/>
          <w:sz w:val="24"/>
        </w:rPr>
        <w:t xml:space="preserve"> Each record describes one model repository on the Hugging Face Hub: identifier, task, downloads, languages and language status, size and size status, parameter count, commercial and modification rights, base model and lineage status, translation directions, documentation quality, and a flag for the presence of author-reported evaluation results. The snapshot holds 15,991 records (SHA-256 </w:t>
      </w:r>
      <w:r>
        <w:rPr>
          <w:rFonts w:ascii="Courier New" w:hAnsi="Courier New" w:cs="Courier New" w:eastAsia="Courier New"/>
          <w:b w:val="0"/>
          <w:i w:val="0"/>
          <w:sz w:val="22"/>
        </w:rPr>
        <w:t>45814b8c7c15f569e2b558e7b0ae56a77f6835223500a69ab8937f2f443b8fa8</w:t>
      </w:r>
      <w:r>
        <w:rPr>
          <w:rFonts w:ascii="Times New Roman" w:hAnsi="Times New Roman" w:cs="Times New Roman" w:eastAsia="Times New Roman"/>
          <w:b w:val="0"/>
          <w:i w:val="0"/>
          <w:sz w:val="24"/>
        </w:rPr>
        <w:t>, dated 25 October 2026). The 9,764 records of the earlier five-task snapshot (dated 21 October 2026) are byte-identical in it. Card text is not in the snapshot; it is in the raw cache and, in chunked form, in the index (48,179 chunks).</w:t>
      </w:r>
    </w:p>
    <w:p>
      <w:pPr>
        <w:keepNext w:val="0"/>
        <w:keepLines w:val="0"/>
        <w:widowControl/>
        <w:spacing w:line="360" w:lineRule="auto" w:before="0" w:after="120"/>
        <w:jc w:val="both"/>
      </w:pPr>
      <w:r>
        <w:rPr>
          <w:rFonts w:ascii="Times New Roman" w:hAnsi="Times New Roman" w:cs="Times New Roman" w:eastAsia="Times New Roman"/>
          <w:b/>
          <w:i w:val="0"/>
          <w:sz w:val="24"/>
        </w:rPr>
        <w:t>Collection process.</w:t>
      </w:r>
      <w:r>
        <w:rPr>
          <w:rFonts w:ascii="Times New Roman" w:hAnsi="Times New Roman" w:cs="Times New Roman" w:eastAsia="Times New Roman"/>
          <w:b w:val="0"/>
          <w:i w:val="0"/>
          <w:sz w:val="24"/>
        </w:rPr>
        <w:t xml:space="preserve"> For each of eleven task tags the pipeline listed the 1,000 models with the most downloads and, for the language tasks, every model tagged with one of ten Indic languages; it then fetched each model's API record and card (two logged transient failures among about 16,000 fetches). Downloads were used for sampling only.</w:t>
      </w:r>
    </w:p>
    <w:p>
      <w:pPr>
        <w:keepNext w:val="0"/>
        <w:keepLines w:val="0"/>
        <w:widowControl/>
        <w:spacing w:line="360" w:lineRule="auto" w:before="0" w:after="120"/>
        <w:jc w:val="both"/>
      </w:pPr>
      <w:r>
        <w:rPr>
          <w:rFonts w:ascii="Times New Roman" w:hAnsi="Times New Roman" w:cs="Times New Roman" w:eastAsia="Times New Roman"/>
          <w:b/>
          <w:i w:val="0"/>
          <w:sz w:val="24"/>
        </w:rPr>
        <w:t>Preprocessing.</w:t>
      </w:r>
      <w:r>
        <w:rPr>
          <w:rFonts w:ascii="Times New Roman" w:hAnsi="Times New Roman" w:cs="Times New Roman" w:eastAsia="Times New Roman"/>
          <w:b w:val="0"/>
          <w:i w:val="0"/>
          <w:sz w:val="24"/>
        </w:rPr>
        <w:t xml:space="preserve"> Size, rights, languages and direction were computed by the rules of Section 3.5.2, with unknown preserved. Base-model identifiers were canonicalised through the Hub API. Cards were cleaned and chunked as in Section 3.5.3.</w:t>
      </w:r>
    </w:p>
    <w:p>
      <w:pPr>
        <w:keepNext w:val="0"/>
        <w:keepLines w:val="0"/>
        <w:widowControl/>
        <w:spacing w:line="360" w:lineRule="auto" w:before="0" w:after="120"/>
        <w:jc w:val="both"/>
      </w:pPr>
      <w:r>
        <w:rPr>
          <w:rFonts w:ascii="Times New Roman" w:hAnsi="Times New Roman" w:cs="Times New Roman" w:eastAsia="Times New Roman"/>
          <w:b/>
          <w:i w:val="0"/>
          <w:sz w:val="24"/>
        </w:rPr>
        <w:t>Uses.</w:t>
      </w:r>
      <w:r>
        <w:rPr>
          <w:rFonts w:ascii="Times New Roman" w:hAnsi="Times New Roman" w:cs="Times New Roman" w:eastAsia="Times New Roman"/>
          <w:b w:val="0"/>
          <w:i w:val="0"/>
          <w:sz w:val="24"/>
        </w:rPr>
        <w:t xml:space="preserve"> Intended: verifying constraints on candidate models, check-a-model, evaluation. Not intended: ranking models by quality, legal advice, or any claim about models outside the snapshot.</w:t>
      </w:r>
    </w:p>
    <w:p>
      <w:pPr>
        <w:keepNext w:val="0"/>
        <w:keepLines w:val="0"/>
        <w:widowControl/>
        <w:spacing w:line="360" w:lineRule="auto" w:before="0" w:after="120"/>
        <w:jc w:val="both"/>
      </w:pPr>
      <w:r>
        <w:rPr>
          <w:rFonts w:ascii="Times New Roman" w:hAnsi="Times New Roman" w:cs="Times New Roman" w:eastAsia="Times New Roman"/>
          <w:b/>
          <w:i w:val="0"/>
          <w:sz w:val="24"/>
        </w:rPr>
        <w:t>Distribution and maintenance.</w:t>
      </w:r>
      <w:r>
        <w:rPr>
          <w:rFonts w:ascii="Times New Roman" w:hAnsi="Times New Roman" w:cs="Times New Roman" w:eastAsia="Times New Roman"/>
          <w:b w:val="0"/>
          <w:i w:val="0"/>
          <w:sz w:val="24"/>
        </w:rPr>
        <w:t xml:space="preserve"> The snapshot is a local file whose checksum is recorded in the configuration; publishing it as a release asset is pending. It is not updated automatically; a rebuild re-runs the pipeline and produces a new dated snapshot.</w:t>
      </w:r>
    </w:p>
    <w:p>
      <w:pPr>
        <w:keepNext w:val="0"/>
        <w:keepLines w:val="0"/>
        <w:widowControl/>
        <w:spacing w:line="360" w:lineRule="auto" w:before="0" w:after="120"/>
        <w:jc w:val="both"/>
      </w:pPr>
      <w:r>
        <w:rPr>
          <w:rFonts w:ascii="Times New Roman" w:hAnsi="Times New Roman" w:cs="Times New Roman" w:eastAsia="Times New Roman"/>
          <w:b/>
          <w:i w:val="0"/>
          <w:sz w:val="24"/>
        </w:rPr>
        <w:t>Known limitations.</w:t>
      </w:r>
      <w:r>
        <w:rPr>
          <w:rFonts w:ascii="Times New Roman" w:hAnsi="Times New Roman" w:cs="Times New Roman" w:eastAsia="Times New Roman"/>
          <w:b w:val="0"/>
          <w:i w:val="0"/>
          <w:sz w:val="24"/>
        </w:rPr>
        <w:t xml:space="preserve"> The snapshot is a sample of the Hub, taken on one date. Metadata is as declared by model authors. Licence rights are interpreted from licence identifiers and are not legal advice.</w:t>
      </w:r>
    </w:p>
    <w:p>
      <w:pPr>
        <w:keepNext/>
        <w:keepLines w:val="0"/>
        <w:widowControl/>
        <w:spacing w:line="276" w:lineRule="auto" w:before="240" w:after="120"/>
        <w:jc w:val="left"/>
      </w:pPr>
      <w:r>
        <w:rPr>
          <w:rFonts w:ascii="Times New Roman" w:hAnsi="Times New Roman" w:cs="Times New Roman" w:eastAsia="Times New Roman"/>
          <w:b/>
          <w:sz w:val="28"/>
        </w:rPr>
        <w:t>B.2  Models per task</w:t>
      </w:r>
    </w:p>
    <w:p>
      <w:pPr>
        <w:keepNext w:val="0"/>
        <w:keepLines w:val="0"/>
        <w:widowControl/>
        <w:spacing w:line="360" w:lineRule="auto" w:before="0" w:after="120"/>
        <w:jc w:val="both"/>
      </w:pPr>
      <w:r>
        <w:rPr>
          <w:rFonts w:ascii="Times New Roman" w:hAnsi="Times New Roman" w:cs="Times New Roman" w:eastAsia="Times New Roman"/>
          <w:b w:val="0"/>
          <w:i w:val="0"/>
          <w:sz w:val="24"/>
        </w:rPr>
        <w:t>Table B.1</w:t>
      </w:r>
      <w:r>
        <w:rPr>
          <w:rFonts w:ascii="Times New Roman" w:hAnsi="Times New Roman" w:cs="Times New Roman" w:eastAsia="Times New Roman"/>
          <w:b w:val="0"/>
          <w:i w:val="0"/>
          <w:sz w:val="24"/>
        </w:rPr>
        <w:t xml:space="preserve"> gives, for each task, the number of models, the number with unknown size, and the number with commercial use </w:t>
      </w:r>
      <w:r>
        <w:rPr>
          <w:rFonts w:ascii="Times New Roman" w:hAnsi="Times New Roman" w:cs="Times New Roman" w:eastAsia="Times New Roman"/>
          <w:b w:val="0"/>
          <w:i/>
          <w:sz w:val="24"/>
        </w:rPr>
        <w:t>yes</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val="0"/>
          <w:i/>
          <w:sz w:val="24"/>
        </w:rPr>
        <w:t>unknown</w:t>
      </w:r>
      <w:r>
        <w:rPr>
          <w:rFonts w:ascii="Times New Roman" w:hAnsi="Times New Roman" w:cs="Times New Roman" w:eastAsia="Times New Roman"/>
          <w:b w:val="0"/>
          <w:i w:val="0"/>
          <w:sz w:val="24"/>
        </w:rPr>
        <w:t>.</w:t>
      </w:r>
    </w:p>
    <w:p>
      <w:pPr>
        <w:keepNext/>
        <w:keepLines w:val="0"/>
        <w:widowControl/>
        <w:spacing w:line="240" w:lineRule="auto" w:before="160" w:after="80"/>
        <w:jc w:val="center"/>
      </w:pPr>
      <w:r>
        <w:rPr>
          <w:rFonts w:ascii="Times New Roman" w:hAnsi="Times New Roman" w:cs="Times New Roman" w:eastAsia="Times New Roman"/>
          <w:b/>
          <w:sz w:val="22"/>
        </w:rPr>
        <w:t xml:space="preserve">Table B.1. </w:t>
      </w:r>
      <w:r>
        <w:rPr>
          <w:rFonts w:ascii="Times New Roman" w:hAnsi="Times New Roman" w:cs="Times New Roman" w:eastAsia="Times New Roman"/>
          <w:b w:val="0"/>
          <w:i w:val="0"/>
          <w:sz w:val="22"/>
        </w:rPr>
        <w:t>Composition of the snapshot by task.</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956"/>
        <w:gridCol w:w="1232"/>
        <w:gridCol w:w="1478"/>
        <w:gridCol w:w="1560"/>
        <w:gridCol w:w="1560"/>
      </w:tblGrid>
      <w:tr>
        <w:trPr>
          <w:cantSplit/>
          <w:tblHeader/>
        </w:trPr>
        <w:tc>
          <w:tcPr>
            <w:tcW w:type="dxa" w:w="295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Task</w:t>
            </w:r>
          </w:p>
        </w:tc>
        <w:tc>
          <w:tcPr>
            <w:tcW w:type="dxa" w:w="123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Models</w:t>
            </w:r>
          </w:p>
        </w:tc>
        <w:tc>
          <w:tcPr>
            <w:tcW w:type="dxa" w:w="147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Size unknown</w:t>
            </w:r>
          </w:p>
        </w:tc>
        <w:tc>
          <w:tcPr>
            <w:tcW w:type="dxa" w:w="156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 xml:space="preserve">Commercial </w:t>
            </w:r>
            <w:r>
              <w:rPr>
                <w:rFonts w:ascii="Times New Roman" w:hAnsi="Times New Roman" w:cs="Times New Roman" w:eastAsia="Times New Roman"/>
                <w:b/>
                <w:i/>
                <w:sz w:val="18"/>
              </w:rPr>
              <w:t>yes</w:t>
            </w:r>
          </w:p>
        </w:tc>
        <w:tc>
          <w:tcPr>
            <w:tcW w:type="dxa" w:w="156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 xml:space="preserve">Commercial </w:t>
            </w:r>
            <w:r>
              <w:rPr>
                <w:rFonts w:ascii="Times New Roman" w:hAnsi="Times New Roman" w:cs="Times New Roman" w:eastAsia="Times New Roman"/>
                <w:b/>
                <w:i/>
                <w:sz w:val="18"/>
              </w:rPr>
              <w:t>unknown</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automatic-speech-recognition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3,469</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993</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2,989</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372</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translation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1,886</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812</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1,241</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290</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text-classification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1,617</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355</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1,096</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388</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token-classification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1,409</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284</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1,200</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156</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sentence-similarity</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1,383</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208</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1,006</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284</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text-generation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1,135</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396</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668</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295</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question-answering</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1,077</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263</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655</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355</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summarization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1,015</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130</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571</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407</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image-classification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62</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793</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153</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object-detection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746</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479</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195</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val="0"/>
                <w:i w:val="0"/>
                <w:sz w:val="18"/>
              </w:rPr>
              <w:t>image-segmentation</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val="0"/>
                <w:i w:val="0"/>
                <w:sz w:val="18"/>
              </w:rPr>
              <w:t>463</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544</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val="0"/>
                <w:i w:val="0"/>
                <w:sz w:val="18"/>
              </w:rPr>
              <w:t>314</w:t>
            </w:r>
          </w:p>
        </w:tc>
      </w:tr>
      <w:tr>
        <w:trPr>
          <w:cantSplit/>
        </w:trPr>
        <w:tc>
          <w:tcPr>
            <w:tcW w:type="dxa" w:w="2957"/>
          </w:tcPr>
          <w:p>
            <w:pPr>
              <w:keepNext w:val="0"/>
              <w:keepLines w:val="0"/>
              <w:widowControl/>
              <w:spacing w:line="240" w:lineRule="auto" w:before="0" w:after="0"/>
              <w:jc w:val="left"/>
            </w:pPr>
            <w:r>
              <w:rPr>
                <w:rFonts w:ascii="Times New Roman" w:hAnsi="Times New Roman" w:cs="Times New Roman" w:eastAsia="Times New Roman"/>
                <w:b/>
                <w:i w:val="0"/>
                <w:sz w:val="18"/>
              </w:rPr>
              <w:t>All tasks</w:t>
            </w:r>
          </w:p>
        </w:tc>
        <w:tc>
          <w:tcPr>
            <w:tcW w:type="dxa" w:w="1232"/>
          </w:tcPr>
          <w:p>
            <w:pPr>
              <w:keepNext w:val="0"/>
              <w:keepLines w:val="0"/>
              <w:widowControl/>
              <w:spacing w:line="240" w:lineRule="auto" w:before="0" w:after="0"/>
              <w:jc w:val="center"/>
            </w:pPr>
            <w:r>
              <w:rPr>
                <w:rFonts w:ascii="Times New Roman" w:hAnsi="Times New Roman" w:cs="Times New Roman" w:eastAsia="Times New Roman"/>
                <w:b/>
                <w:i w:val="0"/>
                <w:sz w:val="18"/>
              </w:rPr>
              <w:t>15,991</w:t>
            </w:r>
          </w:p>
        </w:tc>
        <w:tc>
          <w:tcPr>
            <w:tcW w:type="dxa" w:w="1478"/>
          </w:tcPr>
          <w:p>
            <w:pPr>
              <w:keepNext w:val="0"/>
              <w:keepLines w:val="0"/>
              <w:widowControl/>
              <w:spacing w:line="240" w:lineRule="auto" w:before="0" w:after="0"/>
              <w:jc w:val="center"/>
            </w:pPr>
            <w:r>
              <w:rPr>
                <w:rFonts w:ascii="Times New Roman" w:hAnsi="Times New Roman" w:cs="Times New Roman" w:eastAsia="Times New Roman"/>
                <w:b/>
                <w:i w:val="0"/>
                <w:sz w:val="18"/>
              </w:rPr>
              <w:t>4,712</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i w:val="0"/>
                <w:sz w:val="18"/>
              </w:rPr>
              <w:t>11,242</w:t>
            </w:r>
          </w:p>
        </w:tc>
        <w:tc>
          <w:tcPr>
            <w:tcW w:type="dxa" w:w="1560"/>
          </w:tcPr>
          <w:p>
            <w:pPr>
              <w:keepNext w:val="0"/>
              <w:keepLines w:val="0"/>
              <w:widowControl/>
              <w:spacing w:line="240" w:lineRule="auto" w:before="0" w:after="0"/>
              <w:jc w:val="center"/>
            </w:pPr>
            <w:r>
              <w:rPr>
                <w:rFonts w:ascii="Times New Roman" w:hAnsi="Times New Roman" w:cs="Times New Roman" w:eastAsia="Times New Roman"/>
                <w:b/>
                <w:i w:val="0"/>
                <w:sz w:val="18"/>
              </w:rPr>
              <w:t>3,209</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B.3  Licences in the snapshot</w:t>
      </w:r>
    </w:p>
    <w:p>
      <w:pPr>
        <w:keepNext w:val="0"/>
        <w:keepLines w:val="0"/>
        <w:widowControl/>
        <w:spacing w:line="360" w:lineRule="auto" w:before="0" w:after="120"/>
        <w:jc w:val="both"/>
      </w:pPr>
      <w:r>
        <w:rPr>
          <w:rFonts w:ascii="Times New Roman" w:hAnsi="Times New Roman" w:cs="Times New Roman" w:eastAsia="Times New Roman"/>
          <w:b w:val="0"/>
          <w:i w:val="0"/>
          <w:sz w:val="24"/>
        </w:rPr>
        <w:t>Table B.2</w:t>
      </w:r>
      <w:r>
        <w:rPr>
          <w:rFonts w:ascii="Times New Roman" w:hAnsi="Times New Roman" w:cs="Times New Roman" w:eastAsia="Times New Roman"/>
          <w:b w:val="0"/>
          <w:i w:val="0"/>
          <w:sz w:val="24"/>
        </w:rPr>
        <w:t xml:space="preserve"> lists the most frequent licence identifiers and the rights assigned to them.</w:t>
      </w:r>
    </w:p>
    <w:p>
      <w:pPr>
        <w:keepNext/>
        <w:keepLines w:val="0"/>
        <w:widowControl/>
        <w:spacing w:line="240" w:lineRule="auto" w:before="160" w:after="80"/>
        <w:jc w:val="center"/>
      </w:pPr>
      <w:r>
        <w:rPr>
          <w:rFonts w:ascii="Times New Roman" w:hAnsi="Times New Roman" w:cs="Times New Roman" w:eastAsia="Times New Roman"/>
          <w:b/>
          <w:sz w:val="22"/>
        </w:rPr>
        <w:t xml:space="preserve">Table B.2. </w:t>
      </w:r>
      <w:r>
        <w:rPr>
          <w:rFonts w:ascii="Times New Roman" w:hAnsi="Times New Roman" w:cs="Times New Roman" w:eastAsia="Times New Roman"/>
          <w:b w:val="0"/>
          <w:i w:val="0"/>
          <w:sz w:val="22"/>
        </w:rPr>
        <w:t>Most frequent licence identifiers.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929"/>
        <w:gridCol w:w="1562"/>
        <w:gridCol w:w="2148"/>
        <w:gridCol w:w="2148"/>
      </w:tblGrid>
      <w:tr>
        <w:trPr>
          <w:cantSplit/>
          <w:tblHeader/>
        </w:trPr>
        <w:tc>
          <w:tcPr>
            <w:tcW w:type="dxa" w:w="292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Identifier</w:t>
            </w:r>
          </w:p>
        </w:tc>
        <w:tc>
          <w:tcPr>
            <w:tcW w:type="dxa" w:w="156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Models</w:t>
            </w:r>
          </w:p>
        </w:tc>
        <w:tc>
          <w:tcPr>
            <w:tcW w:type="dxa" w:w="214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Commercial</w:t>
            </w:r>
          </w:p>
        </w:tc>
        <w:tc>
          <w:tcPr>
            <w:tcW w:type="dxa" w:w="214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Modification</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apache-2.0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7,990</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mit</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2,537</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(no licence declared)</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2,361</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unknown</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unknown</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other</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808</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unknown</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unknown</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cc-by-4.0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573</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cc-by-nc-4.0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409</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agpl-3.0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368</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gemma</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194</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cc-by-sa-4.0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99</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gpl-3.0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90</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cc-by-nc-sa-4.0</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77</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no</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bsd-3-clause</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71</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yes</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llama3.1</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65</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llama3.2</w:t>
            </w:r>
          </w:p>
        </w:tc>
        <w:tc>
          <w:tcPr>
            <w:tcW w:type="dxa" w:w="1562"/>
          </w:tcPr>
          <w:p>
            <w:pPr>
              <w:keepNext w:val="0"/>
              <w:keepLines w:val="0"/>
              <w:widowControl/>
              <w:spacing w:line="240" w:lineRule="auto" w:before="0" w:after="0"/>
              <w:jc w:val="center"/>
            </w:pPr>
            <w:r>
              <w:rPr>
                <w:rFonts w:ascii="Times New Roman" w:hAnsi="Times New Roman" w:cs="Times New Roman" w:eastAsia="Times New Roman"/>
                <w:b w:val="0"/>
                <w:i w:val="0"/>
                <w:sz w:val="18"/>
              </w:rPr>
              <w:t>57</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c>
          <w:tcPr>
            <w:tcW w:type="dxa" w:w="2148"/>
          </w:tcPr>
          <w:p>
            <w:pPr>
              <w:keepNext w:val="0"/>
              <w:keepLines w:val="0"/>
              <w:widowControl/>
              <w:spacing w:line="240" w:lineRule="auto" w:before="0" w:after="0"/>
              <w:jc w:val="center"/>
            </w:pPr>
            <w:r>
              <w:rPr>
                <w:rFonts w:ascii="Times New Roman" w:hAnsi="Times New Roman" w:cs="Times New Roman" w:eastAsia="Times New Roman"/>
                <w:b w:val="0"/>
                <w:i w:val="0"/>
                <w:sz w:val="18"/>
              </w:rPr>
              <w:t>conditional</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B.4  Size summary</w:t>
      </w:r>
    </w:p>
    <w:p>
      <w:pPr>
        <w:keepNext w:val="0"/>
        <w:keepLines w:val="0"/>
        <w:widowControl/>
        <w:spacing w:line="360" w:lineRule="auto" w:before="0" w:after="120"/>
        <w:jc w:val="both"/>
      </w:pPr>
      <w:r>
        <w:rPr>
          <w:rFonts w:ascii="Times New Roman" w:hAnsi="Times New Roman" w:cs="Times New Roman" w:eastAsia="Times New Roman"/>
          <w:b w:val="0"/>
          <w:i w:val="0"/>
          <w:sz w:val="24"/>
        </w:rPr>
        <w:t>Among the 11,279 models with a known size, the median is 866 MB and the 90th percentile 6,173 MB. The reasons for an unknown size in the other 4,712 models are no weight files (2,416), GGUF only (1,570), weights under another name (262), weights only in a sub-folder (243) and adapter only (221).</w:t>
      </w:r>
    </w:p>
    <w:p>
      <w:pPr>
        <w:keepNext/>
        <w:keepLines w:val="0"/>
        <w:widowControl/>
        <w:spacing w:line="276" w:lineRule="auto" w:before="240" w:after="120"/>
        <w:jc w:val="left"/>
      </w:pPr>
      <w:r>
        <w:rPr>
          <w:rFonts w:ascii="Times New Roman" w:hAnsi="Times New Roman" w:cs="Times New Roman" w:eastAsia="Times New Roman"/>
          <w:b/>
          <w:sz w:val="28"/>
        </w:rPr>
        <w:t>B.5  Vector index</w:t>
      </w:r>
    </w:p>
    <w:p>
      <w:pPr>
        <w:keepNext w:val="0"/>
        <w:keepLines w:val="0"/>
        <w:widowControl/>
        <w:spacing w:line="360" w:lineRule="auto" w:before="0" w:after="120"/>
        <w:jc w:val="both"/>
      </w:pPr>
      <w:r>
        <w:rPr>
          <w:rFonts w:ascii="Times New Roman" w:hAnsi="Times New Roman" w:cs="Times New Roman" w:eastAsia="Times New Roman"/>
          <w:b w:val="0"/>
          <w:i w:val="0"/>
          <w:sz w:val="24"/>
        </w:rPr>
        <w:t>Table B.3</w:t>
      </w:r>
      <w:r>
        <w:rPr>
          <w:rFonts w:ascii="Times New Roman" w:hAnsi="Times New Roman" w:cs="Times New Roman" w:eastAsia="Times New Roman"/>
          <w:b w:val="0"/>
          <w:i w:val="0"/>
          <w:sz w:val="24"/>
        </w:rPr>
        <w:t xml:space="preserve"> gives the specification of the vector index and the chunks.</w:t>
      </w:r>
    </w:p>
    <w:p>
      <w:pPr>
        <w:keepNext/>
        <w:keepLines w:val="0"/>
        <w:widowControl/>
        <w:spacing w:line="240" w:lineRule="auto" w:before="160" w:after="80"/>
        <w:jc w:val="center"/>
      </w:pPr>
      <w:r>
        <w:rPr>
          <w:rFonts w:ascii="Times New Roman" w:hAnsi="Times New Roman" w:cs="Times New Roman" w:eastAsia="Times New Roman"/>
          <w:b/>
          <w:sz w:val="22"/>
        </w:rPr>
        <w:t xml:space="preserve">Table B.3. </w:t>
      </w:r>
      <w:r>
        <w:rPr>
          <w:rFonts w:ascii="Times New Roman" w:hAnsi="Times New Roman" w:cs="Times New Roman" w:eastAsia="Times New Roman"/>
          <w:b w:val="0"/>
          <w:i w:val="0"/>
          <w:sz w:val="22"/>
        </w:rPr>
        <w:t>Vector index specification.</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056"/>
        <w:gridCol w:w="5731"/>
      </w:tblGrid>
      <w:tr>
        <w:trPr>
          <w:cantSplit/>
          <w:tblHeader/>
        </w:trPr>
        <w:tc>
          <w:tcPr>
            <w:tcW w:type="dxa" w:w="305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Item</w:t>
            </w:r>
          </w:p>
        </w:tc>
        <w:tc>
          <w:tcPr>
            <w:tcW w:type="dxa" w:w="5731"/>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Value</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Service</w:t>
            </w:r>
          </w:p>
        </w:tc>
        <w:tc>
          <w:tcPr>
            <w:tcW w:type="dxa" w:w="5731"/>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Pinecone serverless, index </w:t>
            </w:r>
            <w:r>
              <w:rPr>
                <w:rFonts w:ascii="Courier New" w:hAnsi="Courier New" w:cs="Courier New" w:eastAsia="Courier New"/>
                <w:b w:val="0"/>
                <w:i w:val="0"/>
                <w:sz w:val="16"/>
              </w:rPr>
              <w:t>hf-model-finder</w:t>
            </w:r>
            <w:r>
              <w:rPr>
                <w:rFonts w:ascii="Times New Roman" w:hAnsi="Times New Roman" w:cs="Times New Roman" w:eastAsia="Times New Roman"/>
                <w:b w:val="0"/>
                <w:i w:val="0"/>
                <w:sz w:val="18"/>
              </w:rPr>
              <w:t>, AWS us-east-1</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Namespaces</w:t>
            </w:r>
          </w:p>
        </w:tc>
        <w:tc>
          <w:tcPr>
            <w:tcW w:type="dxa" w:w="5731"/>
          </w:tcPr>
          <w:p>
            <w:pPr>
              <w:keepNext/>
              <w:keepLines w:val="0"/>
              <w:widowControl/>
              <w:spacing w:line="240" w:lineRule="auto" w:before="0" w:after="0"/>
              <w:jc w:val="left"/>
            </w:pPr>
            <w:r>
              <w:rPr>
                <w:rFonts w:ascii="Courier New" w:hAnsi="Courier New" w:cs="Courier New" w:eastAsia="Courier New"/>
                <w:b w:val="0"/>
                <w:i w:val="0"/>
                <w:sz w:val="16"/>
              </w:rPr>
              <w:t>prod</w:t>
            </w:r>
            <w:r>
              <w:rPr>
                <w:rFonts w:ascii="Times New Roman" w:hAnsi="Times New Roman" w:cs="Times New Roman" w:eastAsia="Times New Roman"/>
                <w:b w:val="0"/>
                <w:i w:val="0"/>
                <w:sz w:val="18"/>
              </w:rPr>
              <w:t xml:space="preserve"> (production data), </w:t>
            </w:r>
            <w:r>
              <w:rPr>
                <w:rFonts w:ascii="Courier New" w:hAnsi="Courier New" w:cs="Courier New" w:eastAsia="Courier New"/>
                <w:b w:val="0"/>
                <w:i w:val="0"/>
                <w:sz w:val="16"/>
              </w:rPr>
              <w:t>exp-&lt;name&gt;</w:t>
            </w:r>
            <w:r>
              <w:rPr>
                <w:rFonts w:ascii="Times New Roman" w:hAnsi="Times New Roman" w:cs="Times New Roman" w:eastAsia="Times New Roman"/>
                <w:b w:val="0"/>
                <w:i w:val="0"/>
                <w:sz w:val="18"/>
              </w:rPr>
              <w:t xml:space="preserve"> (experiments), </w:t>
            </w:r>
            <w:r>
              <w:rPr>
                <w:rFonts w:ascii="Courier New" w:hAnsi="Courier New" w:cs="Courier New" w:eastAsia="Courier New"/>
                <w:b w:val="0"/>
                <w:i w:val="0"/>
                <w:sz w:val="16"/>
              </w:rPr>
              <w:t>eval5</w:t>
            </w:r>
            <w:r>
              <w:rPr>
                <w:rFonts w:ascii="Times New Roman" w:hAnsi="Times New Roman" w:cs="Times New Roman" w:eastAsia="Times New Roman"/>
                <w:b w:val="0"/>
                <w:i w:val="0"/>
                <w:sz w:val="18"/>
              </w:rPr>
              <w:t xml:space="preserve"> (five-task reproduction of the frozen evaluation)</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Vectors</w:t>
            </w:r>
          </w:p>
        </w:tc>
        <w:tc>
          <w:tcPr>
            <w:tcW w:type="dxa" w:w="5731"/>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48,179 in </w:t>
            </w:r>
            <w:r>
              <w:rPr>
                <w:rFonts w:ascii="Courier New" w:hAnsi="Courier New" w:cs="Courier New" w:eastAsia="Courier New"/>
                <w:b w:val="0"/>
                <w:i w:val="0"/>
                <w:sz w:val="16"/>
              </w:rPr>
              <w:t>prod</w:t>
            </w:r>
            <w:r>
              <w:rPr>
                <w:rFonts w:ascii="Times New Roman" w:hAnsi="Times New Roman" w:cs="Times New Roman" w:eastAsia="Times New Roman"/>
                <w:b w:val="0"/>
                <w:i w:val="0"/>
                <w:sz w:val="18"/>
              </w:rPr>
              <w:t>; 15,990 models (one card produced no text)</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Dimension and metric</w:t>
            </w:r>
          </w:p>
        </w:tc>
        <w:tc>
          <w:tcPr>
            <w:tcW w:type="dxa" w:w="5731"/>
          </w:tcPr>
          <w:p>
            <w:pPr>
              <w:keepNext/>
              <w:keepLines w:val="0"/>
              <w:widowControl/>
              <w:spacing w:line="240" w:lineRule="auto" w:before="0" w:after="0"/>
              <w:jc w:val="left"/>
            </w:pPr>
            <w:r>
              <w:rPr>
                <w:rFonts w:ascii="Times New Roman" w:hAnsi="Times New Roman" w:cs="Times New Roman" w:eastAsia="Times New Roman"/>
                <w:b w:val="0"/>
                <w:i w:val="0"/>
                <w:sz w:val="18"/>
              </w:rPr>
              <w:t>1,024; cosine</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Embedding model</w:t>
            </w:r>
          </w:p>
        </w:tc>
        <w:tc>
          <w:tcPr>
            <w:tcW w:type="dxa" w:w="5731"/>
          </w:tcPr>
          <w:p>
            <w:pPr>
              <w:keepNext/>
              <w:keepLines w:val="0"/>
              <w:widowControl/>
              <w:spacing w:line="240" w:lineRule="auto" w:before="0" w:after="0"/>
              <w:jc w:val="left"/>
            </w:pPr>
            <w:r>
              <w:rPr>
                <w:rFonts w:ascii="Courier New" w:hAnsi="Courier New" w:cs="Courier New" w:eastAsia="Courier New"/>
                <w:b w:val="0"/>
                <w:i w:val="0"/>
                <w:sz w:val="16"/>
              </w:rPr>
              <w:t>multilingual-e5-large</w:t>
            </w:r>
            <w:r>
              <w:rPr>
                <w:rFonts w:ascii="Times New Roman" w:hAnsi="Times New Roman" w:cs="Times New Roman" w:eastAsia="Times New Roman"/>
                <w:b w:val="0"/>
                <w:i w:val="0"/>
                <w:sz w:val="18"/>
              </w:rPr>
              <w:t>, with the passage and query prefixes the model expects</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Chunking</w:t>
            </w:r>
          </w:p>
        </w:tc>
        <w:tc>
          <w:tcPr>
            <w:tcW w:type="dxa" w:w="5731"/>
          </w:tcPr>
          <w:p>
            <w:pPr>
              <w:keepNext/>
              <w:keepLines w:val="0"/>
              <w:widowControl/>
              <w:spacing w:line="240" w:lineRule="auto" w:before="0" w:after="0"/>
              <w:jc w:val="left"/>
            </w:pPr>
            <w:r>
              <w:rPr>
                <w:rFonts w:ascii="Times New Roman" w:hAnsi="Times New Roman" w:cs="Times New Roman" w:eastAsia="Times New Roman"/>
                <w:b w:val="0"/>
                <w:i w:val="0"/>
                <w:sz w:val="18"/>
              </w:rPr>
              <w:t>By Markdown heading; at most 450 estimated tokens per chunk; at most 4 chunks per model; boilerplate sections dropped; mean 3.0 chunks per model</w:t>
            </w:r>
          </w:p>
        </w:tc>
      </w:tr>
      <w:tr>
        <w:trPr>
          <w:cantSplit/>
        </w:trPr>
        <w:tc>
          <w:tcPr>
            <w:tcW w:type="dxa" w:w="3056"/>
          </w:tcPr>
          <w:p>
            <w:pPr>
              <w:keepNext/>
              <w:keepLines w:val="0"/>
              <w:widowControl/>
              <w:spacing w:line="240" w:lineRule="auto" w:before="0" w:after="0"/>
              <w:jc w:val="left"/>
            </w:pPr>
            <w:r>
              <w:rPr>
                <w:rFonts w:ascii="Times New Roman" w:hAnsi="Times New Roman" w:cs="Times New Roman" w:eastAsia="Times New Roman"/>
                <w:b w:val="0"/>
                <w:i w:val="0"/>
                <w:sz w:val="18"/>
              </w:rPr>
              <w:t>Metadata on each vector</w:t>
            </w:r>
          </w:p>
        </w:tc>
        <w:tc>
          <w:tcPr>
            <w:tcW w:type="dxa" w:w="5731"/>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The fields of </w:t>
            </w:r>
            <w:r>
              <w:rPr>
                <w:rFonts w:ascii="Times New Roman" w:hAnsi="Times New Roman" w:cs="Times New Roman" w:eastAsia="Times New Roman"/>
                <w:b w:val="0"/>
                <w:i w:val="0"/>
                <w:sz w:val="18"/>
              </w:rPr>
              <w:t>Table 3.4</w:t>
            </w:r>
          </w:p>
        </w:tc>
      </w:tr>
      <w:tr>
        <w:trPr>
          <w:cantSplit/>
        </w:trPr>
        <w:tc>
          <w:tcPr>
            <w:tcW w:type="dxa" w:w="3056"/>
          </w:tcPr>
          <w:p>
            <w:pPr>
              <w:keepNext w:val="0"/>
              <w:keepLines w:val="0"/>
              <w:widowControl/>
              <w:spacing w:line="240" w:lineRule="auto" w:before="0" w:after="0"/>
              <w:jc w:val="left"/>
            </w:pPr>
            <w:r>
              <w:rPr>
                <w:rFonts w:ascii="Times New Roman" w:hAnsi="Times New Roman" w:cs="Times New Roman" w:eastAsia="Times New Roman"/>
                <w:b w:val="0"/>
                <w:i w:val="0"/>
                <w:sz w:val="18"/>
              </w:rPr>
              <w:t>Filter operators used</w:t>
            </w:r>
          </w:p>
        </w:tc>
        <w:tc>
          <w:tcPr>
            <w:tcW w:type="dxa" w:w="5731"/>
          </w:tcPr>
          <w:p>
            <w:pPr>
              <w:keepNext w:val="0"/>
              <w:keepLines w:val="0"/>
              <w:widowControl/>
              <w:spacing w:line="240" w:lineRule="auto" w:before="0" w:after="0"/>
              <w:jc w:val="left"/>
            </w:pPr>
            <w:r>
              <w:rPr>
                <w:rFonts w:ascii="Courier New" w:hAnsi="Courier New" w:cs="Courier New" w:eastAsia="Courier New"/>
                <w:b w:val="0"/>
                <w:i w:val="0"/>
                <w:sz w:val="16"/>
              </w:rPr>
              <w:t>$eq</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$lte</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$in</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$and</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$or</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val="0"/>
                <w:sz w:val="18"/>
              </w:rPr>
              <w:t>[45]</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B.6  Models and service limits</w:t>
      </w:r>
    </w:p>
    <w:p>
      <w:pPr>
        <w:keepNext w:val="0"/>
        <w:keepLines w:val="0"/>
        <w:widowControl/>
        <w:spacing w:line="360" w:lineRule="auto" w:before="0" w:after="120"/>
        <w:jc w:val="both"/>
      </w:pPr>
      <w:r>
        <w:rPr>
          <w:rFonts w:ascii="Times New Roman" w:hAnsi="Times New Roman" w:cs="Times New Roman" w:eastAsia="Times New Roman"/>
          <w:b w:val="0"/>
          <w:i w:val="0"/>
          <w:sz w:val="24"/>
        </w:rPr>
        <w:t>Table B.4</w:t>
      </w:r>
      <w:r>
        <w:rPr>
          <w:rFonts w:ascii="Times New Roman" w:hAnsi="Times New Roman" w:cs="Times New Roman" w:eastAsia="Times New Roman"/>
          <w:b w:val="0"/>
          <w:i w:val="0"/>
          <w:sz w:val="24"/>
        </w:rPr>
        <w:t xml:space="preserve"> lists the models used and the limits of the free services, as measured or documented in October 2026.</w:t>
      </w:r>
    </w:p>
    <w:p>
      <w:pPr>
        <w:keepNext/>
        <w:keepLines w:val="0"/>
        <w:widowControl/>
        <w:spacing w:line="240" w:lineRule="auto" w:before="160" w:after="80"/>
        <w:jc w:val="center"/>
      </w:pPr>
      <w:r>
        <w:rPr>
          <w:rFonts w:ascii="Times New Roman" w:hAnsi="Times New Roman" w:cs="Times New Roman" w:eastAsia="Times New Roman"/>
          <w:b/>
          <w:sz w:val="22"/>
        </w:rPr>
        <w:t xml:space="preserve">Table B.4. </w:t>
      </w:r>
      <w:r>
        <w:rPr>
          <w:rFonts w:ascii="Times New Roman" w:hAnsi="Times New Roman" w:cs="Times New Roman" w:eastAsia="Times New Roman"/>
          <w:b w:val="0"/>
          <w:i w:val="0"/>
          <w:sz w:val="22"/>
        </w:rPr>
        <w:t>Models used and free-tier limits.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929"/>
        <w:gridCol w:w="5859"/>
      </w:tblGrid>
      <w:tr>
        <w:trPr>
          <w:cantSplit/>
          <w:tblHeader/>
        </w:trPr>
        <w:tc>
          <w:tcPr>
            <w:tcW w:type="dxa" w:w="2929"/>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Item</w:t>
            </w:r>
          </w:p>
        </w:tc>
        <w:tc>
          <w:tcPr>
            <w:tcW w:type="dxa" w:w="5858"/>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Value</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Embedding </w:t>
            </w:r>
            <w:r>
              <w:rPr>
                <w:rFonts w:ascii="Times New Roman" w:hAnsi="Times New Roman" w:cs="Times New Roman" w:eastAsia="Times New Roman"/>
                <w:b w:val="0"/>
                <w:i w:val="0"/>
                <w:sz w:val="18"/>
              </w:rPr>
              <w:t>[12], [46]</w:t>
            </w:r>
          </w:p>
        </w:tc>
        <w:tc>
          <w:tcPr>
            <w:tcW w:type="dxa" w:w="5858"/>
          </w:tcPr>
          <w:p>
            <w:pPr>
              <w:keepNext/>
              <w:keepLines w:val="0"/>
              <w:widowControl/>
              <w:spacing w:line="240" w:lineRule="auto" w:before="0" w:after="0"/>
              <w:jc w:val="left"/>
            </w:pPr>
            <w:r>
              <w:rPr>
                <w:rFonts w:ascii="Courier New" w:hAnsi="Courier New" w:cs="Courier New" w:eastAsia="Courier New"/>
                <w:b w:val="0"/>
                <w:i w:val="0"/>
                <w:sz w:val="16"/>
              </w:rPr>
              <w:t>multilingual-e5-large</w:t>
            </w:r>
            <w:r>
              <w:rPr>
                <w:rFonts w:ascii="Times New Roman" w:hAnsi="Times New Roman" w:cs="Times New Roman" w:eastAsia="Times New Roman"/>
                <w:b w:val="0"/>
                <w:i w:val="0"/>
                <w:sz w:val="18"/>
              </w:rPr>
              <w:t>, 1,024 dimensions; Pinecone-hosted; 4.05 million tokens used for the whole corpus</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Re-ranking </w:t>
            </w:r>
            <w:r>
              <w:rPr>
                <w:rFonts w:ascii="Times New Roman" w:hAnsi="Times New Roman" w:cs="Times New Roman" w:eastAsia="Times New Roman"/>
                <w:b w:val="0"/>
                <w:i w:val="0"/>
                <w:sz w:val="18"/>
              </w:rPr>
              <w:t>[11], [47]</w:t>
            </w:r>
          </w:p>
        </w:tc>
        <w:tc>
          <w:tcPr>
            <w:tcW w:type="dxa" w:w="5858"/>
          </w:tcPr>
          <w:p>
            <w:pPr>
              <w:keepNext/>
              <w:keepLines w:val="0"/>
              <w:widowControl/>
              <w:spacing w:line="240" w:lineRule="auto" w:before="0" w:after="0"/>
              <w:jc w:val="left"/>
            </w:pPr>
            <w:r>
              <w:rPr>
                <w:rFonts w:ascii="Courier New" w:hAnsi="Courier New" w:cs="Courier New" w:eastAsia="Courier New"/>
                <w:b w:val="0"/>
                <w:i w:val="0"/>
                <w:sz w:val="16"/>
              </w:rPr>
              <w:t>bge-reranker-v2-m3</w:t>
            </w:r>
            <w:r>
              <w:rPr>
                <w:rFonts w:ascii="Times New Roman" w:hAnsi="Times New Roman" w:cs="Times New Roman" w:eastAsia="Times New Roman"/>
                <w:b w:val="0"/>
                <w:i w:val="0"/>
                <w:sz w:val="18"/>
              </w:rPr>
              <w:t>; hosted limit of 500 requests per month, reached on 25 October 2026; local fallback on CPU</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Primary language model </w:t>
            </w:r>
            <w:r>
              <w:rPr>
                <w:rFonts w:ascii="Times New Roman" w:hAnsi="Times New Roman" w:cs="Times New Roman" w:eastAsia="Times New Roman"/>
                <w:b w:val="0"/>
                <w:i w:val="0"/>
                <w:sz w:val="18"/>
              </w:rPr>
              <w:t>[48], [52]</w:t>
            </w:r>
          </w:p>
        </w:tc>
        <w:tc>
          <w:tcPr>
            <w:tcW w:type="dxa" w:w="5858"/>
          </w:tcPr>
          <w:p>
            <w:pPr>
              <w:keepNext/>
              <w:keepLines w:val="0"/>
              <w:widowControl/>
              <w:spacing w:line="240" w:lineRule="auto" w:before="0" w:after="0"/>
              <w:jc w:val="left"/>
            </w:pPr>
            <w:r>
              <w:rPr>
                <w:rFonts w:ascii="Courier New" w:hAnsi="Courier New" w:cs="Courier New" w:eastAsia="Courier New"/>
                <w:b w:val="0"/>
                <w:i w:val="0"/>
                <w:sz w:val="16"/>
              </w:rPr>
              <w:t>openai/gpt-oss-20b</w:t>
            </w:r>
            <w:r>
              <w:rPr>
                <w:rFonts w:ascii="Times New Roman" w:hAnsi="Times New Roman" w:cs="Times New Roman" w:eastAsia="Times New Roman"/>
                <w:b w:val="0"/>
                <w:i w:val="0"/>
                <w:sz w:val="18"/>
              </w:rPr>
              <w:t xml:space="preserve"> on Groq, temperature 0, JSON mode, low reasoning effort; 8,000 tokens per minute, 1,000 requests and 200,000 tokens per day</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Fallback language model</w:t>
            </w:r>
          </w:p>
        </w:tc>
        <w:tc>
          <w:tcPr>
            <w:tcW w:type="dxa" w:w="5858"/>
          </w:tcPr>
          <w:p>
            <w:pPr>
              <w:keepNext/>
              <w:keepLines w:val="0"/>
              <w:widowControl/>
              <w:spacing w:line="240" w:lineRule="auto" w:before="0" w:after="0"/>
              <w:jc w:val="left"/>
            </w:pPr>
            <w:r>
              <w:rPr>
                <w:rFonts w:ascii="Courier New" w:hAnsi="Courier New" w:cs="Courier New" w:eastAsia="Courier New"/>
                <w:b w:val="0"/>
                <w:i w:val="0"/>
                <w:sz w:val="16"/>
              </w:rPr>
              <w:t>openai/gpt-oss-120b</w:t>
            </w:r>
            <w:r>
              <w:rPr>
                <w:rFonts w:ascii="Times New Roman" w:hAnsi="Times New Roman" w:cs="Times New Roman" w:eastAsia="Times New Roman"/>
                <w:b w:val="0"/>
                <w:i w:val="0"/>
                <w:sz w:val="18"/>
              </w:rPr>
              <w:t xml:space="preserve"> on Groq, tried once after a rate-limit error; same limits, own bucket</w:t>
            </w:r>
          </w:p>
        </w:tc>
      </w:tr>
      <w:tr>
        <w:trPr>
          <w:cantSplit/>
        </w:trPr>
        <w:tc>
          <w:tcPr>
            <w:tcW w:type="dxa" w:w="2929"/>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Offline language model </w:t>
            </w:r>
            <w:r>
              <w:rPr>
                <w:rFonts w:ascii="Times New Roman" w:hAnsi="Times New Roman" w:cs="Times New Roman" w:eastAsia="Times New Roman"/>
                <w:b w:val="0"/>
                <w:i w:val="0"/>
                <w:sz w:val="18"/>
              </w:rPr>
              <w:t>[53]</w:t>
            </w:r>
          </w:p>
        </w:tc>
        <w:tc>
          <w:tcPr>
            <w:tcW w:type="dxa" w:w="5858"/>
          </w:tcPr>
          <w:p>
            <w:pPr>
              <w:keepNext/>
              <w:keepLines w:val="0"/>
              <w:widowControl/>
              <w:spacing w:line="240" w:lineRule="auto" w:before="0" w:after="0"/>
              <w:jc w:val="left"/>
            </w:pPr>
            <w:r>
              <w:rPr>
                <w:rFonts w:ascii="Courier New" w:hAnsi="Courier New" w:cs="Courier New" w:eastAsia="Courier New"/>
                <w:b w:val="0"/>
                <w:i w:val="0"/>
                <w:sz w:val="16"/>
              </w:rPr>
              <w:t>qwen2.5:7b-instruct</w:t>
            </w:r>
            <w:r>
              <w:rPr>
                <w:rFonts w:ascii="Times New Roman" w:hAnsi="Times New Roman" w:cs="Times New Roman" w:eastAsia="Times New Roman"/>
                <w:b w:val="0"/>
                <w:i w:val="0"/>
                <w:sz w:val="18"/>
              </w:rPr>
              <w:t xml:space="preserve"> via Ollama (about 4.7 GB), </w:t>
            </w:r>
            <w:r>
              <w:rPr>
                <w:rFonts w:ascii="Courier New" w:hAnsi="Courier New" w:cs="Courier New" w:eastAsia="Courier New"/>
                <w:b w:val="0"/>
                <w:i w:val="0"/>
                <w:sz w:val="16"/>
              </w:rPr>
              <w:t>qwen2.5:3b</w:t>
            </w:r>
            <w:r>
              <w:rPr>
                <w:rFonts w:ascii="Times New Roman" w:hAnsi="Times New Roman" w:cs="Times New Roman" w:eastAsia="Times New Roman"/>
                <w:b w:val="0"/>
                <w:i w:val="0"/>
                <w:sz w:val="18"/>
              </w:rPr>
              <w:t xml:space="preserve"> for 8 GB machines; the provider code is tested with stubs only</w:t>
            </w:r>
          </w:p>
        </w:tc>
      </w:tr>
      <w:tr>
        <w:trPr>
          <w:cantSplit/>
        </w:trPr>
        <w:tc>
          <w:tcPr>
            <w:tcW w:type="dxa" w:w="2929"/>
          </w:tcPr>
          <w:p>
            <w:pPr>
              <w:keepNext w:val="0"/>
              <w:keepLines w:val="0"/>
              <w:widowControl/>
              <w:spacing w:line="240" w:lineRule="auto" w:before="0" w:after="0"/>
              <w:jc w:val="left"/>
            </w:pPr>
            <w:r>
              <w:rPr>
                <w:rFonts w:ascii="Times New Roman" w:hAnsi="Times New Roman" w:cs="Times New Roman" w:eastAsia="Times New Roman"/>
                <w:b w:val="0"/>
                <w:i w:val="0"/>
                <w:sz w:val="18"/>
              </w:rPr>
              <w:t>Cost of a query</w:t>
            </w:r>
          </w:p>
        </w:tc>
        <w:tc>
          <w:tcPr>
            <w:tcW w:type="dxa" w:w="5858"/>
          </w:tcPr>
          <w:p>
            <w:pPr>
              <w:keepNext w:val="0"/>
              <w:keepLines w:val="0"/>
              <w:widowControl/>
              <w:spacing w:line="240" w:lineRule="auto" w:before="0" w:after="0"/>
              <w:jc w:val="left"/>
            </w:pPr>
            <w:r>
              <w:rPr>
                <w:rFonts w:ascii="Times New Roman" w:hAnsi="Times New Roman" w:cs="Times New Roman" w:eastAsia="Times New Roman"/>
                <w:b w:val="0"/>
                <w:i w:val="0"/>
                <w:sz w:val="18"/>
              </w:rPr>
              <w:t>About 500 tokens for extraction and 1,300 to 2,800 for the explanation; about 3,300 for a fully explained query, so about 60 explained queries a day</w:t>
            </w:r>
          </w:p>
        </w:tc>
      </w:tr>
    </w:tbl>
    <w:p>
      <w:pPr>
        <w:keepNext w:val="0"/>
        <w:keepLines w:val="0"/>
        <w:widowControl/>
        <w:spacing w:line="240" w:lineRule="auto" w:before="0" w:after="160"/>
      </w:pPr>
    </w:p>
    <w:p>
      <w:pPr>
        <w:keepNext/>
        <w:keepLines w:val="0"/>
        <w:widowControl/>
        <w:spacing w:line="276" w:lineRule="auto" w:before="240" w:after="120"/>
        <w:jc w:val="left"/>
      </w:pPr>
      <w:r>
        <w:rPr>
          <w:rFonts w:ascii="Times New Roman" w:hAnsi="Times New Roman" w:cs="Times New Roman" w:eastAsia="Times New Roman"/>
          <w:b/>
          <w:sz w:val="28"/>
        </w:rPr>
        <w:t>B.7  Configuration values that affect results</w:t>
      </w:r>
    </w:p>
    <w:p>
      <w:pPr>
        <w:keepNext w:val="0"/>
        <w:keepLines w:val="0"/>
        <w:widowControl/>
        <w:spacing w:line="360" w:lineRule="auto" w:before="0" w:after="120"/>
        <w:jc w:val="both"/>
      </w:pPr>
      <w:r>
        <w:rPr>
          <w:rFonts w:ascii="Times New Roman" w:hAnsi="Times New Roman" w:cs="Times New Roman" w:eastAsia="Times New Roman"/>
          <w:b w:val="0"/>
          <w:i w:val="0"/>
          <w:sz w:val="24"/>
        </w:rPr>
        <w:t>Table B.5</w:t>
      </w:r>
      <w:r>
        <w:rPr>
          <w:rFonts w:ascii="Times New Roman" w:hAnsi="Times New Roman" w:cs="Times New Roman" w:eastAsia="Times New Roman"/>
          <w:b w:val="0"/>
          <w:i w:val="0"/>
          <w:sz w:val="24"/>
        </w:rPr>
        <w:t xml:space="preserve"> lists the values in </w:t>
      </w:r>
      <w:r>
        <w:rPr>
          <w:rFonts w:ascii="Courier New" w:hAnsi="Courier New" w:cs="Courier New" w:eastAsia="Courier New"/>
          <w:b w:val="0"/>
          <w:i w:val="0"/>
          <w:sz w:val="22"/>
        </w:rPr>
        <w:t>config.yaml</w:t>
      </w:r>
      <w:r>
        <w:rPr>
          <w:rFonts w:ascii="Times New Roman" w:hAnsi="Times New Roman" w:cs="Times New Roman" w:eastAsia="Times New Roman"/>
          <w:b w:val="0"/>
          <w:i w:val="0"/>
          <w:sz w:val="24"/>
        </w:rPr>
        <w:t xml:space="preserve"> on which the results depend.</w:t>
      </w:r>
    </w:p>
    <w:p>
      <w:pPr>
        <w:keepNext/>
        <w:keepLines w:val="0"/>
        <w:widowControl/>
        <w:spacing w:line="240" w:lineRule="auto" w:before="160" w:after="80"/>
        <w:jc w:val="center"/>
      </w:pPr>
      <w:r>
        <w:rPr>
          <w:rFonts w:ascii="Times New Roman" w:hAnsi="Times New Roman" w:cs="Times New Roman" w:eastAsia="Times New Roman"/>
          <w:b/>
          <w:sz w:val="22"/>
        </w:rPr>
        <w:t xml:space="preserve">Table B.5. </w:t>
      </w:r>
      <w:r>
        <w:rPr>
          <w:rFonts w:ascii="Times New Roman" w:hAnsi="Times New Roman" w:cs="Times New Roman" w:eastAsia="Times New Roman"/>
          <w:b w:val="0"/>
          <w:i w:val="0"/>
          <w:sz w:val="22"/>
        </w:rPr>
        <w:t>Selected configuration values.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163"/>
        <w:gridCol w:w="2109"/>
        <w:gridCol w:w="3515"/>
      </w:tblGrid>
      <w:tr>
        <w:trPr>
          <w:cantSplit/>
          <w:tblHeader/>
        </w:trPr>
        <w:tc>
          <w:tcPr>
            <w:tcW w:type="dxa" w:w="316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Key</w:t>
            </w:r>
          </w:p>
        </w:tc>
        <w:tc>
          <w:tcPr>
            <w:tcW w:type="dxa" w:w="210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Value</w:t>
            </w:r>
          </w:p>
        </w:tc>
        <w:tc>
          <w:tcPr>
            <w:tcW w:type="dxa" w:w="351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Meaning</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retrieval.k_chunks</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k_chunks_max</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50, 400</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First and maximum number of chunks requested</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retrieval.top_models</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5</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Models shown</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retrieval.verify_pool</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100</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Models verified before the cut</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embedding.max_section_tokens</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450</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Largest chunk</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embedding.max_chunks_per_model</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4</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Chunks kept per model</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cleaning.min_card_chars</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200</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Below this a card counts as minimal</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size_words_mb</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100 / 500 / 2,000</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tiny and mobile / small and lightweight / medium</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graph.max_clarifying_questions</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max_relax_retries</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2, 1</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Loop caps</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explain.max_prompt_tokens</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5,000</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Prompt budget for the explanation</w:t>
            </w:r>
          </w:p>
        </w:tc>
      </w:tr>
      <w:tr>
        <w:trPr>
          <w:cantSplit/>
        </w:trPr>
        <w:tc>
          <w:tcPr>
            <w:tcW w:type="dxa" w:w="3163"/>
          </w:tcPr>
          <w:p>
            <w:pPr>
              <w:keepNext w:val="0"/>
              <w:keepLines w:val="0"/>
              <w:widowControl/>
              <w:spacing w:line="240" w:lineRule="auto" w:before="0" w:after="0"/>
              <w:jc w:val="left"/>
            </w:pPr>
            <w:r>
              <w:rPr>
                <w:rFonts w:ascii="Courier New" w:hAnsi="Courier New" w:cs="Courier New" w:eastAsia="Courier New"/>
                <w:b w:val="0"/>
                <w:i w:val="0"/>
                <w:sz w:val="16"/>
              </w:rPr>
              <w:t>adapt.reference_gpu_gb</w:t>
            </w:r>
          </w:p>
        </w:tc>
        <w:tc>
          <w:tcPr>
            <w:tcW w:type="dxa" w:w="2109"/>
          </w:tcPr>
          <w:p>
            <w:pPr>
              <w:keepNext w:val="0"/>
              <w:keepLines w:val="0"/>
              <w:widowControl/>
              <w:spacing w:line="240" w:lineRule="auto" w:before="0" w:after="0"/>
              <w:jc w:val="center"/>
            </w:pPr>
            <w:r>
              <w:rPr>
                <w:rFonts w:ascii="Times New Roman" w:hAnsi="Times New Roman" w:cs="Times New Roman" w:eastAsia="Times New Roman"/>
                <w:b w:val="0"/>
                <w:i w:val="0"/>
                <w:sz w:val="18"/>
              </w:rPr>
              <w:t>16</w:t>
            </w:r>
          </w:p>
        </w:tc>
        <w:tc>
          <w:tcPr>
            <w:tcW w:type="dxa" w:w="3515"/>
          </w:tcPr>
          <w:p>
            <w:pPr>
              <w:keepNext w:val="0"/>
              <w:keepLines w:val="0"/>
              <w:widowControl/>
              <w:spacing w:line="240" w:lineRule="auto" w:before="0" w:after="0"/>
              <w:jc w:val="left"/>
            </w:pPr>
            <w:r>
              <w:rPr>
                <w:rFonts w:ascii="Times New Roman" w:hAnsi="Times New Roman" w:cs="Times New Roman" w:eastAsia="Times New Roman"/>
                <w:b w:val="0"/>
                <w:i w:val="0"/>
                <w:sz w:val="18"/>
              </w:rPr>
              <w:t>Reference GPU for memory estimates</w:t>
            </w:r>
          </w:p>
        </w:tc>
      </w:tr>
    </w:tbl>
    <w:p>
      <w:pPr>
        <w:keepNext w:val="0"/>
        <w:keepLines w:val="0"/>
        <w:widowControl/>
        <w:spacing w:line="240" w:lineRule="auto" w:before="0" w:after="160"/>
      </w:pPr>
    </w:p>
    <w:p>
      <w:pPr>
        <w:keepNext/>
        <w:keepLines w:val="0"/>
        <w:pageBreakBefore/>
        <w:widowControl/>
        <w:pBdr>
          <w:bottom w:val="single" w:sz="8" w:space="4" w:color="404040"/>
        </w:pBdr>
        <w:spacing w:line="276" w:lineRule="auto" w:before="0" w:after="280"/>
        <w:jc w:val="center"/>
      </w:pPr>
      <w:r>
        <w:rPr>
          <w:rFonts w:ascii="Times New Roman" w:hAnsi="Times New Roman" w:cs="Times New Roman" w:eastAsia="Times New Roman"/>
          <w:b/>
          <w:sz w:val="36"/>
        </w:rPr>
        <w:t>Appendix C: List of Components</w:t>
      </w:r>
    </w:p>
    <w:p>
      <w:pPr>
        <w:keepNext w:val="0"/>
        <w:keepLines w:val="0"/>
        <w:widowControl/>
        <w:spacing w:line="360" w:lineRule="auto" w:before="0" w:after="120"/>
        <w:jc w:val="both"/>
      </w:pPr>
      <w:r>
        <w:rPr>
          <w:rFonts w:ascii="Times New Roman" w:hAnsi="Times New Roman" w:cs="Times New Roman" w:eastAsia="Times New Roman"/>
          <w:b w:val="0"/>
          <w:i w:val="0"/>
          <w:sz w:val="24"/>
        </w:rPr>
        <w:t>Table C.1</w:t>
      </w:r>
      <w:r>
        <w:rPr>
          <w:rFonts w:ascii="Times New Roman" w:hAnsi="Times New Roman" w:cs="Times New Roman" w:eastAsia="Times New Roman"/>
          <w:b w:val="0"/>
          <w:i w:val="0"/>
          <w:sz w:val="24"/>
        </w:rPr>
        <w:t xml:space="preserve"> to </w:t>
      </w:r>
      <w:r>
        <w:rPr>
          <w:rFonts w:ascii="Times New Roman" w:hAnsi="Times New Roman" w:cs="Times New Roman" w:eastAsia="Times New Roman"/>
          <w:b w:val="0"/>
          <w:i w:val="0"/>
          <w:sz w:val="24"/>
        </w:rPr>
        <w:t>Table C.3</w:t>
      </w:r>
      <w:r>
        <w:rPr>
          <w:rFonts w:ascii="Times New Roman" w:hAnsi="Times New Roman" w:cs="Times New Roman" w:eastAsia="Times New Roman"/>
          <w:b w:val="0"/>
          <w:i w:val="0"/>
          <w:sz w:val="24"/>
        </w:rPr>
        <w:t xml:space="preserve"> list the software, hardware and service components, and the data artefacts, that make up the project. Versions are those installed in the environment in which the results were produced.</w:t>
      </w:r>
    </w:p>
    <w:p>
      <w:pPr>
        <w:keepNext/>
        <w:keepLines w:val="0"/>
        <w:widowControl/>
        <w:spacing w:line="240" w:lineRule="auto" w:before="160" w:after="80"/>
        <w:jc w:val="center"/>
      </w:pPr>
      <w:r>
        <w:rPr>
          <w:rFonts w:ascii="Times New Roman" w:hAnsi="Times New Roman" w:cs="Times New Roman" w:eastAsia="Times New Roman"/>
          <w:b/>
          <w:sz w:val="22"/>
        </w:rPr>
        <w:t xml:space="preserve">Table C.1. </w:t>
      </w:r>
      <w:r>
        <w:rPr>
          <w:rFonts w:ascii="Times New Roman" w:hAnsi="Times New Roman" w:cs="Times New Roman" w:eastAsia="Times New Roman"/>
          <w:b w:val="0"/>
          <w:i w:val="0"/>
          <w:sz w:val="22"/>
        </w:rPr>
        <w:t>Software components.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716"/>
        <w:gridCol w:w="1597"/>
        <w:gridCol w:w="4474"/>
      </w:tblGrid>
      <w:tr>
        <w:trPr>
          <w:cantSplit/>
          <w:tblHeader/>
        </w:trPr>
        <w:tc>
          <w:tcPr>
            <w:tcW w:type="dxa" w:w="2716"/>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Component</w:t>
            </w:r>
          </w:p>
        </w:tc>
        <w:tc>
          <w:tcPr>
            <w:tcW w:type="dxa" w:w="159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Version</w:t>
            </w:r>
          </w:p>
        </w:tc>
        <w:tc>
          <w:tcPr>
            <w:tcW w:type="dxa" w:w="447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Purpose in the project</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Python</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3.13</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Implementation language</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LangGraph</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1.2</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State-graph orchestration of the query pipeline</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Streamlit</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1.66</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Web interface</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Pinecone Python client</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10.1</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Vector store, hosted embeddings, hosted re-ranking</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Groq Python client</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1.7</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Language-model inference</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huggingface_hub</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2.2</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Hub listing and downloads</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sentence-transformers</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6.2</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Optional local embeddings and re-ranker</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Transformers</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4.57 / 5.20</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Try-it smoke test</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NumPy</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2.5</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Vector arithmetic in the exact local index</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PyYAML, requests, python-dotenv</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Configuration, HTTP, environment file</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pytest</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9.1</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335 offline tests</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Playwright (Chromium)</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Screenshots for this report</w:t>
            </w:r>
          </w:p>
        </w:tc>
      </w:tr>
      <w:tr>
        <w:trPr>
          <w:cantSplit/>
        </w:trPr>
        <w:tc>
          <w:tcPr>
            <w:tcW w:type="dxa" w:w="2716"/>
          </w:tcPr>
          <w:p>
            <w:pPr>
              <w:keepNext w:val="0"/>
              <w:keepLines w:val="0"/>
              <w:widowControl/>
              <w:spacing w:line="240" w:lineRule="auto" w:before="0" w:after="0"/>
              <w:jc w:val="left"/>
            </w:pPr>
            <w:r>
              <w:rPr>
                <w:rFonts w:ascii="Times New Roman" w:hAnsi="Times New Roman" w:cs="Times New Roman" w:eastAsia="Times New Roman"/>
                <w:b w:val="0"/>
                <w:i w:val="0"/>
                <w:sz w:val="18"/>
              </w:rPr>
              <w:t>LibreOffice, python-docx, matplotlib</w:t>
            </w:r>
          </w:p>
        </w:tc>
        <w:tc>
          <w:tcPr>
            <w:tcW w:type="dxa" w:w="1598"/>
          </w:tcPr>
          <w:p>
            <w:pPr>
              <w:keepNext w:val="0"/>
              <w:keepLines w:val="0"/>
              <w:widowControl/>
              <w:spacing w:line="240" w:lineRule="auto" w:before="0" w:after="0"/>
              <w:jc w:val="center"/>
            </w:pPr>
            <w:r>
              <w:rPr>
                <w:rFonts w:ascii="Times New Roman" w:hAnsi="Times New Roman" w:cs="Times New Roman" w:eastAsia="Times New Roman"/>
                <w:b w:val="0"/>
                <w:i w:val="0"/>
                <w:sz w:val="18"/>
              </w:rPr>
              <w:t>–</w:t>
            </w:r>
          </w:p>
        </w:tc>
        <w:tc>
          <w:tcPr>
            <w:tcW w:type="dxa" w:w="4474"/>
          </w:tcPr>
          <w:p>
            <w:pPr>
              <w:keepNext w:val="0"/>
              <w:keepLines w:val="0"/>
              <w:widowControl/>
              <w:spacing w:line="240" w:lineRule="auto" w:before="0" w:after="0"/>
              <w:jc w:val="left"/>
            </w:pPr>
            <w:r>
              <w:rPr>
                <w:rFonts w:ascii="Times New Roman" w:hAnsi="Times New Roman" w:cs="Times New Roman" w:eastAsia="Times New Roman"/>
                <w:b w:val="0"/>
                <w:i w:val="0"/>
                <w:sz w:val="18"/>
              </w:rPr>
              <w:t>Generation of this document and its figures</w:t>
            </w:r>
          </w:p>
        </w:tc>
      </w:tr>
    </w:tbl>
    <w:p>
      <w:pPr>
        <w:keepNext w:val="0"/>
        <w:keepLines w:val="0"/>
        <w:widowControl/>
        <w:spacing w:line="240" w:lineRule="auto" w:before="0" w:after="160"/>
      </w:pPr>
    </w:p>
    <w:p>
      <w:pPr>
        <w:keepNext/>
        <w:keepLines w:val="0"/>
        <w:widowControl/>
        <w:spacing w:line="240" w:lineRule="auto" w:before="160" w:after="80"/>
        <w:jc w:val="center"/>
      </w:pPr>
      <w:r>
        <w:rPr>
          <w:rFonts w:ascii="Times New Roman" w:hAnsi="Times New Roman" w:cs="Times New Roman" w:eastAsia="Times New Roman"/>
          <w:b/>
          <w:sz w:val="22"/>
        </w:rPr>
        <w:t xml:space="preserve">Table C.2. </w:t>
      </w:r>
      <w:r>
        <w:rPr>
          <w:rFonts w:ascii="Times New Roman" w:hAnsi="Times New Roman" w:cs="Times New Roman" w:eastAsia="Times New Roman"/>
          <w:b w:val="0"/>
          <w:i w:val="0"/>
          <w:sz w:val="22"/>
        </w:rPr>
        <w:t>Hardware and hosted-service components.</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873"/>
        <w:gridCol w:w="5915"/>
      </w:tblGrid>
      <w:tr>
        <w:trPr>
          <w:cantSplit/>
          <w:tblHeader/>
        </w:trPr>
        <w:tc>
          <w:tcPr>
            <w:tcW w:type="dxa" w:w="287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Component</w:t>
            </w:r>
          </w:p>
        </w:tc>
        <w:tc>
          <w:tcPr>
            <w:tcW w:type="dxa" w:w="5915"/>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Specification</w:t>
            </w:r>
          </w:p>
        </w:tc>
      </w:tr>
      <w:tr>
        <w:trPr>
          <w:cantSplit/>
        </w:trPr>
        <w:tc>
          <w:tcPr>
            <w:tcW w:type="dxa" w:w="2873"/>
          </w:tcPr>
          <w:p>
            <w:pPr>
              <w:keepNext/>
              <w:keepLines w:val="0"/>
              <w:widowControl/>
              <w:spacing w:line="240" w:lineRule="auto" w:before="0" w:after="0"/>
              <w:jc w:val="left"/>
            </w:pPr>
            <w:r>
              <w:rPr>
                <w:rFonts w:ascii="Times New Roman" w:hAnsi="Times New Roman" w:cs="Times New Roman" w:eastAsia="Times New Roman"/>
                <w:b w:val="0"/>
                <w:i w:val="0"/>
                <w:sz w:val="18"/>
              </w:rPr>
              <w:t>Development container</w:t>
            </w:r>
          </w:p>
        </w:tc>
        <w:tc>
          <w:tcPr>
            <w:tcW w:type="dxa" w:w="5915"/>
          </w:tcPr>
          <w:p>
            <w:pPr>
              <w:keepNext/>
              <w:keepLines w:val="0"/>
              <w:widowControl/>
              <w:spacing w:line="240" w:lineRule="auto" w:before="0" w:after="0"/>
              <w:jc w:val="left"/>
            </w:pPr>
            <w:r>
              <w:rPr>
                <w:rFonts w:ascii="Times New Roman" w:hAnsi="Times New Roman" w:cs="Times New Roman" w:eastAsia="Times New Roman"/>
                <w:b w:val="0"/>
                <w:i w:val="0"/>
                <w:sz w:val="18"/>
              </w:rPr>
              <w:t>4 virtual CPUs, 16 GB RAM, no GPU, Linux 6.x</w:t>
            </w:r>
          </w:p>
        </w:tc>
      </w:tr>
      <w:tr>
        <w:trPr>
          <w:cantSplit/>
        </w:trPr>
        <w:tc>
          <w:tcPr>
            <w:tcW w:type="dxa" w:w="2873"/>
          </w:tcPr>
          <w:p>
            <w:pPr>
              <w:keepNext/>
              <w:keepLines w:val="0"/>
              <w:widowControl/>
              <w:spacing w:line="240" w:lineRule="auto" w:before="0" w:after="0"/>
              <w:jc w:val="left"/>
            </w:pPr>
            <w:r>
              <w:rPr>
                <w:rFonts w:ascii="Times New Roman" w:hAnsi="Times New Roman" w:cs="Times New Roman" w:eastAsia="Times New Roman"/>
                <w:b w:val="0"/>
                <w:i w:val="0"/>
                <w:sz w:val="18"/>
              </w:rPr>
              <w:t>Pinecone Starter</w:t>
            </w:r>
          </w:p>
        </w:tc>
        <w:tc>
          <w:tcPr>
            <w:tcW w:type="dxa" w:w="5915"/>
          </w:tcPr>
          <w:p>
            <w:pPr>
              <w:keepNext/>
              <w:keepLines w:val="0"/>
              <w:widowControl/>
              <w:spacing w:line="240" w:lineRule="auto" w:before="0" w:after="0"/>
              <w:jc w:val="left"/>
            </w:pPr>
            <w:r>
              <w:rPr>
                <w:rFonts w:ascii="Times New Roman" w:hAnsi="Times New Roman" w:cs="Times New Roman" w:eastAsia="Times New Roman"/>
                <w:b w:val="0"/>
                <w:i w:val="0"/>
                <w:sz w:val="18"/>
              </w:rPr>
              <w:t xml:space="preserve">Serverless vector index (48,179 vectors); hosted </w:t>
            </w:r>
            <w:r>
              <w:rPr>
                <w:rFonts w:ascii="Courier New" w:hAnsi="Courier New" w:cs="Courier New" w:eastAsia="Courier New"/>
                <w:b w:val="0"/>
                <w:i w:val="0"/>
                <w:sz w:val="16"/>
              </w:rPr>
              <w:t>multilingual-e5-large</w:t>
            </w:r>
            <w:r>
              <w:rPr>
                <w:rFonts w:ascii="Times New Roman" w:hAnsi="Times New Roman" w:cs="Times New Roman" w:eastAsia="Times New Roman"/>
                <w:b w:val="0"/>
                <w:i w:val="0"/>
                <w:sz w:val="18"/>
              </w:rPr>
              <w:t xml:space="preserve"> and </w:t>
            </w:r>
            <w:r>
              <w:rPr>
                <w:rFonts w:ascii="Courier New" w:hAnsi="Courier New" w:cs="Courier New" w:eastAsia="Courier New"/>
                <w:b w:val="0"/>
                <w:i w:val="0"/>
                <w:sz w:val="16"/>
              </w:rPr>
              <w:t>bge-reranker-v2-m3</w:t>
            </w:r>
          </w:p>
        </w:tc>
      </w:tr>
      <w:tr>
        <w:trPr>
          <w:cantSplit/>
        </w:trPr>
        <w:tc>
          <w:tcPr>
            <w:tcW w:type="dxa" w:w="2873"/>
          </w:tcPr>
          <w:p>
            <w:pPr>
              <w:keepNext/>
              <w:keepLines w:val="0"/>
              <w:widowControl/>
              <w:spacing w:line="240" w:lineRule="auto" w:before="0" w:after="0"/>
              <w:jc w:val="left"/>
            </w:pPr>
            <w:r>
              <w:rPr>
                <w:rFonts w:ascii="Times New Roman" w:hAnsi="Times New Roman" w:cs="Times New Roman" w:eastAsia="Times New Roman"/>
                <w:b w:val="0"/>
                <w:i w:val="0"/>
                <w:sz w:val="18"/>
              </w:rPr>
              <w:t>Groq free tier</w:t>
            </w:r>
          </w:p>
        </w:tc>
        <w:tc>
          <w:tcPr>
            <w:tcW w:type="dxa" w:w="5915"/>
          </w:tcPr>
          <w:p>
            <w:pPr>
              <w:keepNext/>
              <w:keepLines w:val="0"/>
              <w:widowControl/>
              <w:spacing w:line="240" w:lineRule="auto" w:before="0" w:after="0"/>
              <w:jc w:val="left"/>
            </w:pPr>
            <w:r>
              <w:rPr>
                <w:rFonts w:ascii="Courier New" w:hAnsi="Courier New" w:cs="Courier New" w:eastAsia="Courier New"/>
                <w:b w:val="0"/>
                <w:i w:val="0"/>
                <w:sz w:val="16"/>
              </w:rPr>
              <w:t>gpt-oss-20b</w:t>
            </w:r>
            <w:r>
              <w:rPr>
                <w:rFonts w:ascii="Times New Roman" w:hAnsi="Times New Roman" w:cs="Times New Roman" w:eastAsia="Times New Roman"/>
                <w:b w:val="0"/>
                <w:i w:val="0"/>
                <w:sz w:val="18"/>
              </w:rPr>
              <w:t xml:space="preserve"> and </w:t>
            </w:r>
            <w:r>
              <w:rPr>
                <w:rFonts w:ascii="Courier New" w:hAnsi="Courier New" w:cs="Courier New" w:eastAsia="Courier New"/>
                <w:b w:val="0"/>
                <w:i w:val="0"/>
                <w:sz w:val="16"/>
              </w:rPr>
              <w:t>gpt-oss-120b</w:t>
            </w:r>
            <w:r>
              <w:rPr>
                <w:rFonts w:ascii="Times New Roman" w:hAnsi="Times New Roman" w:cs="Times New Roman" w:eastAsia="Times New Roman"/>
                <w:b w:val="0"/>
                <w:i w:val="0"/>
                <w:sz w:val="18"/>
              </w:rPr>
              <w:t xml:space="preserve"> inference</w:t>
            </w:r>
          </w:p>
        </w:tc>
      </w:tr>
      <w:tr>
        <w:trPr>
          <w:cantSplit/>
        </w:trPr>
        <w:tc>
          <w:tcPr>
            <w:tcW w:type="dxa" w:w="2873"/>
          </w:tcPr>
          <w:p>
            <w:pPr>
              <w:keepNext/>
              <w:keepLines w:val="0"/>
              <w:widowControl/>
              <w:spacing w:line="240" w:lineRule="auto" w:before="0" w:after="0"/>
              <w:jc w:val="left"/>
            </w:pPr>
            <w:r>
              <w:rPr>
                <w:rFonts w:ascii="Times New Roman" w:hAnsi="Times New Roman" w:cs="Times New Roman" w:eastAsia="Times New Roman"/>
                <w:b w:val="0"/>
                <w:i w:val="0"/>
                <w:sz w:val="18"/>
              </w:rPr>
              <w:t>Hugging Face Hub</w:t>
            </w:r>
          </w:p>
        </w:tc>
        <w:tc>
          <w:tcPr>
            <w:tcW w:type="dxa" w:w="5915"/>
          </w:tcPr>
          <w:p>
            <w:pPr>
              <w:keepNext/>
              <w:keepLines w:val="0"/>
              <w:widowControl/>
              <w:spacing w:line="240" w:lineRule="auto" w:before="0" w:after="0"/>
              <w:jc w:val="left"/>
            </w:pPr>
            <w:r>
              <w:rPr>
                <w:rFonts w:ascii="Times New Roman" w:hAnsi="Times New Roman" w:cs="Times New Roman" w:eastAsia="Times New Roman"/>
                <w:b w:val="0"/>
                <w:i w:val="0"/>
                <w:sz w:val="18"/>
              </w:rPr>
              <w:t>Public API for model metadata and cards</w:t>
            </w:r>
          </w:p>
        </w:tc>
      </w:tr>
      <w:tr>
        <w:trPr>
          <w:cantSplit/>
        </w:trPr>
        <w:tc>
          <w:tcPr>
            <w:tcW w:type="dxa" w:w="2873"/>
          </w:tcPr>
          <w:p>
            <w:pPr>
              <w:keepNext w:val="0"/>
              <w:keepLines w:val="0"/>
              <w:widowControl/>
              <w:spacing w:line="240" w:lineRule="auto" w:before="0" w:after="0"/>
              <w:jc w:val="left"/>
            </w:pPr>
            <w:r>
              <w:rPr>
                <w:rFonts w:ascii="Times New Roman" w:hAnsi="Times New Roman" w:cs="Times New Roman" w:eastAsia="Times New Roman"/>
                <w:b w:val="0"/>
                <w:i w:val="0"/>
                <w:sz w:val="18"/>
              </w:rPr>
              <w:t>Ollama (optional)</w:t>
            </w:r>
          </w:p>
        </w:tc>
        <w:tc>
          <w:tcPr>
            <w:tcW w:type="dxa" w:w="5915"/>
          </w:tcPr>
          <w:p>
            <w:pPr>
              <w:keepNext w:val="0"/>
              <w:keepLines w:val="0"/>
              <w:widowControl/>
              <w:spacing w:line="240" w:lineRule="auto" w:before="0" w:after="0"/>
              <w:jc w:val="left"/>
            </w:pPr>
            <w:r>
              <w:rPr>
                <w:rFonts w:ascii="Times New Roman" w:hAnsi="Times New Roman" w:cs="Times New Roman" w:eastAsia="Times New Roman"/>
                <w:b w:val="0"/>
                <w:i w:val="0"/>
                <w:sz w:val="18"/>
              </w:rPr>
              <w:t>Local language-model runtime, not used for the reported results</w:t>
            </w:r>
          </w:p>
        </w:tc>
      </w:tr>
    </w:tbl>
    <w:p>
      <w:pPr>
        <w:keepNext w:val="0"/>
        <w:keepLines w:val="0"/>
        <w:widowControl/>
        <w:spacing w:line="240" w:lineRule="auto" w:before="0" w:after="160"/>
      </w:pPr>
    </w:p>
    <w:p>
      <w:pPr>
        <w:keepNext/>
        <w:keepLines w:val="0"/>
        <w:widowControl/>
        <w:spacing w:line="240" w:lineRule="auto" w:before="160" w:after="80"/>
        <w:jc w:val="center"/>
      </w:pPr>
      <w:r>
        <w:rPr>
          <w:rFonts w:ascii="Times New Roman" w:hAnsi="Times New Roman" w:cs="Times New Roman" w:eastAsia="Times New Roman"/>
          <w:b/>
          <w:sz w:val="22"/>
        </w:rPr>
        <w:t xml:space="preserve">Table C.3. </w:t>
      </w:r>
      <w:r>
        <w:rPr>
          <w:rFonts w:ascii="Times New Roman" w:hAnsi="Times New Roman" w:cs="Times New Roman" w:eastAsia="Times New Roman"/>
          <w:b w:val="0"/>
          <w:i w:val="0"/>
          <w:sz w:val="22"/>
        </w:rPr>
        <w:t>Data artefacts in the repository.</w:t>
      </w:r>
    </w:p>
    <w:tbl>
      <w:tblPr>
        <w:tblW w:type="dxa" w:w="878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211"/>
        <w:gridCol w:w="5577"/>
      </w:tblGrid>
      <w:tr>
        <w:trPr>
          <w:cantSplit/>
          <w:tblHeader/>
        </w:trPr>
        <w:tc>
          <w:tcPr>
            <w:tcW w:type="dxa" w:w="3211"/>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Artefact</w:t>
            </w:r>
          </w:p>
        </w:tc>
        <w:tc>
          <w:tcPr>
            <w:tcW w:type="dxa" w:w="557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Content</w:t>
            </w:r>
          </w:p>
        </w:tc>
      </w:tr>
      <w:tr>
        <w:trPr>
          <w:cantSplit/>
        </w:trPr>
        <w:tc>
          <w:tcPr>
            <w:tcW w:type="dxa" w:w="3211"/>
          </w:tcPr>
          <w:p>
            <w:pPr>
              <w:keepNext/>
              <w:keepLines w:val="0"/>
              <w:widowControl/>
              <w:spacing w:line="240" w:lineRule="auto" w:before="0" w:after="0"/>
              <w:jc w:val="left"/>
            </w:pPr>
            <w:r>
              <w:rPr>
                <w:rFonts w:ascii="Courier New" w:hAnsi="Courier New" w:cs="Courier New" w:eastAsia="Courier New"/>
                <w:b w:val="0"/>
                <w:i w:val="0"/>
                <w:sz w:val="16"/>
              </w:rPr>
              <w:t>data/snapshot-2026-10-25/records.jsonl.gz</w:t>
            </w:r>
          </w:p>
        </w:tc>
        <w:tc>
          <w:tcPr>
            <w:tcW w:type="dxa" w:w="5577"/>
          </w:tcPr>
          <w:p>
            <w:pPr>
              <w:keepNext/>
              <w:keepLines w:val="0"/>
              <w:widowControl/>
              <w:spacing w:line="240" w:lineRule="auto" w:before="0" w:after="0"/>
              <w:jc w:val="left"/>
            </w:pPr>
            <w:r>
              <w:rPr>
                <w:rFonts w:ascii="Times New Roman" w:hAnsi="Times New Roman" w:cs="Times New Roman" w:eastAsia="Times New Roman"/>
                <w:b w:val="0"/>
                <w:i w:val="0"/>
                <w:sz w:val="18"/>
              </w:rPr>
              <w:t>Normalised snapshot, 15,991 records</w:t>
            </w:r>
          </w:p>
        </w:tc>
      </w:tr>
      <w:tr>
        <w:trPr>
          <w:cantSplit/>
        </w:trPr>
        <w:tc>
          <w:tcPr>
            <w:tcW w:type="dxa" w:w="3211"/>
          </w:tcPr>
          <w:p>
            <w:pPr>
              <w:keepNext/>
              <w:keepLines w:val="0"/>
              <w:widowControl/>
              <w:spacing w:line="240" w:lineRule="auto" w:before="0" w:after="0"/>
              <w:jc w:val="left"/>
            </w:pPr>
            <w:r>
              <w:rPr>
                <w:rFonts w:ascii="Courier New" w:hAnsi="Courier New" w:cs="Courier New" w:eastAsia="Courier New"/>
                <w:b w:val="0"/>
                <w:i w:val="0"/>
                <w:sz w:val="16"/>
              </w:rPr>
              <w:t>eval/queries.jsonl</w:t>
            </w:r>
          </w:p>
        </w:tc>
        <w:tc>
          <w:tcPr>
            <w:tcW w:type="dxa" w:w="5577"/>
          </w:tcPr>
          <w:p>
            <w:pPr>
              <w:keepNext/>
              <w:keepLines w:val="0"/>
              <w:widowControl/>
              <w:spacing w:line="240" w:lineRule="auto" w:before="0" w:after="0"/>
              <w:jc w:val="left"/>
            </w:pPr>
            <w:r>
              <w:rPr>
                <w:rFonts w:ascii="Times New Roman" w:hAnsi="Times New Roman" w:cs="Times New Roman" w:eastAsia="Times New Roman"/>
                <w:b w:val="0"/>
                <w:i w:val="0"/>
                <w:sz w:val="18"/>
              </w:rPr>
              <w:t>The 100 evaluation queries (committed before tuning)</w:t>
            </w:r>
          </w:p>
        </w:tc>
      </w:tr>
      <w:tr>
        <w:trPr>
          <w:cantSplit/>
        </w:trPr>
        <w:tc>
          <w:tcPr>
            <w:tcW w:type="dxa" w:w="3211"/>
          </w:tcPr>
          <w:p>
            <w:pPr>
              <w:keepNext/>
              <w:keepLines w:val="0"/>
              <w:widowControl/>
              <w:spacing w:line="240" w:lineRule="auto" w:before="0" w:after="0"/>
              <w:jc w:val="left"/>
            </w:pPr>
            <w:r>
              <w:rPr>
                <w:rFonts w:ascii="Courier New" w:hAnsi="Courier New" w:cs="Courier New" w:eastAsia="Courier New"/>
                <w:b w:val="0"/>
                <w:i w:val="0"/>
                <w:sz w:val="16"/>
              </w:rPr>
              <w:t>eval/extraction_test.jsonl</w:t>
            </w:r>
          </w:p>
        </w:tc>
        <w:tc>
          <w:tcPr>
            <w:tcW w:type="dxa" w:w="5577"/>
          </w:tcPr>
          <w:p>
            <w:pPr>
              <w:keepNext/>
              <w:keepLines w:val="0"/>
              <w:widowControl/>
              <w:spacing w:line="240" w:lineRule="auto" w:before="0" w:after="0"/>
              <w:jc w:val="left"/>
            </w:pPr>
            <w:r>
              <w:rPr>
                <w:rFonts w:ascii="Times New Roman" w:hAnsi="Times New Roman" w:cs="Times New Roman" w:eastAsia="Times New Roman"/>
                <w:b w:val="0"/>
                <w:i w:val="0"/>
                <w:sz w:val="18"/>
              </w:rPr>
              <w:t>Constraint-extraction test cases</w:t>
            </w:r>
          </w:p>
        </w:tc>
      </w:tr>
      <w:tr>
        <w:trPr>
          <w:cantSplit/>
        </w:trPr>
        <w:tc>
          <w:tcPr>
            <w:tcW w:type="dxa" w:w="3211"/>
          </w:tcPr>
          <w:p>
            <w:pPr>
              <w:keepNext/>
              <w:keepLines w:val="0"/>
              <w:widowControl/>
              <w:spacing w:line="240" w:lineRule="auto" w:before="0" w:after="0"/>
              <w:jc w:val="left"/>
            </w:pPr>
            <w:r>
              <w:rPr>
                <w:rFonts w:ascii="Courier New" w:hAnsi="Courier New" w:cs="Courier New" w:eastAsia="Courier New"/>
                <w:b w:val="0"/>
                <w:i w:val="0"/>
                <w:sz w:val="16"/>
              </w:rPr>
              <w:t>eval/results/</w:t>
            </w:r>
          </w:p>
        </w:tc>
        <w:tc>
          <w:tcPr>
            <w:tcW w:type="dxa" w:w="5577"/>
          </w:tcPr>
          <w:p>
            <w:pPr>
              <w:keepNext/>
              <w:keepLines w:val="0"/>
              <w:widowControl/>
              <w:spacing w:line="240" w:lineRule="auto" w:before="0" w:after="0"/>
              <w:jc w:val="left"/>
            </w:pPr>
            <w:r>
              <w:rPr>
                <w:rFonts w:ascii="Times New Roman" w:hAnsi="Times New Roman" w:cs="Times New Roman" w:eastAsia="Times New Roman"/>
                <w:b w:val="0"/>
                <w:i w:val="0"/>
                <w:sz w:val="18"/>
              </w:rPr>
              <w:t>Raw and summarised results of every run, frozen parses, relevance and faithfulness reports, smoke-test outputs</w:t>
            </w:r>
          </w:p>
        </w:tc>
      </w:tr>
      <w:tr>
        <w:trPr>
          <w:cantSplit/>
        </w:trPr>
        <w:tc>
          <w:tcPr>
            <w:tcW w:type="dxa" w:w="3211"/>
          </w:tcPr>
          <w:p>
            <w:pPr>
              <w:keepNext/>
              <w:keepLines w:val="0"/>
              <w:widowControl/>
              <w:spacing w:line="240" w:lineRule="auto" w:before="0" w:after="0"/>
              <w:jc w:val="left"/>
            </w:pPr>
            <w:r>
              <w:rPr>
                <w:rFonts w:ascii="Courier New" w:hAnsi="Courier New" w:cs="Courier New" w:eastAsia="Courier New"/>
                <w:b w:val="0"/>
                <w:i w:val="0"/>
                <w:sz w:val="16"/>
              </w:rPr>
              <w:t>eval/labels/</w:t>
            </w:r>
          </w:p>
        </w:tc>
        <w:tc>
          <w:tcPr>
            <w:tcW w:type="dxa" w:w="5577"/>
          </w:tcPr>
          <w:p>
            <w:pPr>
              <w:keepNext/>
              <w:keepLines w:val="0"/>
              <w:widowControl/>
              <w:spacing w:line="240" w:lineRule="auto" w:before="0" w:after="0"/>
              <w:jc w:val="left"/>
            </w:pPr>
            <w:r>
              <w:rPr>
                <w:rFonts w:ascii="Times New Roman" w:hAnsi="Times New Roman" w:cs="Times New Roman" w:eastAsia="Times New Roman"/>
                <w:b w:val="0"/>
                <w:i w:val="0"/>
                <w:sz w:val="18"/>
              </w:rPr>
              <w:t>Relevance sheet, grades of both passes, faithfulness grades, one-line reasons from the judges, provenance note</w:t>
            </w:r>
          </w:p>
        </w:tc>
      </w:tr>
      <w:tr>
        <w:trPr>
          <w:cantSplit/>
        </w:trPr>
        <w:tc>
          <w:tcPr>
            <w:tcW w:type="dxa" w:w="3211"/>
          </w:tcPr>
          <w:p>
            <w:pPr>
              <w:keepNext/>
              <w:keepLines w:val="0"/>
              <w:widowControl/>
              <w:spacing w:line="240" w:lineRule="auto" w:before="0" w:after="0"/>
              <w:jc w:val="left"/>
            </w:pPr>
            <w:r>
              <w:rPr>
                <w:rFonts w:ascii="Courier New" w:hAnsi="Courier New" w:cs="Courier New" w:eastAsia="Courier New"/>
                <w:b w:val="0"/>
                <w:i w:val="0"/>
                <w:sz w:val="16"/>
              </w:rPr>
              <w:t>demo/plan.json</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6"/>
              </w:rPr>
              <w:t>demo/cache/</w:t>
            </w:r>
          </w:p>
        </w:tc>
        <w:tc>
          <w:tcPr>
            <w:tcW w:type="dxa" w:w="5577"/>
          </w:tcPr>
          <w:p>
            <w:pPr>
              <w:keepNext/>
              <w:keepLines w:val="0"/>
              <w:widowControl/>
              <w:spacing w:line="240" w:lineRule="auto" w:before="0" w:after="0"/>
              <w:jc w:val="left"/>
            </w:pPr>
            <w:r>
              <w:rPr>
                <w:rFonts w:ascii="Times New Roman" w:hAnsi="Times New Roman" w:cs="Times New Roman" w:eastAsia="Times New Roman"/>
                <w:b w:val="0"/>
                <w:i w:val="0"/>
                <w:sz w:val="18"/>
              </w:rPr>
              <w:t>Ten demonstration scenarios and their recorded runs</w:t>
            </w:r>
          </w:p>
        </w:tc>
      </w:tr>
      <w:tr>
        <w:trPr>
          <w:cantSplit/>
        </w:trPr>
        <w:tc>
          <w:tcPr>
            <w:tcW w:type="dxa" w:w="3211"/>
          </w:tcPr>
          <w:p>
            <w:pPr>
              <w:keepNext w:val="0"/>
              <w:keepLines w:val="0"/>
              <w:widowControl/>
              <w:spacing w:line="240" w:lineRule="auto" w:before="0" w:after="0"/>
              <w:jc w:val="left"/>
            </w:pPr>
            <w:r>
              <w:rPr>
                <w:rFonts w:ascii="Courier New" w:hAnsi="Courier New" w:cs="Courier New" w:eastAsia="Courier New"/>
                <w:b w:val="0"/>
                <w:i w:val="0"/>
                <w:sz w:val="16"/>
              </w:rPr>
              <w:t>docs/</w:t>
            </w:r>
          </w:p>
        </w:tc>
        <w:tc>
          <w:tcPr>
            <w:tcW w:type="dxa" w:w="5577"/>
          </w:tcPr>
          <w:p>
            <w:pPr>
              <w:keepNext w:val="0"/>
              <w:keepLines w:val="0"/>
              <w:widowControl/>
              <w:spacing w:line="240" w:lineRule="auto" w:before="0" w:after="0"/>
              <w:jc w:val="left"/>
            </w:pPr>
            <w:r>
              <w:rPr>
                <w:rFonts w:ascii="Times New Roman" w:hAnsi="Times New Roman" w:cs="Times New Roman" w:eastAsia="Times New Roman"/>
                <w:b w:val="0"/>
                <w:i w:val="0"/>
                <w:sz w:val="18"/>
              </w:rPr>
              <w:t>Design log (D1 to D24), architecture, data notes, evaluation plan, security and limitations</w:t>
            </w:r>
          </w:p>
        </w:tc>
      </w:tr>
    </w:tbl>
    <w:p>
      <w:pPr>
        <w:keepNext w:val="0"/>
        <w:keepLines w:val="0"/>
        <w:widowControl/>
        <w:spacing w:line="240" w:lineRule="auto" w:before="0" w:after="160"/>
      </w:pPr>
    </w:p>
    <w:p>
      <w:pPr>
        <w:keepNext/>
        <w:keepLines w:val="0"/>
        <w:pageBreakBefore/>
        <w:widowControl/>
        <w:pBdr>
          <w:bottom w:val="single" w:sz="8" w:space="4" w:color="404040"/>
        </w:pBdr>
        <w:spacing w:line="276" w:lineRule="auto" w:before="0" w:after="280"/>
        <w:jc w:val="center"/>
      </w:pPr>
      <w:r>
        <w:rPr>
          <w:rFonts w:ascii="Times New Roman" w:hAnsi="Times New Roman" w:cs="Times New Roman" w:eastAsia="Times New Roman"/>
          <w:b/>
          <w:sz w:val="36"/>
        </w:rPr>
        <w:t>Appendix D: List of Papers Presented and Published</w:t>
      </w:r>
    </w:p>
    <w:p>
      <w:pPr>
        <w:keepNext w:val="0"/>
        <w:keepLines w:val="0"/>
        <w:widowControl/>
        <w:spacing w:line="360" w:lineRule="auto" w:before="0" w:after="120"/>
        <w:jc w:val="both"/>
      </w:pPr>
      <w:r>
        <w:rPr>
          <w:rFonts w:ascii="Times New Roman" w:hAnsi="Times New Roman" w:cs="Times New Roman" w:eastAsia="Times New Roman"/>
          <w:b w:val="0"/>
          <w:i w:val="0"/>
          <w:sz w:val="24"/>
        </w:rPr>
        <w:t>No paper based on this work has been presented or published to date.</w:t>
      </w:r>
    </w:p>
    <w:p>
      <w:pPr>
        <w:keepNext w:val="0"/>
        <w:keepLines w:val="0"/>
        <w:widowControl/>
        <w:spacing w:line="360" w:lineRule="auto" w:before="0" w:after="120"/>
        <w:jc w:val="both"/>
      </w:pPr>
      <w:r>
        <w:rPr>
          <w:rFonts w:ascii="Times New Roman" w:hAnsi="Times New Roman" w:cs="Times New Roman" w:eastAsia="Times New Roman"/>
          <w:b w:val="0"/>
          <w:i w:val="0"/>
          <w:sz w:val="24"/>
          <w:highlight w:val="yellow"/>
        </w:rPr>
        <w:t>If any paper, poster or demonstration based on this project is presented or published later, list it here in IEEE format, and include reprints after the reference list as the guidelines permit.</w:t>
      </w:r>
    </w:p>
    <w:sectPr w:rsidR="00FC693F" w:rsidRPr="0006063C" w:rsidSect="00034616">
      <w:headerReference w:type="default" r:id="rId14"/>
      <w:footerReference w:type="default" r:id="rId15"/>
      <w:pgSz w:w="11906" w:h="16838"/>
      <w:pgMar w:top="1417" w:right="1417" w:bottom="1304" w:left="1701"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jc w:val="center"/>
    </w:pPr>
    <w:fldSimple w:instr="PAGE">
      <w:r>
        <w:rPr>
          <w:rFonts w:ascii="Times New Roman" w:hAnsi="Times New Roman" w:cs="Times New Roman" w:eastAsia="Times New Roman"/>
          <w:sz w:val="20"/>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jc w:val="center"/>
    </w:pPr>
    <w:fldSimple w:instr="PAGE">
      <w:r>
        <w:rPr>
          <w:rFonts w:ascii="Times New Roman" w:hAnsi="Times New Roman" w:cs="Times New Roman" w:eastAsia="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6" w:space="4" w:color="808080"/>
      </w:pBdr>
      <w:tabs>
        <w:tab w:pos="8787" w:val="right"/>
      </w:tabs>
      <w:spacing w:line="240" w:lineRule="auto" w:before="0" w:after="0"/>
      <w:jc w:val="left"/>
    </w:pPr>
    <w:r>
      <w:rPr>
        <w:rFonts w:ascii="Times New Roman" w:hAnsi="Times New Roman" w:cs="Times New Roman" w:eastAsia="Times New Roman"/>
        <w:i/>
        <w:color w:val="404040"/>
        <w:sz w:val="18"/>
      </w:rPr>
      <w:t>HF Model Finder: Constraint-Verified RAG for Hugging Face Models</w:t>
    </w:r>
    <w:r>
      <w:rPr>
        <w:rFonts w:ascii="Times New Roman" w:hAnsi="Times New Roman" w:cs="Times New Roman" w:eastAsia="Times New Roman"/>
        <w:i/>
        <w:color w:val="404040"/>
        <w:sz w:val="18"/>
      </w:rPr>
      <w:tab/>
      <w:t>MPSTME, SVKM's NMIMS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6" w:space="4" w:color="808080"/>
      </w:pBdr>
      <w:tabs>
        <w:tab w:pos="8787" w:val="right"/>
      </w:tabs>
      <w:spacing w:line="240" w:lineRule="auto" w:before="0" w:after="0"/>
      <w:jc w:val="left"/>
    </w:pPr>
    <w:r>
      <w:rPr>
        <w:rFonts w:ascii="Times New Roman" w:hAnsi="Times New Roman" w:cs="Times New Roman" w:eastAsia="Times New Roman"/>
        <w:i/>
        <w:color w:val="404040"/>
        <w:sz w:val="18"/>
      </w:rPr>
      <w:t>HF Model Finder: Constraint-Verified RAG for Hugging Face Models</w:t>
    </w:r>
    <w:r>
      <w:rPr>
        <w:rFonts w:ascii="Times New Roman" w:hAnsi="Times New Roman" w:cs="Times New Roman" w:eastAsia="Times New Roman"/>
        <w:i/>
        <w:color w:val="404040"/>
        <w:sz w:val="18"/>
      </w:rPr>
      <w:tab/>
      <w:t>MPSTME, SVKM's NMIMS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 Model Finder: Constraint-Verified RAG for Hugging Face Models</dc:title>
  <dc:subject>Capstone project report, MPSTME, SVKM's NMIMS</dc:subject>
  <dc:creator>Aditya Rane</dc:creator>
  <cp:keywords>retrieval-augmented generation; Hugging Face; verification; Indic languages</cp:keywords>
  <dc:description>generated by python-docx</dc:description>
  <cp:lastModifiedBy/>
  <cp:revision>1</cp:revision>
  <dcterms:created xsi:type="dcterms:W3CDTF">2013-12-23T23:15:00Z</dcterms:created>
  <dcterms:modified xsi:type="dcterms:W3CDTF">2013-12-23T23:15:00Z</dcterms:modified>
  <cp:category/>
</cp:coreProperties>
</file>