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0E8" w:rsidRDefault="00DD4843" w:rsidP="00DD4843">
      <w:pPr>
        <w:pStyle w:val="Heading1"/>
        <w:jc w:val="center"/>
        <w:rPr>
          <w:rFonts w:ascii="Arial" w:hAnsi="Arial" w:cs="Arial"/>
          <w:b/>
        </w:rPr>
      </w:pPr>
      <w:r>
        <w:rPr>
          <w:rFonts w:ascii="Arial" w:hAnsi="Arial" w:cs="Arial"/>
          <w:b/>
        </w:rPr>
        <w:t>User Guidelines for Covid-19 Dashboard</w:t>
      </w:r>
    </w:p>
    <w:p w:rsidR="00DD4843" w:rsidRPr="00DD4843" w:rsidRDefault="00DD4843" w:rsidP="00DD4843"/>
    <w:p w:rsidR="00DD4843" w:rsidRDefault="00DD4843" w:rsidP="00DD4843"/>
    <w:p w:rsidR="00DD4843" w:rsidRDefault="00DD4843" w:rsidP="00DD4843">
      <w:pPr>
        <w:pStyle w:val="ListParagraph"/>
        <w:numPr>
          <w:ilvl w:val="0"/>
          <w:numId w:val="2"/>
        </w:numPr>
        <w:rPr>
          <w:rFonts w:ascii="Arial" w:hAnsi="Arial" w:cs="Arial"/>
          <w:sz w:val="24"/>
          <w:szCs w:val="24"/>
        </w:rPr>
      </w:pPr>
      <w:r>
        <w:rPr>
          <w:rFonts w:ascii="Arial" w:hAnsi="Arial" w:cs="Arial"/>
          <w:sz w:val="24"/>
          <w:szCs w:val="24"/>
        </w:rPr>
        <w:t>User</w:t>
      </w:r>
      <w:r w:rsidR="000D2934">
        <w:rPr>
          <w:rFonts w:ascii="Arial" w:hAnsi="Arial" w:cs="Arial"/>
          <w:sz w:val="24"/>
          <w:szCs w:val="24"/>
        </w:rPr>
        <w:t>s</w:t>
      </w:r>
      <w:r>
        <w:rPr>
          <w:rFonts w:ascii="Arial" w:hAnsi="Arial" w:cs="Arial"/>
          <w:sz w:val="24"/>
          <w:szCs w:val="24"/>
        </w:rPr>
        <w:t xml:space="preserve"> can visit the Covid-19 Dashboard by visiting </w:t>
      </w:r>
      <w:r w:rsidR="000D2934">
        <w:rPr>
          <w:rFonts w:ascii="Arial" w:hAnsi="Arial" w:cs="Arial"/>
          <w:sz w:val="24"/>
          <w:szCs w:val="24"/>
        </w:rPr>
        <w:t xml:space="preserve">the </w:t>
      </w:r>
      <w:hyperlink r:id="rId6" w:history="1">
        <w:r w:rsidRPr="00267850">
          <w:rPr>
            <w:rStyle w:val="Hyperlink"/>
            <w:rFonts w:ascii="Arial" w:hAnsi="Arial" w:cs="Arial"/>
            <w:sz w:val="24"/>
            <w:szCs w:val="24"/>
          </w:rPr>
          <w:t>https://datastudio.google.com/embed/reporting/7c613f6a-74e3-48de-afb0-1ae1d9a68302/page/doJLC</w:t>
        </w:r>
      </w:hyperlink>
      <w:r>
        <w:rPr>
          <w:rFonts w:ascii="Arial" w:hAnsi="Arial" w:cs="Arial"/>
          <w:sz w:val="24"/>
          <w:szCs w:val="24"/>
        </w:rPr>
        <w:t xml:space="preserve"> link or by entering it manually on </w:t>
      </w:r>
      <w:r w:rsidR="000D2934">
        <w:rPr>
          <w:rFonts w:ascii="Arial" w:hAnsi="Arial" w:cs="Arial"/>
          <w:sz w:val="24"/>
          <w:szCs w:val="24"/>
        </w:rPr>
        <w:t xml:space="preserve">the </w:t>
      </w:r>
      <w:r>
        <w:rPr>
          <w:rFonts w:ascii="Arial" w:hAnsi="Arial" w:cs="Arial"/>
          <w:sz w:val="24"/>
          <w:szCs w:val="24"/>
        </w:rPr>
        <w:t>browsers address bar.</w:t>
      </w:r>
    </w:p>
    <w:p w:rsidR="00DD4843" w:rsidRDefault="00DD4843" w:rsidP="00DD4843">
      <w:pPr>
        <w:pStyle w:val="ListParagraph"/>
        <w:ind w:left="1440"/>
        <w:rPr>
          <w:rFonts w:ascii="Arial" w:hAnsi="Arial" w:cs="Arial"/>
          <w:sz w:val="24"/>
          <w:szCs w:val="24"/>
        </w:rPr>
      </w:pPr>
    </w:p>
    <w:p w:rsidR="00DD4843" w:rsidRDefault="00DD4843" w:rsidP="00DD4843">
      <w:pPr>
        <w:pStyle w:val="ListParagraph"/>
        <w:keepNext/>
        <w:ind w:left="1440"/>
      </w:pPr>
      <w:r>
        <w:rPr>
          <w:noProof/>
        </w:rPr>
        <w:drawing>
          <wp:inline distT="0" distB="0" distL="0" distR="0" wp14:anchorId="6EF0AE7B" wp14:editId="57DCA401">
            <wp:extent cx="5273749" cy="15043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9745" cy="153461"/>
                    </a:xfrm>
                    <a:prstGeom prst="rect">
                      <a:avLst/>
                    </a:prstGeom>
                  </pic:spPr>
                </pic:pic>
              </a:graphicData>
            </a:graphic>
          </wp:inline>
        </w:drawing>
      </w:r>
    </w:p>
    <w:p w:rsidR="00DD4843" w:rsidRPr="007951DE" w:rsidRDefault="00DD4843" w:rsidP="00DD4843">
      <w:pPr>
        <w:pStyle w:val="Caption"/>
        <w:jc w:val="center"/>
        <w:rPr>
          <w:rFonts w:ascii="Arial" w:hAnsi="Arial" w:cs="Arial"/>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007951DE" w:rsidRPr="007951DE">
        <w:rPr>
          <w:noProof/>
          <w:sz w:val="22"/>
          <w:szCs w:val="22"/>
        </w:rPr>
        <w:t>1</w:t>
      </w:r>
      <w:r w:rsidRPr="007951DE">
        <w:rPr>
          <w:sz w:val="22"/>
          <w:szCs w:val="22"/>
        </w:rPr>
        <w:fldChar w:fldCharType="end"/>
      </w:r>
      <w:r w:rsidRPr="007951DE">
        <w:rPr>
          <w:sz w:val="22"/>
          <w:szCs w:val="22"/>
        </w:rPr>
        <w:t>. Dashboard URL</w:t>
      </w:r>
    </w:p>
    <w:p w:rsidR="00DD4843" w:rsidRDefault="00DD4843" w:rsidP="00DD4843">
      <w:pPr>
        <w:pStyle w:val="ListParagraph"/>
        <w:ind w:left="1440"/>
        <w:rPr>
          <w:rFonts w:ascii="Arial" w:hAnsi="Arial" w:cs="Arial"/>
          <w:sz w:val="24"/>
          <w:szCs w:val="24"/>
        </w:rPr>
      </w:pPr>
    </w:p>
    <w:p w:rsidR="00DD4843" w:rsidRDefault="00DD4843" w:rsidP="00DD4843">
      <w:pPr>
        <w:pStyle w:val="ListParagraph"/>
        <w:ind w:left="1440"/>
        <w:rPr>
          <w:rFonts w:ascii="Arial" w:hAnsi="Arial" w:cs="Arial"/>
          <w:sz w:val="24"/>
          <w:szCs w:val="24"/>
        </w:rPr>
      </w:pPr>
    </w:p>
    <w:p w:rsidR="000D2934" w:rsidRDefault="000D2934" w:rsidP="00DD4843">
      <w:pPr>
        <w:pStyle w:val="ListParagraph"/>
        <w:ind w:left="1440"/>
        <w:rPr>
          <w:rFonts w:ascii="Arial" w:hAnsi="Arial" w:cs="Arial"/>
          <w:sz w:val="24"/>
          <w:szCs w:val="24"/>
        </w:rPr>
      </w:pPr>
    </w:p>
    <w:p w:rsidR="00DD4843" w:rsidRDefault="00DD4843" w:rsidP="00DD4843">
      <w:pPr>
        <w:pStyle w:val="ListParagraph"/>
        <w:numPr>
          <w:ilvl w:val="0"/>
          <w:numId w:val="2"/>
        </w:numPr>
        <w:rPr>
          <w:rFonts w:ascii="Arial" w:hAnsi="Arial" w:cs="Arial"/>
          <w:sz w:val="24"/>
          <w:szCs w:val="24"/>
        </w:rPr>
      </w:pPr>
      <w:r>
        <w:rPr>
          <w:rFonts w:ascii="Arial" w:hAnsi="Arial" w:cs="Arial"/>
          <w:sz w:val="24"/>
          <w:szCs w:val="24"/>
        </w:rPr>
        <w:t xml:space="preserve">After entering on browsers address bar user will be redirected to </w:t>
      </w:r>
      <w:r w:rsidR="000D2934">
        <w:rPr>
          <w:rFonts w:ascii="Arial" w:hAnsi="Arial" w:cs="Arial"/>
          <w:sz w:val="24"/>
          <w:szCs w:val="24"/>
        </w:rPr>
        <w:t xml:space="preserve">the </w:t>
      </w:r>
      <w:r>
        <w:rPr>
          <w:rFonts w:ascii="Arial" w:hAnsi="Arial" w:cs="Arial"/>
          <w:sz w:val="24"/>
          <w:szCs w:val="24"/>
        </w:rPr>
        <w:t>homepage of Covid-19 Dashboard.</w:t>
      </w:r>
    </w:p>
    <w:p w:rsidR="00DD4843" w:rsidRDefault="00DD4843" w:rsidP="00DD4843">
      <w:pPr>
        <w:pStyle w:val="ListParagraph"/>
        <w:ind w:left="1440"/>
        <w:rPr>
          <w:rFonts w:ascii="Arial" w:hAnsi="Arial" w:cs="Arial"/>
          <w:sz w:val="24"/>
          <w:szCs w:val="24"/>
        </w:rPr>
      </w:pPr>
    </w:p>
    <w:p w:rsidR="00DD4843" w:rsidRDefault="0039277D" w:rsidP="00DD4843">
      <w:pPr>
        <w:pStyle w:val="ListParagraph"/>
        <w:keepNext/>
        <w:ind w:left="1440"/>
      </w:pPr>
      <w:r>
        <w:rPr>
          <w:noProof/>
        </w:rPr>
        <w:drawing>
          <wp:inline distT="0" distB="0" distL="0" distR="0" wp14:anchorId="74EB80B1" wp14:editId="11D15EA8">
            <wp:extent cx="5212516" cy="399010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4737" cy="4014773"/>
                    </a:xfrm>
                    <a:prstGeom prst="rect">
                      <a:avLst/>
                    </a:prstGeom>
                  </pic:spPr>
                </pic:pic>
              </a:graphicData>
            </a:graphic>
          </wp:inline>
        </w:drawing>
      </w:r>
    </w:p>
    <w:p w:rsidR="000D2934" w:rsidRPr="007951DE" w:rsidRDefault="00DD4843" w:rsidP="00284763">
      <w:pPr>
        <w:pStyle w:val="Caption"/>
        <w:jc w:val="center"/>
        <w:rPr>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007951DE" w:rsidRPr="007951DE">
        <w:rPr>
          <w:noProof/>
          <w:sz w:val="22"/>
          <w:szCs w:val="22"/>
        </w:rPr>
        <w:t>2</w:t>
      </w:r>
      <w:r w:rsidRPr="007951DE">
        <w:rPr>
          <w:sz w:val="22"/>
          <w:szCs w:val="22"/>
        </w:rPr>
        <w:fldChar w:fldCharType="end"/>
      </w:r>
      <w:r w:rsidRPr="007951DE">
        <w:rPr>
          <w:sz w:val="22"/>
          <w:szCs w:val="22"/>
        </w:rPr>
        <w:t xml:space="preserve">.Homepage of </w:t>
      </w:r>
      <w:r w:rsidR="000D2934" w:rsidRPr="007951DE">
        <w:rPr>
          <w:sz w:val="22"/>
          <w:szCs w:val="22"/>
        </w:rPr>
        <w:t xml:space="preserve">the </w:t>
      </w:r>
      <w:r w:rsidRPr="007951DE">
        <w:rPr>
          <w:sz w:val="22"/>
          <w:szCs w:val="22"/>
        </w:rPr>
        <w:t>dashboard</w:t>
      </w:r>
    </w:p>
    <w:p w:rsidR="000D2934" w:rsidRDefault="000D2934" w:rsidP="000D2934">
      <w:pPr>
        <w:pStyle w:val="ListParagraph"/>
        <w:numPr>
          <w:ilvl w:val="0"/>
          <w:numId w:val="2"/>
        </w:numPr>
        <w:rPr>
          <w:rFonts w:ascii="Arial" w:hAnsi="Arial" w:cs="Arial"/>
          <w:sz w:val="24"/>
          <w:szCs w:val="24"/>
        </w:rPr>
      </w:pPr>
      <w:r>
        <w:rPr>
          <w:rFonts w:ascii="Arial" w:hAnsi="Arial" w:cs="Arial"/>
          <w:sz w:val="24"/>
          <w:szCs w:val="24"/>
        </w:rPr>
        <w:lastRenderedPageBreak/>
        <w:t>This section updates when there is an increase or decrease in the total number of cases worldwide or per selected country. The first scorecard covers total confirmed cases, the second covers recovered cases and the third contains death cases.</w:t>
      </w:r>
    </w:p>
    <w:p w:rsidR="000D2934" w:rsidRDefault="000D2934" w:rsidP="000D2934">
      <w:pPr>
        <w:pStyle w:val="ListParagraph"/>
        <w:ind w:left="1440"/>
        <w:rPr>
          <w:rFonts w:ascii="Arial" w:hAnsi="Arial" w:cs="Arial"/>
          <w:sz w:val="24"/>
          <w:szCs w:val="24"/>
        </w:rPr>
      </w:pPr>
    </w:p>
    <w:p w:rsidR="000D2934" w:rsidRDefault="000D2934" w:rsidP="000D2934">
      <w:pPr>
        <w:pStyle w:val="ListParagraph"/>
        <w:keepNext/>
        <w:ind w:left="1440"/>
      </w:pPr>
      <w:r>
        <w:rPr>
          <w:noProof/>
        </w:rPr>
        <w:drawing>
          <wp:inline distT="0" distB="0" distL="0" distR="0" wp14:anchorId="45E679F9" wp14:editId="2381DAFB">
            <wp:extent cx="4939047" cy="239881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5833" cy="2416681"/>
                    </a:xfrm>
                    <a:prstGeom prst="rect">
                      <a:avLst/>
                    </a:prstGeom>
                  </pic:spPr>
                </pic:pic>
              </a:graphicData>
            </a:graphic>
          </wp:inline>
        </w:drawing>
      </w:r>
    </w:p>
    <w:p w:rsidR="000D2934" w:rsidRPr="007951DE" w:rsidRDefault="000D2934" w:rsidP="000D2934">
      <w:pPr>
        <w:pStyle w:val="Caption"/>
        <w:jc w:val="center"/>
        <w:rPr>
          <w:rFonts w:ascii="Arial" w:hAnsi="Arial" w:cs="Arial"/>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007951DE" w:rsidRPr="007951DE">
        <w:rPr>
          <w:noProof/>
          <w:sz w:val="22"/>
          <w:szCs w:val="22"/>
        </w:rPr>
        <w:t>3</w:t>
      </w:r>
      <w:r w:rsidRPr="007951DE">
        <w:rPr>
          <w:sz w:val="22"/>
          <w:szCs w:val="22"/>
        </w:rPr>
        <w:fldChar w:fldCharType="end"/>
      </w:r>
      <w:r w:rsidRPr="007951DE">
        <w:rPr>
          <w:sz w:val="22"/>
          <w:szCs w:val="22"/>
        </w:rPr>
        <w:t>. Confirmed, recovered, and death cases</w:t>
      </w:r>
    </w:p>
    <w:p w:rsidR="000D2934" w:rsidRDefault="000D2934" w:rsidP="000D2934">
      <w:pPr>
        <w:pStyle w:val="ListParagraph"/>
        <w:ind w:left="1440"/>
      </w:pPr>
    </w:p>
    <w:p w:rsidR="005A202E" w:rsidRDefault="005A202E" w:rsidP="000D2934">
      <w:pPr>
        <w:pStyle w:val="ListParagraph"/>
        <w:ind w:left="1440"/>
      </w:pPr>
    </w:p>
    <w:p w:rsidR="005A202E" w:rsidRDefault="005A202E" w:rsidP="000D2934">
      <w:pPr>
        <w:pStyle w:val="ListParagraph"/>
        <w:ind w:left="1440"/>
      </w:pPr>
    </w:p>
    <w:p w:rsidR="005A202E" w:rsidRDefault="005A202E" w:rsidP="005A202E">
      <w:pPr>
        <w:pStyle w:val="ListParagraph"/>
        <w:numPr>
          <w:ilvl w:val="0"/>
          <w:numId w:val="2"/>
        </w:numPr>
        <w:rPr>
          <w:rFonts w:ascii="Arial" w:hAnsi="Arial" w:cs="Arial"/>
          <w:sz w:val="24"/>
          <w:szCs w:val="24"/>
        </w:rPr>
      </w:pPr>
      <w:r>
        <w:rPr>
          <w:rFonts w:ascii="Arial" w:hAnsi="Arial" w:cs="Arial"/>
          <w:sz w:val="24"/>
          <w:szCs w:val="24"/>
        </w:rPr>
        <w:t xml:space="preserve">Users can select a specific country or multiple countries to visualize the data. As per the user's input, all the graphical components change </w:t>
      </w:r>
      <w:r w:rsidR="0039277D">
        <w:rPr>
          <w:rFonts w:ascii="Arial" w:hAnsi="Arial" w:cs="Arial"/>
          <w:sz w:val="24"/>
          <w:szCs w:val="24"/>
        </w:rPr>
        <w:t>their</w:t>
      </w:r>
      <w:r>
        <w:rPr>
          <w:rFonts w:ascii="Arial" w:hAnsi="Arial" w:cs="Arial"/>
          <w:sz w:val="24"/>
          <w:szCs w:val="24"/>
        </w:rPr>
        <w:t xml:space="preserve"> data.</w:t>
      </w:r>
    </w:p>
    <w:p w:rsidR="005A202E" w:rsidRDefault="005A202E" w:rsidP="005A202E">
      <w:pPr>
        <w:pStyle w:val="ListParagraph"/>
        <w:keepNext/>
        <w:ind w:left="1440"/>
      </w:pPr>
      <w:r>
        <w:rPr>
          <w:noProof/>
        </w:rPr>
        <w:drawing>
          <wp:inline distT="0" distB="0" distL="0" distR="0" wp14:anchorId="0F32B36F" wp14:editId="072856A8">
            <wp:extent cx="5011387"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1511" cy="2905904"/>
                    </a:xfrm>
                    <a:prstGeom prst="rect">
                      <a:avLst/>
                    </a:prstGeom>
                  </pic:spPr>
                </pic:pic>
              </a:graphicData>
            </a:graphic>
          </wp:inline>
        </w:drawing>
      </w:r>
    </w:p>
    <w:p w:rsidR="005A202E" w:rsidRPr="007951DE" w:rsidRDefault="005A202E" w:rsidP="005A202E">
      <w:pPr>
        <w:pStyle w:val="Caption"/>
        <w:jc w:val="center"/>
        <w:rPr>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007951DE" w:rsidRPr="007951DE">
        <w:rPr>
          <w:noProof/>
          <w:sz w:val="22"/>
          <w:szCs w:val="22"/>
        </w:rPr>
        <w:t>4</w:t>
      </w:r>
      <w:r w:rsidRPr="007951DE">
        <w:rPr>
          <w:sz w:val="22"/>
          <w:szCs w:val="22"/>
        </w:rPr>
        <w:fldChar w:fldCharType="end"/>
      </w:r>
      <w:r w:rsidRPr="007951DE">
        <w:rPr>
          <w:sz w:val="22"/>
          <w:szCs w:val="22"/>
        </w:rPr>
        <w:t>. Select country</w:t>
      </w:r>
    </w:p>
    <w:p w:rsidR="00221D17" w:rsidRDefault="00221D17" w:rsidP="00221D17">
      <w:pPr>
        <w:pStyle w:val="ListParagraph"/>
        <w:numPr>
          <w:ilvl w:val="0"/>
          <w:numId w:val="2"/>
        </w:numPr>
        <w:rPr>
          <w:rFonts w:ascii="Arial" w:hAnsi="Arial" w:cs="Arial"/>
          <w:sz w:val="24"/>
          <w:szCs w:val="24"/>
        </w:rPr>
      </w:pPr>
      <w:r>
        <w:rPr>
          <w:rFonts w:ascii="Arial" w:hAnsi="Arial" w:cs="Arial"/>
          <w:sz w:val="24"/>
          <w:szCs w:val="24"/>
        </w:rPr>
        <w:lastRenderedPageBreak/>
        <w:t xml:space="preserve">Whenever users select a specific country all graph and charts changes as pes user inputs as shown in </w:t>
      </w:r>
      <w:proofErr w:type="gramStart"/>
      <w:r>
        <w:rPr>
          <w:rFonts w:ascii="Arial" w:hAnsi="Arial" w:cs="Arial"/>
          <w:sz w:val="24"/>
          <w:szCs w:val="24"/>
        </w:rPr>
        <w:t>figure(</w:t>
      </w:r>
      <w:proofErr w:type="gramEnd"/>
      <w:r>
        <w:rPr>
          <w:rFonts w:ascii="Arial" w:hAnsi="Arial" w:cs="Arial"/>
          <w:sz w:val="24"/>
          <w:szCs w:val="24"/>
        </w:rPr>
        <w:t>See figure 5</w:t>
      </w:r>
      <w:r w:rsidR="003447B1">
        <w:rPr>
          <w:rFonts w:ascii="Arial" w:hAnsi="Arial" w:cs="Arial"/>
          <w:sz w:val="24"/>
          <w:szCs w:val="24"/>
        </w:rPr>
        <w:t>). As we have selected India,</w:t>
      </w:r>
      <w:r>
        <w:rPr>
          <w:rFonts w:ascii="Arial" w:hAnsi="Arial" w:cs="Arial"/>
          <w:sz w:val="24"/>
          <w:szCs w:val="24"/>
        </w:rPr>
        <w:t xml:space="preserve"> Nepal</w:t>
      </w:r>
      <w:r w:rsidR="003447B1">
        <w:rPr>
          <w:rFonts w:ascii="Arial" w:hAnsi="Arial" w:cs="Arial"/>
          <w:sz w:val="24"/>
          <w:szCs w:val="24"/>
        </w:rPr>
        <w:t xml:space="preserve">, and </w:t>
      </w:r>
      <w:r w:rsidR="0039277D">
        <w:rPr>
          <w:rFonts w:ascii="Arial" w:hAnsi="Arial" w:cs="Arial"/>
          <w:sz w:val="24"/>
          <w:szCs w:val="24"/>
        </w:rPr>
        <w:t xml:space="preserve">the </w:t>
      </w:r>
      <w:r w:rsidR="003447B1">
        <w:rPr>
          <w:rFonts w:ascii="Arial" w:hAnsi="Arial" w:cs="Arial"/>
          <w:sz w:val="24"/>
          <w:szCs w:val="24"/>
        </w:rPr>
        <w:t>US</w:t>
      </w:r>
      <w:r>
        <w:rPr>
          <w:rFonts w:ascii="Arial" w:hAnsi="Arial" w:cs="Arial"/>
          <w:sz w:val="24"/>
          <w:szCs w:val="24"/>
        </w:rPr>
        <w:t xml:space="preserve"> it</w:t>
      </w:r>
      <w:r w:rsidR="003447B1">
        <w:rPr>
          <w:rFonts w:ascii="Arial" w:hAnsi="Arial" w:cs="Arial"/>
          <w:sz w:val="24"/>
          <w:szCs w:val="24"/>
        </w:rPr>
        <w:t xml:space="preserve"> only provides the data of these </w:t>
      </w:r>
      <w:r>
        <w:rPr>
          <w:rFonts w:ascii="Arial" w:hAnsi="Arial" w:cs="Arial"/>
          <w:sz w:val="24"/>
          <w:szCs w:val="24"/>
        </w:rPr>
        <w:t>countries.</w:t>
      </w:r>
    </w:p>
    <w:p w:rsidR="00221D17" w:rsidRDefault="00221D17" w:rsidP="00221D17">
      <w:pPr>
        <w:pStyle w:val="ListParagraph"/>
        <w:ind w:left="1440"/>
        <w:rPr>
          <w:rFonts w:ascii="Arial" w:hAnsi="Arial" w:cs="Arial"/>
          <w:sz w:val="24"/>
          <w:szCs w:val="24"/>
        </w:rPr>
      </w:pPr>
    </w:p>
    <w:p w:rsidR="00221D17" w:rsidRDefault="003447B1" w:rsidP="00221D17">
      <w:pPr>
        <w:pStyle w:val="ListParagraph"/>
        <w:keepNext/>
        <w:ind w:left="1440"/>
      </w:pPr>
      <w:r>
        <w:rPr>
          <w:noProof/>
        </w:rPr>
        <w:drawing>
          <wp:inline distT="0" distB="0" distL="0" distR="0" wp14:anchorId="62790269" wp14:editId="67C0B97C">
            <wp:extent cx="4572000" cy="297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1766" cy="3047049"/>
                    </a:xfrm>
                    <a:prstGeom prst="rect">
                      <a:avLst/>
                    </a:prstGeom>
                  </pic:spPr>
                </pic:pic>
              </a:graphicData>
            </a:graphic>
          </wp:inline>
        </w:drawing>
      </w:r>
    </w:p>
    <w:p w:rsidR="00221D17" w:rsidRPr="007951DE" w:rsidRDefault="00221D17" w:rsidP="00976A5F">
      <w:pPr>
        <w:pStyle w:val="Caption"/>
        <w:jc w:val="center"/>
        <w:rPr>
          <w:rFonts w:ascii="Arial" w:hAnsi="Arial" w:cs="Arial"/>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007951DE" w:rsidRPr="007951DE">
        <w:rPr>
          <w:noProof/>
          <w:sz w:val="22"/>
          <w:szCs w:val="22"/>
        </w:rPr>
        <w:t>5</w:t>
      </w:r>
      <w:r w:rsidRPr="007951DE">
        <w:rPr>
          <w:sz w:val="22"/>
          <w:szCs w:val="22"/>
        </w:rPr>
        <w:fldChar w:fldCharType="end"/>
      </w:r>
      <w:r w:rsidRPr="007951DE">
        <w:rPr>
          <w:sz w:val="22"/>
          <w:szCs w:val="22"/>
        </w:rPr>
        <w:t>. Country output</w:t>
      </w:r>
    </w:p>
    <w:p w:rsidR="00221D17" w:rsidRDefault="00221D17" w:rsidP="00221D17"/>
    <w:p w:rsidR="00976A5F" w:rsidRDefault="00221D17" w:rsidP="00976A5F">
      <w:pPr>
        <w:pStyle w:val="ListParagraph"/>
        <w:numPr>
          <w:ilvl w:val="0"/>
          <w:numId w:val="2"/>
        </w:numPr>
        <w:rPr>
          <w:rFonts w:ascii="Arial" w:hAnsi="Arial" w:cs="Arial"/>
          <w:sz w:val="24"/>
          <w:szCs w:val="24"/>
        </w:rPr>
      </w:pPr>
      <w:r>
        <w:rPr>
          <w:rFonts w:ascii="Arial" w:hAnsi="Arial" w:cs="Arial"/>
          <w:sz w:val="24"/>
          <w:szCs w:val="24"/>
        </w:rPr>
        <w:t>Users can select a specific date for which all graphical component tries to display the data of the selected date only.</w:t>
      </w:r>
    </w:p>
    <w:p w:rsidR="00976A5F" w:rsidRPr="00976A5F" w:rsidRDefault="00976A5F" w:rsidP="00976A5F">
      <w:pPr>
        <w:pStyle w:val="ListParagraph"/>
        <w:ind w:left="1440"/>
        <w:rPr>
          <w:rFonts w:ascii="Arial" w:hAnsi="Arial" w:cs="Arial"/>
          <w:sz w:val="24"/>
          <w:szCs w:val="24"/>
        </w:rPr>
      </w:pPr>
    </w:p>
    <w:p w:rsidR="007951DE" w:rsidRDefault="00976A5F" w:rsidP="007951DE">
      <w:pPr>
        <w:pStyle w:val="ListParagraph"/>
        <w:keepNext/>
        <w:ind w:left="1440"/>
      </w:pPr>
      <w:r>
        <w:rPr>
          <w:noProof/>
        </w:rPr>
        <w:drawing>
          <wp:inline distT="0" distB="0" distL="0" distR="0" wp14:anchorId="6F183B43" wp14:editId="6139AA0C">
            <wp:extent cx="4572000" cy="29295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7461" cy="2997145"/>
                    </a:xfrm>
                    <a:prstGeom prst="rect">
                      <a:avLst/>
                    </a:prstGeom>
                  </pic:spPr>
                </pic:pic>
              </a:graphicData>
            </a:graphic>
          </wp:inline>
        </w:drawing>
      </w:r>
    </w:p>
    <w:p w:rsidR="00976A5F" w:rsidRPr="007951DE" w:rsidRDefault="007951DE" w:rsidP="007951DE">
      <w:pPr>
        <w:pStyle w:val="Caption"/>
        <w:jc w:val="center"/>
        <w:rPr>
          <w:rFonts w:ascii="Arial" w:hAnsi="Arial" w:cs="Arial"/>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Pr="007951DE">
        <w:rPr>
          <w:noProof/>
          <w:sz w:val="22"/>
          <w:szCs w:val="22"/>
        </w:rPr>
        <w:t>6</w:t>
      </w:r>
      <w:r w:rsidRPr="007951DE">
        <w:rPr>
          <w:sz w:val="22"/>
          <w:szCs w:val="22"/>
        </w:rPr>
        <w:fldChar w:fldCharType="end"/>
      </w:r>
      <w:r w:rsidRPr="007951DE">
        <w:rPr>
          <w:sz w:val="22"/>
          <w:szCs w:val="22"/>
        </w:rPr>
        <w:t>. Select date</w:t>
      </w:r>
    </w:p>
    <w:p w:rsidR="0039277D" w:rsidRDefault="0039277D" w:rsidP="0039277D">
      <w:pPr>
        <w:pStyle w:val="ListParagraph"/>
        <w:numPr>
          <w:ilvl w:val="0"/>
          <w:numId w:val="2"/>
        </w:numPr>
        <w:rPr>
          <w:rFonts w:ascii="Arial" w:hAnsi="Arial" w:cs="Arial"/>
          <w:sz w:val="24"/>
          <w:szCs w:val="24"/>
        </w:rPr>
      </w:pPr>
      <w:r>
        <w:rPr>
          <w:rFonts w:ascii="Arial" w:hAnsi="Arial" w:cs="Arial"/>
          <w:sz w:val="24"/>
          <w:szCs w:val="24"/>
        </w:rPr>
        <w:lastRenderedPageBreak/>
        <w:t>Whenever a user selects a date the graphical components and their data or value change as shown in figure</w:t>
      </w:r>
    </w:p>
    <w:p w:rsidR="00284763" w:rsidRDefault="00284763" w:rsidP="00284763">
      <w:pPr>
        <w:pStyle w:val="ListParagraph"/>
        <w:ind w:left="1440"/>
        <w:rPr>
          <w:rFonts w:ascii="Arial" w:hAnsi="Arial" w:cs="Arial"/>
          <w:sz w:val="24"/>
          <w:szCs w:val="24"/>
        </w:rPr>
      </w:pPr>
    </w:p>
    <w:p w:rsidR="00284763" w:rsidRDefault="00284763" w:rsidP="00284763">
      <w:pPr>
        <w:pStyle w:val="ListParagraph"/>
        <w:keepNext/>
        <w:ind w:left="1440"/>
      </w:pPr>
      <w:bookmarkStart w:id="0" w:name="_GoBack"/>
      <w:r>
        <w:rPr>
          <w:noProof/>
        </w:rPr>
        <w:drawing>
          <wp:inline distT="0" distB="0" distL="0" distR="0" wp14:anchorId="2426E815" wp14:editId="34551180">
            <wp:extent cx="4721860" cy="2971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6877" cy="3012076"/>
                    </a:xfrm>
                    <a:prstGeom prst="rect">
                      <a:avLst/>
                    </a:prstGeom>
                  </pic:spPr>
                </pic:pic>
              </a:graphicData>
            </a:graphic>
          </wp:inline>
        </w:drawing>
      </w:r>
      <w:bookmarkEnd w:id="0"/>
    </w:p>
    <w:p w:rsidR="0039277D" w:rsidRPr="007951DE" w:rsidRDefault="00284763" w:rsidP="00284763">
      <w:pPr>
        <w:pStyle w:val="Caption"/>
        <w:jc w:val="center"/>
        <w:rPr>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007951DE" w:rsidRPr="007951DE">
        <w:rPr>
          <w:noProof/>
          <w:sz w:val="22"/>
          <w:szCs w:val="22"/>
        </w:rPr>
        <w:t>7</w:t>
      </w:r>
      <w:r w:rsidRPr="007951DE">
        <w:rPr>
          <w:sz w:val="22"/>
          <w:szCs w:val="22"/>
        </w:rPr>
        <w:fldChar w:fldCharType="end"/>
      </w:r>
      <w:r w:rsidRPr="007951DE">
        <w:rPr>
          <w:sz w:val="22"/>
          <w:szCs w:val="22"/>
        </w:rPr>
        <w:t>. Date output</w:t>
      </w:r>
    </w:p>
    <w:p w:rsidR="00553127" w:rsidRDefault="00553127" w:rsidP="00553127"/>
    <w:p w:rsidR="00553127" w:rsidRDefault="00553127" w:rsidP="00553127">
      <w:pPr>
        <w:pStyle w:val="ListParagraph"/>
        <w:numPr>
          <w:ilvl w:val="0"/>
          <w:numId w:val="2"/>
        </w:numPr>
        <w:rPr>
          <w:rFonts w:ascii="Arial" w:hAnsi="Arial" w:cs="Arial"/>
          <w:sz w:val="24"/>
          <w:szCs w:val="24"/>
        </w:rPr>
      </w:pPr>
      <w:r>
        <w:rPr>
          <w:rFonts w:ascii="Arial" w:hAnsi="Arial" w:cs="Arial"/>
          <w:sz w:val="24"/>
          <w:szCs w:val="24"/>
        </w:rPr>
        <w:t xml:space="preserve">Users can download or export data of graphical components in various file formats as shown in the </w:t>
      </w:r>
      <w:proofErr w:type="gramStart"/>
      <w:r>
        <w:rPr>
          <w:rFonts w:ascii="Arial" w:hAnsi="Arial" w:cs="Arial"/>
          <w:sz w:val="24"/>
          <w:szCs w:val="24"/>
        </w:rPr>
        <w:t>figure(</w:t>
      </w:r>
      <w:proofErr w:type="gramEnd"/>
      <w:r>
        <w:rPr>
          <w:rFonts w:ascii="Arial" w:hAnsi="Arial" w:cs="Arial"/>
          <w:sz w:val="24"/>
          <w:szCs w:val="24"/>
        </w:rPr>
        <w:t xml:space="preserve"> see figure 7).</w:t>
      </w:r>
    </w:p>
    <w:p w:rsidR="00553127" w:rsidRDefault="00553127" w:rsidP="00553127">
      <w:pPr>
        <w:pStyle w:val="ListParagraph"/>
        <w:ind w:left="1440"/>
        <w:rPr>
          <w:rFonts w:ascii="Arial" w:hAnsi="Arial" w:cs="Arial"/>
          <w:sz w:val="24"/>
          <w:szCs w:val="24"/>
        </w:rPr>
      </w:pPr>
    </w:p>
    <w:p w:rsidR="007951DE" w:rsidRDefault="00553127" w:rsidP="007951DE">
      <w:pPr>
        <w:keepNext/>
        <w:ind w:left="1440"/>
      </w:pPr>
      <w:r>
        <w:rPr>
          <w:noProof/>
        </w:rPr>
        <w:drawing>
          <wp:inline distT="0" distB="0" distL="0" distR="0" wp14:anchorId="4EF2D6E0" wp14:editId="7AF12087">
            <wp:extent cx="4722125" cy="2958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874" cy="3024091"/>
                    </a:xfrm>
                    <a:prstGeom prst="rect">
                      <a:avLst/>
                    </a:prstGeom>
                  </pic:spPr>
                </pic:pic>
              </a:graphicData>
            </a:graphic>
          </wp:inline>
        </w:drawing>
      </w:r>
    </w:p>
    <w:p w:rsidR="00553127" w:rsidRPr="007951DE" w:rsidRDefault="007951DE" w:rsidP="007951DE">
      <w:pPr>
        <w:pStyle w:val="Caption"/>
        <w:jc w:val="center"/>
        <w:rPr>
          <w:rFonts w:ascii="Arial" w:hAnsi="Arial" w:cs="Arial"/>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Pr="007951DE">
        <w:rPr>
          <w:noProof/>
          <w:sz w:val="22"/>
          <w:szCs w:val="22"/>
        </w:rPr>
        <w:t>8</w:t>
      </w:r>
      <w:r w:rsidRPr="007951DE">
        <w:rPr>
          <w:sz w:val="22"/>
          <w:szCs w:val="22"/>
        </w:rPr>
        <w:fldChar w:fldCharType="end"/>
      </w:r>
      <w:r w:rsidRPr="007951DE">
        <w:rPr>
          <w:sz w:val="22"/>
          <w:szCs w:val="22"/>
        </w:rPr>
        <w:t>. Export data</w:t>
      </w:r>
    </w:p>
    <w:p w:rsidR="00553127" w:rsidRDefault="007951DE" w:rsidP="007951DE">
      <w:pPr>
        <w:pStyle w:val="ListParagraph"/>
        <w:numPr>
          <w:ilvl w:val="0"/>
          <w:numId w:val="2"/>
        </w:numPr>
        <w:rPr>
          <w:rFonts w:ascii="Arial" w:hAnsi="Arial" w:cs="Arial"/>
          <w:sz w:val="20"/>
          <w:szCs w:val="20"/>
        </w:rPr>
      </w:pPr>
      <w:r>
        <w:rPr>
          <w:rFonts w:ascii="Arial" w:hAnsi="Arial" w:cs="Arial"/>
          <w:sz w:val="20"/>
          <w:szCs w:val="20"/>
        </w:rPr>
        <w:lastRenderedPageBreak/>
        <w:t xml:space="preserve">Users can redirect to the data visualization web app by clicking on the link ‘Click here’ under the dashboard. A graphical representation is shown for the web app. User can take a </w:t>
      </w:r>
      <w:proofErr w:type="spellStart"/>
      <w:r>
        <w:rPr>
          <w:rFonts w:ascii="Arial" w:hAnsi="Arial" w:cs="Arial"/>
          <w:sz w:val="20"/>
          <w:szCs w:val="20"/>
        </w:rPr>
        <w:t>peak</w:t>
      </w:r>
      <w:proofErr w:type="spellEnd"/>
      <w:r>
        <w:rPr>
          <w:rFonts w:ascii="Arial" w:hAnsi="Arial" w:cs="Arial"/>
          <w:sz w:val="20"/>
          <w:szCs w:val="20"/>
        </w:rPr>
        <w:t xml:space="preserve"> at the app and can visit the web app by clicking on </w:t>
      </w:r>
      <w:proofErr w:type="gramStart"/>
      <w:r>
        <w:rPr>
          <w:rFonts w:ascii="Arial" w:hAnsi="Arial" w:cs="Arial"/>
          <w:sz w:val="20"/>
          <w:szCs w:val="20"/>
        </w:rPr>
        <w:t>it(</w:t>
      </w:r>
      <w:proofErr w:type="gramEnd"/>
      <w:r>
        <w:rPr>
          <w:rFonts w:ascii="Arial" w:hAnsi="Arial" w:cs="Arial"/>
          <w:sz w:val="20"/>
          <w:szCs w:val="20"/>
        </w:rPr>
        <w:t>see figure 7).</w:t>
      </w:r>
    </w:p>
    <w:p w:rsidR="007951DE" w:rsidRDefault="007951DE" w:rsidP="007951DE">
      <w:pPr>
        <w:pStyle w:val="ListParagraph"/>
        <w:ind w:left="1440"/>
        <w:rPr>
          <w:rFonts w:ascii="Arial" w:hAnsi="Arial" w:cs="Arial"/>
          <w:sz w:val="20"/>
          <w:szCs w:val="20"/>
        </w:rPr>
      </w:pPr>
    </w:p>
    <w:p w:rsidR="007951DE" w:rsidRDefault="007951DE" w:rsidP="007951DE">
      <w:pPr>
        <w:pStyle w:val="ListParagraph"/>
        <w:keepNext/>
        <w:ind w:left="1440"/>
      </w:pPr>
      <w:r>
        <w:rPr>
          <w:noProof/>
        </w:rPr>
        <w:drawing>
          <wp:inline distT="0" distB="0" distL="0" distR="0" wp14:anchorId="5D606B4F" wp14:editId="77B4C5CA">
            <wp:extent cx="5112327" cy="3799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1718" cy="3814247"/>
                    </a:xfrm>
                    <a:prstGeom prst="rect">
                      <a:avLst/>
                    </a:prstGeom>
                  </pic:spPr>
                </pic:pic>
              </a:graphicData>
            </a:graphic>
          </wp:inline>
        </w:drawing>
      </w:r>
    </w:p>
    <w:p w:rsidR="007951DE" w:rsidRPr="007951DE" w:rsidRDefault="007951DE" w:rsidP="007951DE">
      <w:pPr>
        <w:pStyle w:val="Caption"/>
        <w:jc w:val="center"/>
        <w:rPr>
          <w:rFonts w:ascii="Arial" w:hAnsi="Arial" w:cs="Arial"/>
          <w:sz w:val="22"/>
          <w:szCs w:val="22"/>
        </w:rPr>
      </w:pPr>
      <w:r w:rsidRPr="007951DE">
        <w:rPr>
          <w:sz w:val="22"/>
          <w:szCs w:val="22"/>
        </w:rPr>
        <w:t xml:space="preserve">Figure </w:t>
      </w:r>
      <w:r w:rsidRPr="007951DE">
        <w:rPr>
          <w:sz w:val="22"/>
          <w:szCs w:val="22"/>
        </w:rPr>
        <w:fldChar w:fldCharType="begin"/>
      </w:r>
      <w:r w:rsidRPr="007951DE">
        <w:rPr>
          <w:sz w:val="22"/>
          <w:szCs w:val="22"/>
        </w:rPr>
        <w:instrText xml:space="preserve"> SEQ Figure \* ARABIC </w:instrText>
      </w:r>
      <w:r w:rsidRPr="007951DE">
        <w:rPr>
          <w:sz w:val="22"/>
          <w:szCs w:val="22"/>
        </w:rPr>
        <w:fldChar w:fldCharType="separate"/>
      </w:r>
      <w:r w:rsidRPr="007951DE">
        <w:rPr>
          <w:noProof/>
          <w:sz w:val="22"/>
          <w:szCs w:val="22"/>
        </w:rPr>
        <w:t>9</w:t>
      </w:r>
      <w:r w:rsidRPr="007951DE">
        <w:rPr>
          <w:sz w:val="22"/>
          <w:szCs w:val="22"/>
        </w:rPr>
        <w:fldChar w:fldCharType="end"/>
      </w:r>
      <w:r w:rsidRPr="007951DE">
        <w:rPr>
          <w:sz w:val="22"/>
          <w:szCs w:val="22"/>
        </w:rPr>
        <w:t>. Link for the web app</w:t>
      </w:r>
    </w:p>
    <w:p w:rsidR="00553127" w:rsidRPr="00553127" w:rsidRDefault="00553127" w:rsidP="00553127"/>
    <w:sectPr w:rsidR="00553127" w:rsidRPr="005531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47D2B"/>
    <w:multiLevelType w:val="hybridMultilevel"/>
    <w:tmpl w:val="0E482D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167277A"/>
    <w:multiLevelType w:val="hybridMultilevel"/>
    <w:tmpl w:val="52C22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0NTUzN7KwMLcwNTJV0lEKTi0uzszPAykwqgUArILyCSwAAAA="/>
  </w:docVars>
  <w:rsids>
    <w:rsidRoot w:val="00832194"/>
    <w:rsid w:val="000D2934"/>
    <w:rsid w:val="000F70E8"/>
    <w:rsid w:val="00221D17"/>
    <w:rsid w:val="00284763"/>
    <w:rsid w:val="003447B1"/>
    <w:rsid w:val="0039277D"/>
    <w:rsid w:val="00553127"/>
    <w:rsid w:val="00573403"/>
    <w:rsid w:val="005A202E"/>
    <w:rsid w:val="007951DE"/>
    <w:rsid w:val="00832194"/>
    <w:rsid w:val="00976A5F"/>
    <w:rsid w:val="00DD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E6ADD-1FF8-4BAD-A5A6-636AA42E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48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84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D4843"/>
    <w:pPr>
      <w:ind w:left="720"/>
      <w:contextualSpacing/>
    </w:pPr>
  </w:style>
  <w:style w:type="character" w:styleId="Hyperlink">
    <w:name w:val="Hyperlink"/>
    <w:basedOn w:val="DefaultParagraphFont"/>
    <w:uiPriority w:val="99"/>
    <w:unhideWhenUsed/>
    <w:rsid w:val="00DD4843"/>
    <w:rPr>
      <w:color w:val="0563C1" w:themeColor="hyperlink"/>
      <w:u w:val="single"/>
    </w:rPr>
  </w:style>
  <w:style w:type="paragraph" w:styleId="Caption">
    <w:name w:val="caption"/>
    <w:basedOn w:val="Normal"/>
    <w:next w:val="Normal"/>
    <w:uiPriority w:val="35"/>
    <w:unhideWhenUsed/>
    <w:qFormat/>
    <w:rsid w:val="00DD48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atastudio.google.com/embed/reporting/7c613f6a-74e3-48de-afb0-1ae1d9a68302/page/doJLC"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1DE2C94-D91D-4AEC-B30E-6C96548FE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2021-07-07T18:21:00Z</dcterms:created>
  <dcterms:modified xsi:type="dcterms:W3CDTF">2021-07-07T19:47:00Z</dcterms:modified>
</cp:coreProperties>
</file>