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405" w:rsidRPr="00A93151" w:rsidRDefault="00FD0405" w:rsidP="00FD0405">
      <w:pPr>
        <w:pStyle w:val="Heading2"/>
        <w:numPr>
          <w:ilvl w:val="2"/>
          <w:numId w:val="1"/>
        </w:numPr>
        <w:rPr>
          <w:rFonts w:ascii="Arial" w:hAnsi="Arial" w:cs="Arial"/>
        </w:rPr>
      </w:pPr>
      <w:bookmarkStart w:id="0" w:name="_Toc35963101"/>
      <w:r w:rsidRPr="00A93151">
        <w:rPr>
          <w:rFonts w:ascii="Arial" w:hAnsi="Arial" w:cs="Arial"/>
        </w:rPr>
        <w:t>Non-Functional Requirement</w:t>
      </w:r>
      <w:bookmarkEnd w:id="0"/>
    </w:p>
    <w:p w:rsidR="00FD0405" w:rsidRDefault="00FD0405" w:rsidP="00FD0405">
      <w:pPr>
        <w:pStyle w:val="ListParagraph"/>
        <w:ind w:left="727"/>
      </w:pPr>
    </w:p>
    <w:tbl>
      <w:tblPr>
        <w:tblStyle w:val="LightList-Accent1"/>
        <w:tblW w:w="0" w:type="auto"/>
        <w:tblBorders>
          <w:insideH w:val="single" w:sz="8" w:space="0" w:color="5B9BD5" w:themeColor="accent1"/>
          <w:insideV w:val="single" w:sz="8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700"/>
        <w:gridCol w:w="5670"/>
        <w:gridCol w:w="1620"/>
      </w:tblGrid>
      <w:tr w:rsidR="00FD0405" w:rsidRPr="00D151B3" w:rsidTr="00AA2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shd w:val="clear" w:color="auto" w:fill="0070C0"/>
            <w:hideMark/>
          </w:tcPr>
          <w:p w:rsidR="00FD0405" w:rsidRPr="00D151B3" w:rsidRDefault="00FD0405" w:rsidP="00AA2243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Requirement ID</w:t>
            </w:r>
          </w:p>
          <w:p w:rsidR="00FD0405" w:rsidRPr="00D151B3" w:rsidRDefault="00FD0405" w:rsidP="00AA2243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5670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shd w:val="clear" w:color="auto" w:fill="0070C0"/>
            <w:hideMark/>
          </w:tcPr>
          <w:p w:rsidR="00FD0405" w:rsidRPr="00D151B3" w:rsidRDefault="00FD0405" w:rsidP="00AA2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Description</w:t>
            </w:r>
          </w:p>
        </w:tc>
        <w:tc>
          <w:tcPr>
            <w:tcW w:w="1620" w:type="dxa"/>
            <w:tcBorders>
              <w:top w:val="single" w:sz="8" w:space="0" w:color="5B9BD5" w:themeColor="accent1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  <w:shd w:val="clear" w:color="auto" w:fill="0070C0"/>
            <w:hideMark/>
          </w:tcPr>
          <w:p w:rsidR="00FD0405" w:rsidRPr="00D151B3" w:rsidRDefault="00FD0405" w:rsidP="00AA2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spellStart"/>
            <w:r w:rsidRPr="00D151B3">
              <w:rPr>
                <w:rFonts w:cstheme="minorHAnsi"/>
                <w:sz w:val="28"/>
                <w:szCs w:val="28"/>
              </w:rPr>
              <w:t>MoSCoW</w:t>
            </w:r>
            <w:proofErr w:type="spellEnd"/>
          </w:p>
        </w:tc>
      </w:tr>
      <w:tr w:rsidR="00FD0405" w:rsidRPr="00D151B3" w:rsidTr="00AA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right w:val="single" w:sz="8" w:space="0" w:color="5B9BD5" w:themeColor="accent1"/>
            </w:tcBorders>
            <w:hideMark/>
          </w:tcPr>
          <w:p w:rsidR="00FD0405" w:rsidRPr="00D151B3" w:rsidRDefault="00FD0405" w:rsidP="00AA2243">
            <w:pPr>
              <w:rPr>
                <w:rFonts w:cstheme="minorHAnsi"/>
                <w:sz w:val="28"/>
                <w:szCs w:val="28"/>
              </w:rPr>
            </w:pPr>
            <w:r w:rsidRPr="00D151B3">
              <w:rPr>
                <w:rFonts w:cstheme="minorHAnsi"/>
                <w:sz w:val="28"/>
                <w:szCs w:val="28"/>
              </w:rPr>
              <w:t>D1</w:t>
            </w:r>
          </w:p>
        </w:tc>
        <w:tc>
          <w:tcPr>
            <w:tcW w:w="5670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  <w:hideMark/>
          </w:tcPr>
          <w:p w:rsidR="00FD0405" w:rsidRPr="00D151B3" w:rsidRDefault="00FD0405" w:rsidP="00AA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Web Interface</w:t>
            </w:r>
          </w:p>
        </w:tc>
        <w:tc>
          <w:tcPr>
            <w:tcW w:w="1620" w:type="dxa"/>
            <w:tcBorders>
              <w:left w:val="single" w:sz="8" w:space="0" w:color="5B9BD5" w:themeColor="accent1"/>
            </w:tcBorders>
          </w:tcPr>
          <w:p w:rsidR="00FD0405" w:rsidRPr="00D151B3" w:rsidRDefault="00FD0405" w:rsidP="00AA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FD0405" w:rsidRPr="00D151B3" w:rsidTr="00AA2243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top w:val="nil"/>
              <w:left w:val="single" w:sz="8" w:space="0" w:color="5B9BD5" w:themeColor="accent1"/>
              <w:bottom w:val="nil"/>
              <w:right w:val="single" w:sz="8" w:space="0" w:color="5B9BD5" w:themeColor="accent1"/>
            </w:tcBorders>
            <w:hideMark/>
          </w:tcPr>
          <w:p w:rsidR="00FD0405" w:rsidRPr="00D151B3" w:rsidRDefault="00FD0405" w:rsidP="00AA2243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D1-01</w:t>
            </w:r>
          </w:p>
        </w:tc>
        <w:tc>
          <w:tcPr>
            <w:tcW w:w="5670" w:type="dxa"/>
            <w:tcBorders>
              <w:top w:val="nil"/>
              <w:left w:val="single" w:sz="8" w:space="0" w:color="5B9BD5" w:themeColor="accent1"/>
              <w:bottom w:val="nil"/>
              <w:right w:val="single" w:sz="8" w:space="0" w:color="5B9BD5" w:themeColor="accent1"/>
            </w:tcBorders>
            <w:hideMark/>
          </w:tcPr>
          <w:p w:rsidR="00FD0405" w:rsidRDefault="00FD0405" w:rsidP="00AA2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The user will be given good design with proper value proposition place.</w:t>
            </w:r>
          </w:p>
          <w:p w:rsidR="00FD0405" w:rsidRPr="00D151B3" w:rsidRDefault="00FD0405" w:rsidP="00AA2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5B9BD5" w:themeColor="accent1"/>
              <w:bottom w:val="nil"/>
              <w:right w:val="single" w:sz="8" w:space="0" w:color="5B9BD5" w:themeColor="accent1"/>
            </w:tcBorders>
            <w:hideMark/>
          </w:tcPr>
          <w:p w:rsidR="00FD0405" w:rsidRPr="00D151B3" w:rsidRDefault="00FD0405" w:rsidP="00AA2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FD0405" w:rsidRPr="00D151B3" w:rsidTr="00AA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right w:val="single" w:sz="8" w:space="0" w:color="5B9BD5" w:themeColor="accent1"/>
            </w:tcBorders>
          </w:tcPr>
          <w:p w:rsidR="00FD0405" w:rsidRPr="00D151B3" w:rsidRDefault="00FD0405" w:rsidP="00AA2243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D1-02</w:t>
            </w:r>
          </w:p>
        </w:tc>
        <w:tc>
          <w:tcPr>
            <w:tcW w:w="5670" w:type="dxa"/>
            <w:tcBorders>
              <w:left w:val="single" w:sz="8" w:space="0" w:color="5B9BD5" w:themeColor="accent1"/>
              <w:right w:val="single" w:sz="8" w:space="0" w:color="5B9BD5" w:themeColor="accent1"/>
            </w:tcBorders>
            <w:hideMark/>
          </w:tcPr>
          <w:p w:rsidR="00FD0405" w:rsidRDefault="00FD0405" w:rsidP="00AA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The website should be user friendly according to the needs and requirements.</w:t>
            </w:r>
          </w:p>
          <w:p w:rsidR="00FD0405" w:rsidRPr="00D151B3" w:rsidRDefault="00FD0405" w:rsidP="00AA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  <w:tcBorders>
              <w:left w:val="single" w:sz="8" w:space="0" w:color="5B9BD5" w:themeColor="accent1"/>
            </w:tcBorders>
            <w:hideMark/>
          </w:tcPr>
          <w:p w:rsidR="00FD0405" w:rsidRPr="00D151B3" w:rsidRDefault="00FD0405" w:rsidP="00AA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FD0405" w:rsidRPr="00D151B3" w:rsidTr="00AA224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top w:val="nil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FD0405" w:rsidRPr="00D151B3" w:rsidRDefault="00FD0405" w:rsidP="00AA2243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D1-03</w:t>
            </w:r>
          </w:p>
        </w:tc>
        <w:tc>
          <w:tcPr>
            <w:tcW w:w="5670" w:type="dxa"/>
            <w:tcBorders>
              <w:top w:val="nil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FD0405" w:rsidRDefault="00FD0405" w:rsidP="00AA2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The responsive website will give more clarity to a bug free website.</w:t>
            </w:r>
          </w:p>
          <w:p w:rsidR="00FD0405" w:rsidRPr="00D151B3" w:rsidRDefault="00FD0405" w:rsidP="00AA2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FD0405" w:rsidRPr="00D151B3" w:rsidRDefault="00FD0405" w:rsidP="00AA2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FD0405" w:rsidRPr="00D151B3" w:rsidTr="00AA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top w:val="nil"/>
              <w:right w:val="single" w:sz="8" w:space="0" w:color="5B9BD5" w:themeColor="accent1"/>
            </w:tcBorders>
          </w:tcPr>
          <w:p w:rsidR="00FD0405" w:rsidRPr="00D151B3" w:rsidRDefault="00FD0405" w:rsidP="00AA2243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D1-04</w:t>
            </w:r>
          </w:p>
        </w:tc>
        <w:tc>
          <w:tcPr>
            <w:tcW w:w="5670" w:type="dxa"/>
            <w:tcBorders>
              <w:top w:val="nil"/>
              <w:left w:val="single" w:sz="8" w:space="0" w:color="5B9BD5" w:themeColor="accent1"/>
              <w:right w:val="single" w:sz="8" w:space="0" w:color="5B9BD5" w:themeColor="accent1"/>
            </w:tcBorders>
          </w:tcPr>
          <w:p w:rsidR="00FD0405" w:rsidRPr="00D151B3" w:rsidRDefault="00FD0405" w:rsidP="00AA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 proper HTML/CSS template will be constructed throughout the website. </w:t>
            </w:r>
          </w:p>
          <w:p w:rsidR="00FD0405" w:rsidRPr="00D151B3" w:rsidRDefault="00FD0405" w:rsidP="00AA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5B9BD5" w:themeColor="accent1"/>
            </w:tcBorders>
          </w:tcPr>
          <w:p w:rsidR="00FD0405" w:rsidRPr="00D151B3" w:rsidRDefault="00FD0405" w:rsidP="00AA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FD0405" w:rsidRPr="00D151B3" w:rsidTr="00AA2243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top w:val="nil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FD0405" w:rsidRPr="00D151B3" w:rsidRDefault="00FD0405" w:rsidP="00AA2243">
            <w:pPr>
              <w:rPr>
                <w:rFonts w:cstheme="minorHAnsi"/>
                <w:b w:val="0"/>
                <w:sz w:val="28"/>
                <w:szCs w:val="28"/>
              </w:rPr>
            </w:pPr>
            <w:r w:rsidRPr="00D151B3">
              <w:rPr>
                <w:rFonts w:cstheme="minorHAnsi"/>
                <w:b w:val="0"/>
                <w:sz w:val="28"/>
                <w:szCs w:val="28"/>
              </w:rPr>
              <w:t>D1-05</w:t>
            </w:r>
          </w:p>
        </w:tc>
        <w:tc>
          <w:tcPr>
            <w:tcW w:w="5670" w:type="dxa"/>
            <w:tcBorders>
              <w:top w:val="nil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FD0405" w:rsidRDefault="00FD0405" w:rsidP="00AA2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 proper JQuery and JavaScript functionality will be applied throughout the website to give more functionality.</w:t>
            </w:r>
          </w:p>
          <w:p w:rsidR="00FD0405" w:rsidRPr="00D151B3" w:rsidRDefault="00FD0405" w:rsidP="00AA2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FD0405" w:rsidRPr="00D151B3" w:rsidRDefault="00FD0405" w:rsidP="00AA2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</w:t>
            </w:r>
          </w:p>
        </w:tc>
      </w:tr>
      <w:tr w:rsidR="00FD0405" w:rsidRPr="00D151B3" w:rsidTr="00AA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top w:val="nil"/>
              <w:right w:val="single" w:sz="8" w:space="0" w:color="5B9BD5" w:themeColor="accent1"/>
            </w:tcBorders>
          </w:tcPr>
          <w:p w:rsidR="00FD0405" w:rsidRPr="001A662C" w:rsidRDefault="00FD0405" w:rsidP="00AA2243">
            <w:pPr>
              <w:rPr>
                <w:rFonts w:cstheme="minorHAnsi"/>
                <w:sz w:val="28"/>
                <w:szCs w:val="28"/>
              </w:rPr>
            </w:pPr>
            <w:r w:rsidRPr="001A662C">
              <w:rPr>
                <w:rFonts w:cstheme="minorHAnsi"/>
                <w:sz w:val="28"/>
                <w:szCs w:val="28"/>
              </w:rPr>
              <w:t>D2</w:t>
            </w:r>
          </w:p>
        </w:tc>
        <w:tc>
          <w:tcPr>
            <w:tcW w:w="5670" w:type="dxa"/>
            <w:tcBorders>
              <w:top w:val="nil"/>
              <w:left w:val="single" w:sz="8" w:space="0" w:color="5B9BD5" w:themeColor="accent1"/>
              <w:right w:val="single" w:sz="8" w:space="0" w:color="5B9BD5" w:themeColor="accent1"/>
            </w:tcBorders>
          </w:tcPr>
          <w:p w:rsidR="00FD0405" w:rsidRPr="001A662C" w:rsidRDefault="00FD0405" w:rsidP="00AA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8"/>
                <w:szCs w:val="28"/>
              </w:rPr>
            </w:pPr>
            <w:r w:rsidRPr="001A662C">
              <w:rPr>
                <w:rFonts w:cstheme="minorHAnsi"/>
                <w:b/>
                <w:sz w:val="28"/>
                <w:szCs w:val="28"/>
              </w:rPr>
              <w:t xml:space="preserve">Miscellaneous Functions  </w:t>
            </w:r>
          </w:p>
        </w:tc>
        <w:tc>
          <w:tcPr>
            <w:tcW w:w="1620" w:type="dxa"/>
            <w:tcBorders>
              <w:top w:val="nil"/>
              <w:left w:val="single" w:sz="8" w:space="0" w:color="5B9BD5" w:themeColor="accent1"/>
            </w:tcBorders>
          </w:tcPr>
          <w:p w:rsidR="00FD0405" w:rsidRPr="00D151B3" w:rsidRDefault="00FD0405" w:rsidP="00AA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FD0405" w:rsidRPr="00D151B3" w:rsidTr="00AA2243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top w:val="nil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FD0405" w:rsidRPr="00D151B3" w:rsidRDefault="00FD0405" w:rsidP="00AA2243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D2-01</w:t>
            </w:r>
          </w:p>
        </w:tc>
        <w:tc>
          <w:tcPr>
            <w:tcW w:w="5670" w:type="dxa"/>
            <w:tcBorders>
              <w:top w:val="nil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FD0405" w:rsidRDefault="00FD0405" w:rsidP="00AA2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Offer banner will be displayed on home page and top of every main page.</w:t>
            </w:r>
          </w:p>
          <w:p w:rsidR="00FD0405" w:rsidRPr="00D151B3" w:rsidRDefault="00FD0405" w:rsidP="00AA2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FD0405" w:rsidRPr="00D151B3" w:rsidRDefault="00FD0405" w:rsidP="00AA2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FD0405" w:rsidRPr="00D151B3" w:rsidTr="00AA2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top w:val="nil"/>
              <w:right w:val="single" w:sz="8" w:space="0" w:color="5B9BD5" w:themeColor="accent1"/>
            </w:tcBorders>
          </w:tcPr>
          <w:p w:rsidR="00FD0405" w:rsidRPr="00D151B3" w:rsidRDefault="00FD0405" w:rsidP="00AA2243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D2-02</w:t>
            </w:r>
          </w:p>
        </w:tc>
        <w:tc>
          <w:tcPr>
            <w:tcW w:w="5670" w:type="dxa"/>
            <w:tcBorders>
              <w:top w:val="nil"/>
              <w:left w:val="single" w:sz="8" w:space="0" w:color="5B9BD5" w:themeColor="accent1"/>
              <w:right w:val="single" w:sz="8" w:space="0" w:color="5B9BD5" w:themeColor="accent1"/>
            </w:tcBorders>
          </w:tcPr>
          <w:p w:rsidR="00FD0405" w:rsidRDefault="00FD0405" w:rsidP="00AA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Discount should be given to every user on their special order placed.</w:t>
            </w:r>
          </w:p>
          <w:p w:rsidR="00FD0405" w:rsidRPr="00D151B3" w:rsidRDefault="00FD0405" w:rsidP="00AA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5B9BD5" w:themeColor="accent1"/>
            </w:tcBorders>
          </w:tcPr>
          <w:p w:rsidR="00FD0405" w:rsidRPr="00D151B3" w:rsidRDefault="00FD0405" w:rsidP="00AA2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</w:p>
        </w:tc>
      </w:tr>
      <w:tr w:rsidR="00FD0405" w:rsidRPr="00D151B3" w:rsidTr="00AA2243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tcBorders>
              <w:top w:val="nil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FD0405" w:rsidRPr="00D151B3" w:rsidRDefault="00FD0405" w:rsidP="00AA2243">
            <w:pPr>
              <w:rPr>
                <w:rFonts w:cstheme="minorHAnsi"/>
                <w:b w:val="0"/>
                <w:sz w:val="28"/>
                <w:szCs w:val="28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D2-03</w:t>
            </w:r>
          </w:p>
        </w:tc>
        <w:tc>
          <w:tcPr>
            <w:tcW w:w="5670" w:type="dxa"/>
            <w:tcBorders>
              <w:top w:val="nil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FD0405" w:rsidRPr="00D151B3" w:rsidRDefault="00FD0405" w:rsidP="00AA2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Ratings will be shown on each product while hovering.</w:t>
            </w:r>
          </w:p>
        </w:tc>
        <w:tc>
          <w:tcPr>
            <w:tcW w:w="1620" w:type="dxa"/>
            <w:tcBorders>
              <w:top w:val="nil"/>
              <w:left w:val="single" w:sz="8" w:space="0" w:color="5B9BD5" w:themeColor="accent1"/>
              <w:bottom w:val="single" w:sz="8" w:space="0" w:color="5B9BD5" w:themeColor="accent1"/>
              <w:right w:val="single" w:sz="8" w:space="0" w:color="5B9BD5" w:themeColor="accent1"/>
            </w:tcBorders>
          </w:tcPr>
          <w:p w:rsidR="00FD0405" w:rsidRPr="00D151B3" w:rsidRDefault="00FD0405" w:rsidP="00AA2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</w:p>
        </w:tc>
      </w:tr>
    </w:tbl>
    <w:p w:rsidR="00FD0405" w:rsidRPr="00D151B3" w:rsidRDefault="00FD0405" w:rsidP="00FD0405">
      <w:pPr>
        <w:rPr>
          <w:rFonts w:cstheme="minorHAnsi"/>
          <w:sz w:val="28"/>
          <w:szCs w:val="28"/>
        </w:rPr>
      </w:pPr>
    </w:p>
    <w:p w:rsidR="00FD0405" w:rsidRPr="00D151B3" w:rsidRDefault="00FD0405" w:rsidP="00FD0405">
      <w:pPr>
        <w:rPr>
          <w:rFonts w:cstheme="minorHAnsi"/>
          <w:sz w:val="28"/>
          <w:szCs w:val="28"/>
        </w:rPr>
      </w:pPr>
    </w:p>
    <w:p w:rsidR="00FD0405" w:rsidRDefault="00FD0405" w:rsidP="00FD0405"/>
    <w:p w:rsidR="009A133B" w:rsidRDefault="009A133B">
      <w:bookmarkStart w:id="1" w:name="_GoBack"/>
      <w:bookmarkEnd w:id="1"/>
    </w:p>
    <w:sectPr w:rsidR="009A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868FA"/>
    <w:multiLevelType w:val="multilevel"/>
    <w:tmpl w:val="5CCEB0D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1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05"/>
    <w:rsid w:val="009A133B"/>
    <w:rsid w:val="00FD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44C63-71D5-4A56-93F5-600FBA9F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405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4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0405"/>
    <w:pPr>
      <w:ind w:left="720"/>
      <w:contextualSpacing/>
    </w:pPr>
  </w:style>
  <w:style w:type="table" w:styleId="LightList-Accent1">
    <w:name w:val="Light List Accent 1"/>
    <w:basedOn w:val="TableNormal"/>
    <w:uiPriority w:val="61"/>
    <w:semiHidden/>
    <w:unhideWhenUsed/>
    <w:rsid w:val="00FD0405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Zoc</dc:creator>
  <cp:keywords/>
  <dc:description/>
  <cp:lastModifiedBy>Garima Zoc</cp:lastModifiedBy>
  <cp:revision>1</cp:revision>
  <dcterms:created xsi:type="dcterms:W3CDTF">2020-03-24T15:37:00Z</dcterms:created>
  <dcterms:modified xsi:type="dcterms:W3CDTF">2020-03-24T15:38:00Z</dcterms:modified>
</cp:coreProperties>
</file>