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color w:val="7B1020"/>
          <w:sz w:val="28"/>
          <w:szCs w:val="28"/>
        </w:rPr>
        <w:t xml:space="preserve">SIT314 – Distinction Tasks 2 &amp; 3: Status Update + Final Report (Smart Home Lighting)</w:t>
      </w:r>
    </w:p>
    <w:p>
      <w:pPr>
        <w:spacing w:after="120"/>
      </w:pP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Revision sheet – everything I built and measured, plus what Mehul might ask when signing these off.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color w:val="7B1020"/>
          <w:sz w:val="23"/>
          <w:szCs w:val="23"/>
        </w:rPr>
        <w:t xml:space="preserve">Core concepts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The pipeline: </w:t>
      </w:r>
      <w:r>
        <w:rPr>
          <w:rFonts w:ascii="Calibri" w:cs="Calibri" w:eastAsia="Calibri" w:hAnsi="Calibri"/>
          <w:sz w:val="19"/>
          <w:szCs w:val="19"/>
        </w:rPr>
        <w:t xml:space="preserve">room.js publishes {lux, motion, light, ts} to home/&lt;room&gt;/telemetry every 3 s → AWS IoT Core (MQTT over TLS, port 8883) → Node-RED checks &amp; cleans it → republishes to home/&lt;room&gt;/clean → IoT Rule (SELECT * FROM 'home/+/clean') triggers BOTH Lambdas at once → DynamoDB. The control Lambda publishes on/off to home/&lt;room&gt;/cmd → room switches the bulb.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MQTT bits: </w:t>
      </w:r>
      <w:r>
        <w:rPr>
          <w:rFonts w:ascii="Calibri" w:cs="Calibri" w:eastAsia="Calibri" w:hAnsi="Calibri"/>
          <w:sz w:val="19"/>
          <w:szCs w:val="19"/>
        </w:rPr>
        <w:t xml:space="preserve">+ = one topic level wildcard (home/+/telemetry = every room), # = everything below. QoS 1 = "at least once" – delivery is guaranteed but you can get the same message twice, which is why Node-RED needs a duplicate filter.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Device security: </w:t>
      </w:r>
      <w:r>
        <w:rPr>
          <w:rFonts w:ascii="Calibri" w:cs="Calibri" w:eastAsia="Calibri" w:hAnsi="Calibri"/>
          <w:sz w:val="19"/>
          <w:szCs w:val="19"/>
        </w:rPr>
        <w:t xml:space="preserve">every room + Node-RED has its own X.509 cert. The IoT policy uses ${iot:Connection.Thing.ThingName} so a device can only connect as itself, publish to its own telemetry topic and subscribe to its own cmd topic. Tested: lounge cert publishing to kitchen / connecting as kitchen / no cert → AWS killed the connection.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Least privilege IAM: </w:t>
      </w:r>
      <w:r>
        <w:rPr>
          <w:rFonts w:ascii="Calibri" w:cs="Calibri" w:eastAsia="Calibri" w:hAnsi="Calibri"/>
          <w:sz w:val="19"/>
          <w:szCs w:val="19"/>
        </w:rPr>
        <w:t xml:space="preserve">one role per Lambda. Log fn = dynamodb:UpdateItem on the one table only. Control fn = Query/GetItem/UpdateItem on that table + iot:Publish on home/*/cmd. Plus CloudWatch Logs for each.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Decision rule: </w:t>
      </w:r>
      <w:r>
        <w:rPr>
          <w:rFonts w:ascii="Calibri" w:cs="Calibri" w:eastAsia="Calibri" w:hAnsi="Calibri"/>
          <w:sz w:val="19"/>
          <w:szCs w:val="19"/>
        </w:rPr>
        <w:t xml:space="preserve">smoothed lux = average of this reading + previous 2. Light ON if motion in the last 30 s AND dark. Hysteresis: ON below 250 lux, but once on only OFF (for brightness) above 650 lux – because the bulb adds ~350 lux to its own sensor. One threshold = flicker (61 switches in ~90 s).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Single DynamoDB table: </w:t>
      </w:r>
      <w:r>
        <w:rPr>
          <w:rFonts w:ascii="Calibri" w:cs="Calibri" w:eastAsia="Calibri" w:hAnsi="Calibri"/>
          <w:sz w:val="19"/>
          <w:szCs w:val="19"/>
        </w:rPr>
        <w:t xml:space="preserve">PK roomId, SK timestamp. History row per reading; special "state row" with timestamp = 0 per room (lightState, lastSeen, lastMotionAt) so I read 1 item instead of scanning history. On-demand billing, 7-day TTL on history (expiresAt).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UpdateItem vs PutItem: </w:t>
      </w:r>
      <w:r>
        <w:rPr>
          <w:rFonts w:ascii="Calibri" w:cs="Calibri" w:eastAsia="Calibri" w:hAnsi="Calibri"/>
          <w:sz w:val="19"/>
          <w:szCs w:val="19"/>
        </w:rPr>
        <w:t xml:space="preserve">both Lambdas write to the same row at the same time. PutItem replaces the whole item → could wipe the other function's fields. UpdateItem only touches its own attributes, so order doesn't matter.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Node-RED jobs: </w:t>
      </w:r>
      <w:r>
        <w:rPr>
          <w:rFonts w:ascii="Calibri" w:cs="Calibri" w:eastAsia="Calibri" w:hAnsi="Calibri"/>
          <w:sz w:val="19"/>
          <w:szCs w:val="19"/>
        </w:rPr>
        <w:t xml:space="preserve">validate (types, lux 0–100000, roomId matches topic, ts within 60 s), dedupe (ts must be newer than last – first version used seq which resets on reboot → everything rejected), watchdog = trigger node, 15 s, extend on each msg, per topic → offline alert on home/alerts/&lt;room&gt;.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Lambda concurrency: </w:t>
      </w:r>
      <w:r>
        <w:rPr>
          <w:rFonts w:ascii="Calibri" w:cs="Calibri" w:eastAsia="Calibri" w:hAnsi="Calibri"/>
          <w:sz w:val="19"/>
          <w:szCs w:val="19"/>
        </w:rPr>
        <w:t xml:space="preserve">concurrency ≈ requests per second × duration. New AWS accounts are capped at 10 concurrent executions TOTAL (shared by both functions). Over the cap = throttled. IoT→Lambda is async, so throttled events go into Lambda's retry queue (retries up to 6 h) – AsyncEventAge = how long they waited, AsyncEventsDropped = lost.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Load test method: </w:t>
      </w:r>
      <w:r>
        <w:rPr>
          <w:rFonts w:ascii="Calibri" w:cs="Calibri" w:eastAsia="Calibri" w:hAnsi="Calibri"/>
          <w:sz w:val="19"/>
          <w:szCs w:val="19"/>
        </w:rPr>
        <w:t xml:space="preserve">100 extra rooms (load-001..100), each a real thing with its own cert, 4 worker processes, ramp 25 → 50 → 100 rooms, 2 min each, every 1 s (3× normal = ~300 normal rooms of traffic). Latency measured on the device: command carries basedOn = reading ts, latency = now − basedOn.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Key numbers: </w:t>
      </w:r>
      <w:r>
        <w:rPr>
          <w:rFonts w:ascii="Calibri" w:cs="Calibri" w:eastAsia="Calibri" w:hAnsi="Calibri"/>
          <w:sz w:val="19"/>
          <w:szCs w:val="19"/>
        </w:rPr>
        <w:t xml:space="preserve">25 rooms: p50 314 ms / p95 813 ms. 50: p50 1.5 s / p95 43.5 s. 100: p50 22.4 s / p95 83.8 s. Ceiling ≈ 3,000 invocations/min per function. Max queue wait ~295 s. 6,402 throttles, 0 dropped by Lambda. 19,439 of 20,687 load readings saved (94%).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2nd bottleneck: the gateway: </w:t>
      </w:r>
      <w:r>
        <w:rPr>
          <w:rFonts w:ascii="Calibri" w:cs="Calibri" w:eastAsia="Calibri" w:hAnsi="Calibri"/>
          <w:sz w:val="19"/>
          <w:szCs w:val="19"/>
        </w:rPr>
        <w:t xml:space="preserve">Node-RED has ONE MQTT connection; at 100 rooms it was receiving ~100 msg/s = IoT Core's per-connection limit → PublishOut.Throttle 214 → late/out-of-order delivery → my dedupe dropped 721 as "duplicate/old" + 306 as &gt;60 s late. CPU was fine (~1%).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Bursts + noisy neighbour: </w:t>
      </w:r>
      <w:r>
        <w:rPr>
          <w:rFonts w:ascii="Calibri" w:cs="Calibri" w:eastAsia="Calibri" w:hAnsi="Calibri"/>
          <w:sz w:val="19"/>
          <w:szCs w:val="19"/>
        </w:rPr>
        <w:t xml:space="preserve">all 5 rooms send at the same instant → 10 invocations at once, so even baseline hit 10 concurrent. Load rooms shared the limit with the real rooms → their latency went to 12–43 s avg, then stale commands (up to 186 s old) made lights flap 31×/min after the test.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Fixes / next steps: </w:t>
      </w:r>
      <w:r>
        <w:rPr>
          <w:rFonts w:ascii="Calibri" w:cs="Calibri" w:eastAsia="Calibri" w:hAnsi="Calibri"/>
          <w:sz w:val="19"/>
          <w:szCs w:val="19"/>
        </w:rPr>
        <w:t xml:space="preserve">quota increase (free); SQS in front of Lambdas with batching; jitter on send times; ignore stale commands; MQTT shared subscriptions ($share/...) or move validation into IoT Rule SQL; dashboard via API Gateway + Cognito; houseId in topics + partition key for multiple houses.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7B1020"/>
          <w:sz w:val="23"/>
          <w:szCs w:val="23"/>
        </w:rPr>
        <w:t xml:space="preserve">Questions you could be asked</w:t>
      </w:r>
    </w:p>
    <w:p>
      <w:pPr>
        <w:pStyle w:val="ListParagraph"/>
        <w:numPr>
          <w:ilvl w:val="0"/>
          <w:numId w:val="3"/>
        </w:numPr>
        <w:spacing w:after="1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Walk me through what happens when someone walks into a dark room.</w:t>
      </w:r>
    </w:p>
    <w:p>
      <w:pPr>
        <w:spacing w:after="50"/>
        <w:ind w:left="36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A: PIR reports motion in the next 3 s reading → IoT Core → Node-RED validates and republishes to /clean → IoT Rule fires both Lambdas → control fn averages last 3 lux, sees motion + under 250 lux → publishes "on" to home/&lt;room&gt;/cmd → device switches the bulb. About 300–500 ms total at normal load.</w:t>
      </w:r>
    </w:p>
    <w:p>
      <w:pPr>
        <w:pStyle w:val="ListParagraph"/>
        <w:numPr>
          <w:ilvl w:val="0"/>
          <w:numId w:val="3"/>
        </w:numPr>
        <w:spacing w:after="1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Why does Node-RED publish back to IoT Core instead of calling the Lambdas itself?</w:t>
      </w:r>
    </w:p>
    <w:p>
      <w:pPr>
        <w:spacing w:after="50"/>
        <w:ind w:left="36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A: So Node-RED doesn't need AWS keys, one IoT Rule can fan out to both functions, and AWS (not my laptop) is what triggers and scales the Lambdas.</w:t>
      </w:r>
    </w:p>
    <w:p>
      <w:pPr>
        <w:pStyle w:val="ListParagraph"/>
        <w:numPr>
          <w:ilvl w:val="0"/>
          <w:numId w:val="3"/>
        </w:numPr>
        <w:spacing w:after="1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Why two lux thresholds?</w:t>
      </w:r>
    </w:p>
    <w:p>
      <w:pPr>
        <w:spacing w:after="50"/>
        <w:ind w:left="36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A: The bulb lights up its own sensor (~350 lux), so with a single 250 threshold it turned itself off straight away and flickered. Once it's on it now has to be above 650 (bulb + real daylight) to turn off.</w:t>
      </w:r>
    </w:p>
    <w:p>
      <w:pPr>
        <w:pStyle w:val="ListParagraph"/>
        <w:numPr>
          <w:ilvl w:val="0"/>
          <w:numId w:val="3"/>
        </w:numPr>
        <w:spacing w:after="1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How do you stop one room pretending to be another?</w:t>
      </w:r>
    </w:p>
    <w:p>
      <w:pPr>
        <w:spacing w:after="50"/>
        <w:ind w:left="36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A: Cert per device + policy variable ThingName, so the lounge cert can only use client ID "lounge" and topic home/lounge/... I tested publishing/connecting as kitchen and AWS dropped the connection.</w:t>
      </w:r>
    </w:p>
    <w:p>
      <w:pPr>
        <w:pStyle w:val="ListParagraph"/>
        <w:numPr>
          <w:ilvl w:val="0"/>
          <w:numId w:val="3"/>
        </w:numPr>
        <w:spacing w:after="1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Lambda scales automatically – so why did latency blow up at 50 rooms?</w:t>
      </w:r>
    </w:p>
    <w:p>
      <w:pPr>
        <w:spacing w:after="50"/>
        <w:ind w:left="36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A: The account is capped at 10 concurrent executions. Once both functions together hit 10, they topped out ~3,000 invocations/min each; extra events were throttled into the async retry queue and waited up to ~5 min.</w:t>
      </w:r>
    </w:p>
    <w:p>
      <w:pPr>
        <w:pStyle w:val="ListParagraph"/>
        <w:numPr>
          <w:ilvl w:val="0"/>
          <w:numId w:val="3"/>
        </w:numPr>
        <w:spacing w:after="1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Did you lose any data?</w:t>
      </w:r>
    </w:p>
    <w:p>
      <w:pPr>
        <w:spacing w:after="50"/>
        <w:ind w:left="36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A: Lambda dropped 0 events (just delayed them), but 6% of load readings never got saved – Node-RED's single connection got throttled by IoT Core and my strict dedupe threw away late/out-of-order messages.</w:t>
      </w:r>
    </w:p>
    <w:p>
      <w:pPr>
        <w:pStyle w:val="ListParagraph"/>
        <w:numPr>
          <w:ilvl w:val="0"/>
          <w:numId w:val="3"/>
        </w:numPr>
        <w:spacing w:after="1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Why does the baseline with only 5 rooms show 10 concurrent executions?</w:t>
      </w:r>
    </w:p>
    <w:p>
      <w:pPr>
        <w:spacing w:after="50"/>
        <w:ind w:left="36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A: All 5 rooms started together and send every 3 s, so their readings arrive at the same instant = 5 rooms × 2 functions = 10 at once. Random jitter on send times would fix it.</w:t>
      </w:r>
    </w:p>
    <w:p>
      <w:pPr>
        <w:pStyle w:val="ListParagraph"/>
        <w:numPr>
          <w:ilvl w:val="0"/>
          <w:numId w:val="3"/>
        </w:numPr>
        <w:spacing w:after="1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Why UpdateItem and not PutItem?</w:t>
      </w:r>
    </w:p>
    <w:p>
      <w:pPr>
        <w:spacing w:after="50"/>
        <w:ind w:left="36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A: Both functions write the same row in parallel; Put replaces the whole item and could wipe the other function's fields, Update only sets its own.</w:t>
      </w:r>
    </w:p>
    <w:p>
      <w:pPr>
        <w:pStyle w:val="ListParagraph"/>
        <w:numPr>
          <w:ilvl w:val="0"/>
          <w:numId w:val="3"/>
        </w:numPr>
        <w:spacing w:after="1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What is the timestamp = 0 row?</w:t>
      </w:r>
    </w:p>
    <w:p>
      <w:pPr>
        <w:spacing w:after="50"/>
        <w:ind w:left="36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A: The room's current state (light, lastSeen, lastMotionAt). The control fn needs lastMotionAt for the 30 s delay and the dashboard needs current state – reading 1 item is cheaper than querying history.</w:t>
      </w:r>
    </w:p>
    <w:p>
      <w:pPr>
        <w:pStyle w:val="ListParagraph"/>
        <w:numPr>
          <w:ilvl w:val="0"/>
          <w:numId w:val="3"/>
        </w:numPr>
        <w:spacing w:after="1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What's the single point of failure and how would you fix it?</w:t>
      </w:r>
    </w:p>
    <w:p>
      <w:pPr>
        <w:spacing w:after="50"/>
        <w:ind w:left="36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A: Node-RED on my laptop – when I restarted it there's a 12 s hole in DynamoDB. Run 2+ instances with MQTT shared subscriptions, or do the validation in the IoT Rule SQL.</w:t>
      </w:r>
    </w:p>
    <w:p>
      <w:pPr>
        <w:pStyle w:val="ListParagraph"/>
        <w:numPr>
          <w:ilvl w:val="0"/>
          <w:numId w:val="3"/>
        </w:numPr>
        <w:spacing w:after="1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How did you measure latency, and is the clock a problem?</w:t>
      </w:r>
    </w:p>
    <w:p>
      <w:pPr>
        <w:spacing w:after="50"/>
        <w:ind w:left="36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A: The command includes basedOn = the reading's device timestamp; the device does now − basedOn when the command arrives. Same machine/clock on both ends, so no clock-sync issue.</w:t>
      </w:r>
    </w:p>
    <w:p>
      <w:pPr>
        <w:pStyle w:val="ListParagraph"/>
        <w:numPr>
          <w:ilvl w:val="0"/>
          <w:numId w:val="3"/>
        </w:numPr>
        <w:spacing w:after="1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How would you get this to 1,000 rooms / several houses?</w:t>
      </w:r>
    </w:p>
    <w:p>
      <w:pPr>
        <w:spacing w:after="50"/>
        <w:ind w:left="36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A: Raise the Lambda quota, put SQS in front with batching (~10× fewer invocations), shared subscriptions for Node-RED, and add houseId to topics + partition key – the policy trick still works unchanged.</w:t>
      </w:r>
    </w:p>
    <w:sectPr>
      <w:pgSz w:w="11906" w:h="16838" w:orient="portrait"/>
      <w:pgMar w:top="720" w:right="800" w:bottom="720" w:left="80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00" w:hanging="22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2026-10-04T11:15:25.411Z</dcterms:created>
  <dcterms:modified xsi:type="dcterms:W3CDTF">2026-10-04T11:15:25.417Z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