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070E" w14:paraId="4EDFF1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200" w:type="dxa"/>
              <w:left w:w="200" w:type="dxa"/>
              <w:bottom w:w="60" w:type="dxa"/>
              <w:right w:w="200" w:type="dxa"/>
            </w:tcMar>
          </w:tcPr>
          <w:p w14:paraId="4EDFF11D" w14:textId="77777777" w:rsidR="007907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📊  HURDLE 1</w:t>
            </w:r>
          </w:p>
        </w:tc>
      </w:tr>
      <w:tr w:rsidR="0079070E" w14:paraId="4EDFF1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DFF11F" w14:textId="77777777" w:rsidR="007907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C1C1C"/>
                <w:sz w:val="40"/>
                <w:szCs w:val="40"/>
              </w:rPr>
              <w:t>Dataset &amp; Carbon Baseline</w:t>
            </w:r>
          </w:p>
          <w:p w14:paraId="4EDFF120" w14:textId="77777777" w:rsidR="0079070E" w:rsidRDefault="0079070E">
            <w:pPr>
              <w:spacing w:before="60" w:after="60"/>
            </w:pPr>
          </w:p>
          <w:p w14:paraId="4EDFF121" w14:textId="77777777" w:rsidR="0079070E" w:rsidRDefault="00000000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Ingest simulated cloud billing data and calculate your first CO2e number.</w:t>
            </w:r>
          </w:p>
          <w:p w14:paraId="4EDFF122" w14:textId="77777777" w:rsidR="0079070E" w:rsidRDefault="0079070E">
            <w:pPr>
              <w:spacing w:before="60" w:after="60"/>
            </w:pPr>
          </w:p>
          <w:p w14:paraId="4EDFF123" w14:textId="77777777" w:rsidR="007907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6E6E"/>
                <w:sz w:val="24"/>
                <w:szCs w:val="24"/>
              </w:rPr>
              <w:t>⏱  30 Minutes</w:t>
            </w:r>
          </w:p>
        </w:tc>
      </w:tr>
    </w:tbl>
    <w:p w14:paraId="4EDFF125" w14:textId="77777777" w:rsidR="0079070E" w:rsidRDefault="0079070E">
      <w:pPr>
        <w:spacing w:before="60" w:after="60"/>
      </w:pPr>
    </w:p>
    <w:p w14:paraId="4EDFF126" w14:textId="77777777" w:rsidR="0079070E" w:rsidRDefault="00000000">
      <w:pPr>
        <w:pBdr>
          <w:bottom w:val="single" w:sz="8" w:space="4" w:color="1A7A4A"/>
        </w:pBdr>
        <w:spacing w:before="320" w:after="120"/>
      </w:pPr>
      <w:r>
        <w:rPr>
          <w:rFonts w:ascii="Arial" w:eastAsia="Arial" w:hAnsi="Arial" w:cs="Arial"/>
          <w:b/>
          <w:bCs/>
          <w:color w:val="1A7A4A"/>
          <w:sz w:val="36"/>
          <w:szCs w:val="36"/>
        </w:rPr>
        <w:t>🎯  Objective</w:t>
      </w:r>
    </w:p>
    <w:p w14:paraId="4EDFF127" w14:textId="77777777" w:rsidR="0079070E" w:rsidRDefault="00000000">
      <w:pPr>
        <w:spacing w:before="160" w:after="60"/>
      </w:pPr>
      <w:r>
        <w:rPr>
          <w:rFonts w:ascii="Arial" w:eastAsia="Arial" w:hAnsi="Arial" w:cs="Arial"/>
          <w:color w:val="1C1C1C"/>
          <w:sz w:val="22"/>
          <w:szCs w:val="22"/>
        </w:rPr>
        <w:t>Load and explore a simulated cloud billing dataset. Calculate a Carbon Emissions Baseline (expressed as kg CO2e) using standard emission factors. Produce a clean summary DataFrame that will feed every downstream component.</w:t>
      </w:r>
    </w:p>
    <w:p w14:paraId="4EDFF128" w14:textId="77777777" w:rsidR="0079070E" w:rsidRDefault="0079070E">
      <w:pPr>
        <w:spacing w:before="60" w:after="60"/>
      </w:pPr>
    </w:p>
    <w:p w14:paraId="4EDFF129" w14:textId="77777777" w:rsidR="0079070E" w:rsidRDefault="00000000">
      <w:pPr>
        <w:pBdr>
          <w:bottom w:val="single" w:sz="8" w:space="4" w:color="1A7A4A"/>
        </w:pBdr>
        <w:spacing w:before="320" w:after="120"/>
      </w:pPr>
      <w:r>
        <w:rPr>
          <w:rFonts w:ascii="Arial" w:eastAsia="Arial" w:hAnsi="Arial" w:cs="Arial"/>
          <w:b/>
          <w:bCs/>
          <w:color w:val="1A7A4A"/>
          <w:sz w:val="36"/>
          <w:szCs w:val="36"/>
        </w:rPr>
        <w:t>📂  Dataset</w:t>
      </w:r>
    </w:p>
    <w:p w14:paraId="4EDFF12A" w14:textId="445E7B0F" w:rsidR="0079070E" w:rsidRDefault="00000000">
      <w:pPr>
        <w:spacing w:before="160" w:after="60"/>
      </w:pPr>
      <w:r>
        <w:rPr>
          <w:rFonts w:ascii="Arial" w:eastAsia="Arial" w:hAnsi="Arial" w:cs="Arial"/>
          <w:color w:val="1C1C1C"/>
          <w:sz w:val="22"/>
          <w:szCs w:val="22"/>
        </w:rPr>
        <w:t>Your facilitator will share cloud_usage_dataset.csv. Save it inside your data/ folder. The dataset contains the following columns:</w:t>
      </w:r>
    </w:p>
    <w:p w14:paraId="4EDFF12B" w14:textId="77777777" w:rsidR="0079070E" w:rsidRDefault="0079070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9070E" w14:paraId="4EDFF1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F12C" w14:textId="77777777" w:rsidR="0079070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F12D" w14:textId="77777777" w:rsidR="0079070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79070E" w14:paraId="4EDFF1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F12F" w14:textId="77777777" w:rsidR="0079070E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F130" w14:textId="77777777" w:rsidR="0079070E" w:rsidRDefault="00000000">
            <w:r>
              <w:rPr>
                <w:rFonts w:ascii="Arial" w:eastAsia="Arial" w:hAnsi="Arial" w:cs="Arial"/>
                <w:sz w:val="22"/>
                <w:szCs w:val="22"/>
              </w:rPr>
              <w:t>YYYY-MM-DD — billing date</w:t>
            </w:r>
          </w:p>
        </w:tc>
      </w:tr>
      <w:tr w:rsidR="0079070E" w14:paraId="4EDFF1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F132" w14:textId="77777777" w:rsidR="0079070E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service_type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F133" w14:textId="77777777" w:rsidR="0079070E" w:rsidRDefault="00000000">
            <w:r>
              <w:rPr>
                <w:rFonts w:ascii="Arial" w:eastAsia="Arial" w:hAnsi="Arial" w:cs="Arial"/>
                <w:sz w:val="22"/>
                <w:szCs w:val="22"/>
              </w:rPr>
              <w:t>VM / Storage / Networking / Database</w:t>
            </w:r>
          </w:p>
        </w:tc>
      </w:tr>
      <w:tr w:rsidR="0079070E" w14:paraId="4EDFF1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F135" w14:textId="77777777" w:rsidR="0079070E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region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F136" w14:textId="77777777" w:rsidR="0079070E" w:rsidRDefault="00000000">
            <w:r>
              <w:rPr>
                <w:rFonts w:ascii="Arial" w:eastAsia="Arial" w:hAnsi="Arial" w:cs="Arial"/>
                <w:sz w:val="22"/>
                <w:szCs w:val="22"/>
              </w:rPr>
              <w:t>eastus / westeurope / southeastasia</w:t>
            </w:r>
          </w:p>
        </w:tc>
      </w:tr>
      <w:tr w:rsidR="0079070E" w14:paraId="4EDFF1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F138" w14:textId="77777777" w:rsidR="0079070E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provider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F139" w14:textId="77777777" w:rsidR="0079070E" w:rsidRDefault="00000000">
            <w:r>
              <w:rPr>
                <w:rFonts w:ascii="Arial" w:eastAsia="Arial" w:hAnsi="Arial" w:cs="Arial"/>
                <w:sz w:val="22"/>
                <w:szCs w:val="22"/>
              </w:rPr>
              <w:t>AWS or Azure</w:t>
            </w:r>
          </w:p>
        </w:tc>
      </w:tr>
      <w:tr w:rsidR="0079070E" w14:paraId="4EDFF1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F13B" w14:textId="77777777" w:rsidR="0079070E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cpu_hours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F13C" w14:textId="77777777" w:rsidR="0079070E" w:rsidRDefault="00000000">
            <w:r>
              <w:rPr>
                <w:rFonts w:ascii="Arial" w:eastAsia="Arial" w:hAnsi="Arial" w:cs="Arial"/>
                <w:sz w:val="22"/>
                <w:szCs w:val="22"/>
              </w:rPr>
              <w:t>CPU hours consumed in billing period</w:t>
            </w:r>
          </w:p>
        </w:tc>
      </w:tr>
      <w:tr w:rsidR="0079070E" w14:paraId="4EDFF1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F13E" w14:textId="77777777" w:rsidR="0079070E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storage_gb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F13F" w14:textId="77777777" w:rsidR="0079070E" w:rsidRDefault="00000000">
            <w:r>
              <w:rPr>
                <w:rFonts w:ascii="Arial" w:eastAsia="Arial" w:hAnsi="Arial" w:cs="Arial"/>
                <w:sz w:val="22"/>
                <w:szCs w:val="22"/>
              </w:rPr>
              <w:t>GB of storage used</w:t>
            </w:r>
          </w:p>
        </w:tc>
      </w:tr>
      <w:tr w:rsidR="0079070E" w14:paraId="4EDFF1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F141" w14:textId="77777777" w:rsidR="0079070E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data_transfer_gb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F142" w14:textId="77777777" w:rsidR="0079070E" w:rsidRDefault="00000000">
            <w:r>
              <w:rPr>
                <w:rFonts w:ascii="Arial" w:eastAsia="Arial" w:hAnsi="Arial" w:cs="Arial"/>
                <w:sz w:val="22"/>
                <w:szCs w:val="22"/>
              </w:rPr>
              <w:t>Outbound data transfer in GB</w:t>
            </w:r>
          </w:p>
        </w:tc>
      </w:tr>
      <w:tr w:rsidR="0079070E" w14:paraId="4EDFF1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F144" w14:textId="77777777" w:rsidR="0079070E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cost_usd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F145" w14:textId="77777777" w:rsidR="0079070E" w:rsidRDefault="00000000">
            <w:r>
              <w:rPr>
                <w:rFonts w:ascii="Arial" w:eastAsia="Arial" w:hAnsi="Arial" w:cs="Arial"/>
                <w:sz w:val="22"/>
                <w:szCs w:val="22"/>
              </w:rPr>
              <w:t>Billed cost in USD</w:t>
            </w:r>
          </w:p>
        </w:tc>
      </w:tr>
      <w:tr w:rsidR="0079070E" w14:paraId="4EDFF1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F147" w14:textId="77777777" w:rsidR="0079070E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team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F148" w14:textId="77777777" w:rsidR="0079070E" w:rsidRDefault="00000000">
            <w:r>
              <w:rPr>
                <w:rFonts w:ascii="Arial" w:eastAsia="Arial" w:hAnsi="Arial" w:cs="Arial"/>
                <w:sz w:val="22"/>
                <w:szCs w:val="22"/>
              </w:rPr>
              <w:t>Engineering / Data / DevOps / QA</w:t>
            </w:r>
          </w:p>
        </w:tc>
      </w:tr>
    </w:tbl>
    <w:p w14:paraId="4EDFF14A" w14:textId="77777777" w:rsidR="0079070E" w:rsidRDefault="0079070E">
      <w:pPr>
        <w:spacing w:before="60" w:after="60"/>
      </w:pPr>
    </w:p>
    <w:p w14:paraId="4EDFF14B" w14:textId="77777777" w:rsidR="0079070E" w:rsidRDefault="00000000">
      <w:pPr>
        <w:pBdr>
          <w:bottom w:val="single" w:sz="8" w:space="4" w:color="1A7A4A"/>
        </w:pBdr>
        <w:spacing w:before="320" w:after="120"/>
      </w:pPr>
      <w:r>
        <w:rPr>
          <w:rFonts w:ascii="Arial" w:eastAsia="Arial" w:hAnsi="Arial" w:cs="Arial"/>
          <w:b/>
          <w:bCs/>
          <w:color w:val="1A7A4A"/>
          <w:sz w:val="36"/>
          <w:szCs w:val="36"/>
        </w:rPr>
        <w:t>🔧  Tasks</w:t>
      </w:r>
    </w:p>
    <w:p w14:paraId="4EDFF14C" w14:textId="77777777" w:rsidR="0079070E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D6E6E"/>
          <w:sz w:val="28"/>
          <w:szCs w:val="28"/>
        </w:rPr>
        <w:t>Task A — Load &amp; Explore</w:t>
      </w:r>
    </w:p>
    <w:p w14:paraId="4EDFF14D" w14:textId="77777777" w:rsidR="0079070E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eastAsia="Arial" w:hAnsi="Arial" w:cs="Arial"/>
          <w:sz w:val="22"/>
          <w:szCs w:val="22"/>
        </w:rPr>
        <w:t>Load the CSV using pandas: df = pd.read_csv('data/cloud_usage_dataset.csv', parse_dates=['date'])</w:t>
      </w:r>
    </w:p>
    <w:p w14:paraId="4EDFF14E" w14:textId="77777777" w:rsidR="0079070E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eastAsia="Arial" w:hAnsi="Arial" w:cs="Arial"/>
          <w:sz w:val="22"/>
          <w:szCs w:val="22"/>
        </w:rPr>
        <w:lastRenderedPageBreak/>
        <w:t>Print df.shape, df.dtypes, and df.head(10).</w:t>
      </w:r>
    </w:p>
    <w:p w14:paraId="4EDFF14F" w14:textId="77777777" w:rsidR="0079070E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eastAsia="Arial" w:hAnsi="Arial" w:cs="Arial"/>
          <w:sz w:val="22"/>
          <w:szCs w:val="22"/>
        </w:rPr>
        <w:t>Check for null values: df.isnull().sum() — handle any missing rows.</w:t>
      </w:r>
    </w:p>
    <w:p w14:paraId="4EDFF150" w14:textId="77777777" w:rsidR="0079070E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eastAsia="Arial" w:hAnsi="Arial" w:cs="Arial"/>
          <w:sz w:val="22"/>
          <w:szCs w:val="22"/>
        </w:rPr>
        <w:t>Print the total cost and average daily cost.</w:t>
      </w:r>
    </w:p>
    <w:p w14:paraId="4EDFF151" w14:textId="77777777" w:rsidR="0079070E" w:rsidRDefault="0079070E">
      <w:pPr>
        <w:spacing w:before="60" w:after="60"/>
      </w:pPr>
    </w:p>
    <w:p w14:paraId="4EDFF152" w14:textId="77777777" w:rsidR="0079070E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D6E6E"/>
          <w:sz w:val="28"/>
          <w:szCs w:val="28"/>
        </w:rPr>
        <w:t>Task B — CO2e Calculation</w:t>
      </w:r>
    </w:p>
    <w:p w14:paraId="4EDFF153" w14:textId="77777777" w:rsidR="0079070E" w:rsidRDefault="00000000">
      <w:pPr>
        <w:spacing w:before="160" w:after="60"/>
      </w:pPr>
      <w:r>
        <w:rPr>
          <w:rFonts w:ascii="Arial" w:eastAsia="Arial" w:hAnsi="Arial" w:cs="Arial"/>
          <w:color w:val="1C1C1C"/>
          <w:sz w:val="22"/>
          <w:szCs w:val="22"/>
        </w:rPr>
        <w:t>Use the emission factors below (industry approximations):</w:t>
      </w:r>
    </w:p>
    <w:p w14:paraId="4EDFF154" w14:textId="77777777" w:rsidR="0079070E" w:rsidRDefault="0079070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9070E" w14:paraId="4EDFF1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F155" w14:textId="77777777" w:rsidR="0079070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Resource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F156" w14:textId="77777777" w:rsidR="0079070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Emission Factor</w:t>
            </w:r>
          </w:p>
        </w:tc>
      </w:tr>
      <w:tr w:rsidR="0079070E" w14:paraId="4EDFF1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F158" w14:textId="77777777" w:rsidR="0079070E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CPU compute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F159" w14:textId="77777777" w:rsidR="0079070E" w:rsidRDefault="00000000">
            <w:r>
              <w:rPr>
                <w:rFonts w:ascii="Arial" w:eastAsia="Arial" w:hAnsi="Arial" w:cs="Arial"/>
                <w:sz w:val="22"/>
                <w:szCs w:val="22"/>
              </w:rPr>
              <w:t>0.0002 kg CO2e per CPU-hour</w:t>
            </w:r>
          </w:p>
        </w:tc>
      </w:tr>
      <w:tr w:rsidR="0079070E" w14:paraId="4EDFF1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F15B" w14:textId="77777777" w:rsidR="0079070E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Storage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F15C" w14:textId="77777777" w:rsidR="0079070E" w:rsidRDefault="00000000">
            <w:r>
              <w:rPr>
                <w:rFonts w:ascii="Arial" w:eastAsia="Arial" w:hAnsi="Arial" w:cs="Arial"/>
                <w:sz w:val="22"/>
                <w:szCs w:val="22"/>
              </w:rPr>
              <w:t>0.00006 kg CO2e per GB-month (divide by 30 for daily)</w:t>
            </w:r>
          </w:p>
        </w:tc>
      </w:tr>
      <w:tr w:rsidR="0079070E" w14:paraId="4EDFF1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F15E" w14:textId="77777777" w:rsidR="0079070E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Data transfer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F15F" w14:textId="77777777" w:rsidR="0079070E" w:rsidRDefault="00000000">
            <w:r>
              <w:rPr>
                <w:rFonts w:ascii="Arial" w:eastAsia="Arial" w:hAnsi="Arial" w:cs="Arial"/>
                <w:sz w:val="22"/>
                <w:szCs w:val="22"/>
              </w:rPr>
              <w:t>0.001 kg CO2e per GB transferred</w:t>
            </w:r>
          </w:p>
        </w:tc>
      </w:tr>
    </w:tbl>
    <w:p w14:paraId="4EDFF161" w14:textId="77777777" w:rsidR="0079070E" w:rsidRDefault="0079070E">
      <w:pPr>
        <w:spacing w:before="60" w:after="60"/>
      </w:pPr>
    </w:p>
    <w:p w14:paraId="4EDFF162" w14:textId="77777777" w:rsidR="0079070E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eastAsia="Arial" w:hAnsi="Arial" w:cs="Arial"/>
          <w:sz w:val="22"/>
          <w:szCs w:val="22"/>
        </w:rPr>
        <w:t>Create a new column: df['co2e_kg'] = (df['cpu_hours'] * 0.0002) + (df['storage_gb'] * 0.00006 / 30) + (df['data_transfer_gb'] * 0.001)</w:t>
      </w:r>
    </w:p>
    <w:p w14:paraId="4EDFF163" w14:textId="77777777" w:rsidR="0079070E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eastAsia="Arial" w:hAnsi="Arial" w:cs="Arial"/>
          <w:sz w:val="22"/>
          <w:szCs w:val="22"/>
        </w:rPr>
        <w:t>Print total CO2e for the entire dataset period.</w:t>
      </w:r>
    </w:p>
    <w:p w14:paraId="4EDFF164" w14:textId="77777777" w:rsidR="0079070E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eastAsia="Arial" w:hAnsi="Arial" w:cs="Arial"/>
          <w:sz w:val="22"/>
          <w:szCs w:val="22"/>
        </w:rPr>
        <w:t>Group by service_type and print CO2e per service category.</w:t>
      </w:r>
    </w:p>
    <w:p w14:paraId="4EDFF165" w14:textId="77777777" w:rsidR="0079070E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eastAsia="Arial" w:hAnsi="Arial" w:cs="Arial"/>
          <w:sz w:val="22"/>
          <w:szCs w:val="22"/>
        </w:rPr>
        <w:t>Group by team and print CO2e per team.</w:t>
      </w:r>
    </w:p>
    <w:p w14:paraId="4EDFF166" w14:textId="77777777" w:rsidR="0079070E" w:rsidRDefault="0079070E">
      <w:pPr>
        <w:spacing w:before="60" w:after="60"/>
      </w:pPr>
    </w:p>
    <w:p w14:paraId="4EDFF167" w14:textId="77777777" w:rsidR="0079070E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D6E6E"/>
          <w:sz w:val="28"/>
          <w:szCs w:val="28"/>
        </w:rPr>
        <w:t>Task C — Visualisation</w:t>
      </w:r>
    </w:p>
    <w:p w14:paraId="4EDFF168" w14:textId="77777777" w:rsidR="0079070E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eastAsia="Arial" w:hAnsi="Arial" w:cs="Arial"/>
          <w:sz w:val="22"/>
          <w:szCs w:val="22"/>
        </w:rPr>
        <w:t>Plot a line chart of daily CO2e over time (date on X axis, co2e_kg on Y axis).</w:t>
      </w:r>
    </w:p>
    <w:p w14:paraId="4EDFF169" w14:textId="77777777" w:rsidR="0079070E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eastAsia="Arial" w:hAnsi="Arial" w:cs="Arial"/>
          <w:sz w:val="22"/>
          <w:szCs w:val="22"/>
        </w:rPr>
        <w:t>Plot a bar chart of CO2e by region.</w:t>
      </w:r>
    </w:p>
    <w:p w14:paraId="4EDFF16A" w14:textId="77777777" w:rsidR="0079070E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eastAsia="Arial" w:hAnsi="Arial" w:cs="Arial"/>
          <w:sz w:val="22"/>
          <w:szCs w:val="22"/>
        </w:rPr>
        <w:t>Save both charts as PNG files in the data/ folder.</w:t>
      </w:r>
    </w:p>
    <w:p w14:paraId="4EDFF16B" w14:textId="77777777" w:rsidR="0079070E" w:rsidRDefault="0079070E">
      <w:pPr>
        <w:spacing w:before="60" w:after="60"/>
      </w:pPr>
    </w:p>
    <w:p w14:paraId="4EDFF16C" w14:textId="77777777" w:rsidR="0079070E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D6E6E"/>
          <w:sz w:val="28"/>
          <w:szCs w:val="28"/>
        </w:rPr>
        <w:t>Task D — Save Clean Dataset</w:t>
      </w:r>
    </w:p>
    <w:p w14:paraId="4EDFF16D" w14:textId="77777777" w:rsidR="0079070E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eastAsia="Arial" w:hAnsi="Arial" w:cs="Arial"/>
          <w:sz w:val="22"/>
          <w:szCs w:val="22"/>
        </w:rPr>
        <w:t>Save the enriched DataFrame: df.to_csv('data/cloud_usage_enriched.csv', index=False)</w:t>
      </w:r>
    </w:p>
    <w:p w14:paraId="4EDFF16E" w14:textId="77777777" w:rsidR="0079070E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eastAsia="Arial" w:hAnsi="Arial" w:cs="Arial"/>
          <w:sz w:val="22"/>
          <w:szCs w:val="22"/>
        </w:rPr>
        <w:t>Commit all files to GitHub with message: 'feat: dataset ingestion and CO2e baseline'</w:t>
      </w:r>
    </w:p>
    <w:p w14:paraId="4EDFF16F" w14:textId="77777777" w:rsidR="0079070E" w:rsidRDefault="0079070E">
      <w:pPr>
        <w:spacing w:before="60" w:after="60"/>
      </w:pPr>
    </w:p>
    <w:p w14:paraId="4EDFF170" w14:textId="77777777" w:rsidR="0079070E" w:rsidRDefault="00000000">
      <w:pPr>
        <w:pBdr>
          <w:bottom w:val="single" w:sz="8" w:space="4" w:color="1A7A4A"/>
        </w:pBdr>
        <w:spacing w:before="320" w:after="120"/>
      </w:pPr>
      <w:r>
        <w:rPr>
          <w:rFonts w:ascii="Arial" w:eastAsia="Arial" w:hAnsi="Arial" w:cs="Arial"/>
          <w:b/>
          <w:bCs/>
          <w:color w:val="1A7A4A"/>
          <w:sz w:val="36"/>
          <w:szCs w:val="36"/>
        </w:rPr>
        <w:t>💡  Concept Check</w:t>
      </w:r>
    </w:p>
    <w:p w14:paraId="4EDFF171" w14:textId="77777777" w:rsidR="0079070E" w:rsidRDefault="00000000"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eastAsia="Arial" w:hAnsi="Arial" w:cs="Arial"/>
          <w:sz w:val="22"/>
          <w:szCs w:val="22"/>
        </w:rPr>
        <w:t>What does CO2e mean and why is it used as the standard unit for carbon accounting?</w:t>
      </w:r>
    </w:p>
    <w:p w14:paraId="4EDFF172" w14:textId="77777777" w:rsidR="0079070E" w:rsidRDefault="00000000"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eastAsia="Arial" w:hAnsi="Arial" w:cs="Arial"/>
          <w:sz w:val="22"/>
          <w:szCs w:val="22"/>
        </w:rPr>
        <w:t>Why is it important to separate emission factors by resource type rather than using a single flat rate?</w:t>
      </w:r>
    </w:p>
    <w:p w14:paraId="4EDFF173" w14:textId="77777777" w:rsidR="0079070E" w:rsidRDefault="00000000"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eastAsia="Arial" w:hAnsi="Arial" w:cs="Arial"/>
          <w:sz w:val="22"/>
          <w:szCs w:val="22"/>
        </w:rPr>
        <w:t>What is the most carbon-intensive service type in your dataset?</w:t>
      </w:r>
    </w:p>
    <w:p w14:paraId="4EDFF174" w14:textId="77777777" w:rsidR="0079070E" w:rsidRDefault="0079070E">
      <w:pPr>
        <w:spacing w:before="60" w:after="60"/>
      </w:pPr>
    </w:p>
    <w:p w14:paraId="4EDFF175" w14:textId="77777777" w:rsidR="0079070E" w:rsidRDefault="00000000">
      <w:pPr>
        <w:pBdr>
          <w:bottom w:val="single" w:sz="8" w:space="4" w:color="1A7A4A"/>
        </w:pBdr>
        <w:spacing w:before="320" w:after="120"/>
      </w:pPr>
      <w:r>
        <w:rPr>
          <w:rFonts w:ascii="Arial" w:eastAsia="Arial" w:hAnsi="Arial" w:cs="Arial"/>
          <w:b/>
          <w:bCs/>
          <w:color w:val="1A7A4A"/>
          <w:sz w:val="36"/>
          <w:szCs w:val="36"/>
        </w:rPr>
        <w:t>✅  Self-Evaluation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79070E" w14:paraId="4EDFF17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4EDFF176" w14:textId="77777777" w:rsidR="0079070E" w:rsidRDefault="00000000">
            <w:pPr>
              <w:jc w:val="center"/>
            </w:pPr>
            <w:r>
              <w:rPr>
                <w:rFonts w:ascii="Arial" w:eastAsia="Arial" w:hAnsi="Arial" w:cs="Arial"/>
                <w:color w:val="0D6E6E"/>
                <w:sz w:val="24"/>
                <w:szCs w:val="24"/>
              </w:rPr>
              <w:lastRenderedPageBreak/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FF177" w14:textId="77777777" w:rsidR="0079070E" w:rsidRDefault="00000000">
            <w:r>
              <w:rPr>
                <w:rFonts w:ascii="Arial" w:eastAsia="Arial" w:hAnsi="Arial" w:cs="Arial"/>
                <w:sz w:val="22"/>
                <w:szCs w:val="22"/>
              </w:rPr>
              <w:t>CSV loaded successfully; shape, dtypes, and nulls investigated</w:t>
            </w:r>
          </w:p>
        </w:tc>
      </w:tr>
      <w:tr w:rsidR="0079070E" w14:paraId="4EDFF17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4EDFF179" w14:textId="77777777" w:rsidR="0079070E" w:rsidRDefault="00000000">
            <w:pPr>
              <w:jc w:val="center"/>
            </w:pPr>
            <w:r>
              <w:rPr>
                <w:rFonts w:ascii="Arial" w:eastAsia="Arial" w:hAnsi="Arial" w:cs="Arial"/>
                <w:color w:val="0D6E6E"/>
                <w:sz w:val="24"/>
                <w:szCs w:val="24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FF17A" w14:textId="77777777" w:rsidR="0079070E" w:rsidRDefault="00000000">
            <w:r>
              <w:rPr>
                <w:rFonts w:ascii="Arial" w:eastAsia="Arial" w:hAnsi="Arial" w:cs="Arial"/>
                <w:sz w:val="22"/>
                <w:szCs w:val="22"/>
              </w:rPr>
              <w:t>co2e_kg column created using the provided emission factors</w:t>
            </w:r>
          </w:p>
        </w:tc>
      </w:tr>
      <w:tr w:rsidR="0079070E" w14:paraId="4EDFF17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4EDFF17C" w14:textId="77777777" w:rsidR="0079070E" w:rsidRDefault="00000000">
            <w:pPr>
              <w:jc w:val="center"/>
            </w:pPr>
            <w:r>
              <w:rPr>
                <w:rFonts w:ascii="Arial" w:eastAsia="Arial" w:hAnsi="Arial" w:cs="Arial"/>
                <w:color w:val="0D6E6E"/>
                <w:sz w:val="24"/>
                <w:szCs w:val="24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FF17D" w14:textId="77777777" w:rsidR="0079070E" w:rsidRDefault="00000000">
            <w:r>
              <w:rPr>
                <w:rFonts w:ascii="Arial" w:eastAsia="Arial" w:hAnsi="Arial" w:cs="Arial"/>
                <w:sz w:val="22"/>
                <w:szCs w:val="22"/>
              </w:rPr>
              <w:t>CO2e totals printed: overall, by service_type, and by team</w:t>
            </w:r>
          </w:p>
        </w:tc>
      </w:tr>
      <w:tr w:rsidR="0079070E" w14:paraId="4EDFF18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4EDFF17F" w14:textId="77777777" w:rsidR="0079070E" w:rsidRDefault="00000000">
            <w:pPr>
              <w:jc w:val="center"/>
            </w:pPr>
            <w:r>
              <w:rPr>
                <w:rFonts w:ascii="Arial" w:eastAsia="Arial" w:hAnsi="Arial" w:cs="Arial"/>
                <w:color w:val="0D6E6E"/>
                <w:sz w:val="24"/>
                <w:szCs w:val="24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FF180" w14:textId="77777777" w:rsidR="0079070E" w:rsidRDefault="00000000">
            <w:r>
              <w:rPr>
                <w:rFonts w:ascii="Arial" w:eastAsia="Arial" w:hAnsi="Arial" w:cs="Arial"/>
                <w:sz w:val="22"/>
                <w:szCs w:val="22"/>
              </w:rPr>
              <w:t>Line chart and bar chart saved as PNG files</w:t>
            </w:r>
          </w:p>
        </w:tc>
      </w:tr>
      <w:tr w:rsidR="0079070E" w14:paraId="4EDFF18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4EDFF182" w14:textId="77777777" w:rsidR="0079070E" w:rsidRDefault="00000000">
            <w:pPr>
              <w:jc w:val="center"/>
            </w:pPr>
            <w:r>
              <w:rPr>
                <w:rFonts w:ascii="Arial" w:eastAsia="Arial" w:hAnsi="Arial" w:cs="Arial"/>
                <w:color w:val="0D6E6E"/>
                <w:sz w:val="24"/>
                <w:szCs w:val="24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FF183" w14:textId="77777777" w:rsidR="0079070E" w:rsidRDefault="00000000">
            <w:r>
              <w:rPr>
                <w:rFonts w:ascii="Arial" w:eastAsia="Arial" w:hAnsi="Arial" w:cs="Arial"/>
                <w:sz w:val="22"/>
                <w:szCs w:val="22"/>
              </w:rPr>
              <w:t>Enriched CSV saved and committed to GitHub</w:t>
            </w:r>
          </w:p>
        </w:tc>
      </w:tr>
      <w:tr w:rsidR="0079070E" w14:paraId="4EDFF18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4EDFF185" w14:textId="77777777" w:rsidR="0079070E" w:rsidRDefault="00000000">
            <w:pPr>
              <w:jc w:val="center"/>
            </w:pPr>
            <w:r>
              <w:rPr>
                <w:rFonts w:ascii="Arial" w:eastAsia="Arial" w:hAnsi="Arial" w:cs="Arial"/>
                <w:color w:val="0D6E6E"/>
                <w:sz w:val="24"/>
                <w:szCs w:val="24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FF186" w14:textId="77777777" w:rsidR="0079070E" w:rsidRDefault="00000000">
            <w:r>
              <w:rPr>
                <w:rFonts w:ascii="Arial" w:eastAsia="Arial" w:hAnsi="Arial" w:cs="Arial"/>
                <w:sz w:val="22"/>
                <w:szCs w:val="22"/>
              </w:rPr>
              <w:t>Concept check answered</w:t>
            </w:r>
          </w:p>
        </w:tc>
      </w:tr>
    </w:tbl>
    <w:p w14:paraId="4EDFF188" w14:textId="77777777" w:rsidR="0079070E" w:rsidRDefault="0079070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070E" w14:paraId="4EDFF1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DFF189" w14:textId="77777777" w:rsidR="007907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⏭  Proceed to Hurdle 2 once checklist is complete.</w:t>
            </w:r>
          </w:p>
        </w:tc>
      </w:tr>
    </w:tbl>
    <w:p w14:paraId="4EDFF18B" w14:textId="77777777" w:rsidR="003977D4" w:rsidRDefault="003977D4"/>
    <w:sectPr w:rsidR="003977D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E45"/>
    <w:multiLevelType w:val="hybridMultilevel"/>
    <w:tmpl w:val="47E69206"/>
    <w:lvl w:ilvl="0" w:tplc="859C40E2">
      <w:start w:val="1"/>
      <w:numFmt w:val="bullet"/>
      <w:lvlText w:val="●"/>
      <w:lvlJc w:val="left"/>
      <w:pPr>
        <w:ind w:left="720" w:hanging="360"/>
      </w:pPr>
    </w:lvl>
    <w:lvl w:ilvl="1" w:tplc="852E96A8">
      <w:start w:val="1"/>
      <w:numFmt w:val="bullet"/>
      <w:lvlText w:val="○"/>
      <w:lvlJc w:val="left"/>
      <w:pPr>
        <w:ind w:left="1440" w:hanging="360"/>
      </w:pPr>
    </w:lvl>
    <w:lvl w:ilvl="2" w:tplc="1B64237E">
      <w:start w:val="1"/>
      <w:numFmt w:val="bullet"/>
      <w:lvlText w:val="■"/>
      <w:lvlJc w:val="left"/>
      <w:pPr>
        <w:ind w:left="2160" w:hanging="360"/>
      </w:pPr>
    </w:lvl>
    <w:lvl w:ilvl="3" w:tplc="E01885F4">
      <w:start w:val="1"/>
      <w:numFmt w:val="bullet"/>
      <w:lvlText w:val="●"/>
      <w:lvlJc w:val="left"/>
      <w:pPr>
        <w:ind w:left="2880" w:hanging="360"/>
      </w:pPr>
    </w:lvl>
    <w:lvl w:ilvl="4" w:tplc="85C0A234">
      <w:start w:val="1"/>
      <w:numFmt w:val="bullet"/>
      <w:lvlText w:val="○"/>
      <w:lvlJc w:val="left"/>
      <w:pPr>
        <w:ind w:left="3600" w:hanging="360"/>
      </w:pPr>
    </w:lvl>
    <w:lvl w:ilvl="5" w:tplc="4A7018F2">
      <w:start w:val="1"/>
      <w:numFmt w:val="bullet"/>
      <w:lvlText w:val="■"/>
      <w:lvlJc w:val="left"/>
      <w:pPr>
        <w:ind w:left="4320" w:hanging="360"/>
      </w:pPr>
    </w:lvl>
    <w:lvl w:ilvl="6" w:tplc="47389022">
      <w:start w:val="1"/>
      <w:numFmt w:val="bullet"/>
      <w:lvlText w:val="●"/>
      <w:lvlJc w:val="left"/>
      <w:pPr>
        <w:ind w:left="5040" w:hanging="360"/>
      </w:pPr>
    </w:lvl>
    <w:lvl w:ilvl="7" w:tplc="0248C60C">
      <w:start w:val="1"/>
      <w:numFmt w:val="bullet"/>
      <w:lvlText w:val="●"/>
      <w:lvlJc w:val="left"/>
      <w:pPr>
        <w:ind w:left="5760" w:hanging="360"/>
      </w:pPr>
    </w:lvl>
    <w:lvl w:ilvl="8" w:tplc="5672E3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EF5E92"/>
    <w:multiLevelType w:val="hybridMultilevel"/>
    <w:tmpl w:val="8FCE4700"/>
    <w:lvl w:ilvl="0" w:tplc="22708904">
      <w:start w:val="1"/>
      <w:numFmt w:val="bullet"/>
      <w:lvlText w:val="•"/>
      <w:lvlJc w:val="left"/>
      <w:pPr>
        <w:ind w:left="480" w:hanging="240"/>
      </w:pPr>
    </w:lvl>
    <w:lvl w:ilvl="1" w:tplc="FAA65B40">
      <w:numFmt w:val="decimal"/>
      <w:lvlText w:val=""/>
      <w:lvlJc w:val="left"/>
    </w:lvl>
    <w:lvl w:ilvl="2" w:tplc="308CF46A">
      <w:numFmt w:val="decimal"/>
      <w:lvlText w:val=""/>
      <w:lvlJc w:val="left"/>
    </w:lvl>
    <w:lvl w:ilvl="3" w:tplc="3DCC045E">
      <w:numFmt w:val="decimal"/>
      <w:lvlText w:val=""/>
      <w:lvlJc w:val="left"/>
    </w:lvl>
    <w:lvl w:ilvl="4" w:tplc="0346DAFC">
      <w:numFmt w:val="decimal"/>
      <w:lvlText w:val=""/>
      <w:lvlJc w:val="left"/>
    </w:lvl>
    <w:lvl w:ilvl="5" w:tplc="B606B860">
      <w:numFmt w:val="decimal"/>
      <w:lvlText w:val=""/>
      <w:lvlJc w:val="left"/>
    </w:lvl>
    <w:lvl w:ilvl="6" w:tplc="BB98423A">
      <w:numFmt w:val="decimal"/>
      <w:lvlText w:val=""/>
      <w:lvlJc w:val="left"/>
    </w:lvl>
    <w:lvl w:ilvl="7" w:tplc="3392AE9C">
      <w:numFmt w:val="decimal"/>
      <w:lvlText w:val=""/>
      <w:lvlJc w:val="left"/>
    </w:lvl>
    <w:lvl w:ilvl="8" w:tplc="301A9D36">
      <w:numFmt w:val="decimal"/>
      <w:lvlText w:val=""/>
      <w:lvlJc w:val="left"/>
    </w:lvl>
  </w:abstractNum>
  <w:abstractNum w:abstractNumId="2" w15:restartNumberingAfterBreak="0">
    <w:nsid w:val="67173497"/>
    <w:multiLevelType w:val="hybridMultilevel"/>
    <w:tmpl w:val="84BA621A"/>
    <w:lvl w:ilvl="0" w:tplc="EE9C5C6A">
      <w:start w:val="1"/>
      <w:numFmt w:val="decimal"/>
      <w:lvlText w:val="%1."/>
      <w:lvlJc w:val="left"/>
      <w:pPr>
        <w:ind w:left="480" w:hanging="240"/>
      </w:pPr>
    </w:lvl>
    <w:lvl w:ilvl="1" w:tplc="D35AAA00">
      <w:numFmt w:val="decimal"/>
      <w:lvlText w:val=""/>
      <w:lvlJc w:val="left"/>
    </w:lvl>
    <w:lvl w:ilvl="2" w:tplc="44F4C2EE">
      <w:numFmt w:val="decimal"/>
      <w:lvlText w:val=""/>
      <w:lvlJc w:val="left"/>
    </w:lvl>
    <w:lvl w:ilvl="3" w:tplc="D7102940">
      <w:numFmt w:val="decimal"/>
      <w:lvlText w:val=""/>
      <w:lvlJc w:val="left"/>
    </w:lvl>
    <w:lvl w:ilvl="4" w:tplc="DECCD1B6">
      <w:numFmt w:val="decimal"/>
      <w:lvlText w:val=""/>
      <w:lvlJc w:val="left"/>
    </w:lvl>
    <w:lvl w:ilvl="5" w:tplc="EAA442A2">
      <w:numFmt w:val="decimal"/>
      <w:lvlText w:val=""/>
      <w:lvlJc w:val="left"/>
    </w:lvl>
    <w:lvl w:ilvl="6" w:tplc="CB38C018">
      <w:numFmt w:val="decimal"/>
      <w:lvlText w:val=""/>
      <w:lvlJc w:val="left"/>
    </w:lvl>
    <w:lvl w:ilvl="7" w:tplc="EC44AB9A">
      <w:numFmt w:val="decimal"/>
      <w:lvlText w:val=""/>
      <w:lvlJc w:val="left"/>
    </w:lvl>
    <w:lvl w:ilvl="8" w:tplc="C1B017FC">
      <w:numFmt w:val="decimal"/>
      <w:lvlText w:val=""/>
      <w:lvlJc w:val="left"/>
    </w:lvl>
  </w:abstractNum>
  <w:num w:numId="1" w16cid:durableId="562063339">
    <w:abstractNumId w:val="0"/>
    <w:lvlOverride w:ilvl="0">
      <w:startOverride w:val="1"/>
    </w:lvlOverride>
  </w:num>
  <w:num w:numId="2" w16cid:durableId="1163813549">
    <w:abstractNumId w:val="2"/>
    <w:lvlOverride w:ilvl="0">
      <w:startOverride w:val="1"/>
    </w:lvlOverride>
  </w:num>
  <w:num w:numId="3" w16cid:durableId="10171946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70E"/>
    <w:rsid w:val="000E7CB2"/>
    <w:rsid w:val="003977D4"/>
    <w:rsid w:val="00680256"/>
    <w:rsid w:val="0079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FF11D"/>
  <w15:docId w15:val="{8D1173C0-7373-45AD-8011-8E10D4EB5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Utkarsh Agarwal</cp:lastModifiedBy>
  <cp:revision>2</cp:revision>
  <dcterms:created xsi:type="dcterms:W3CDTF">2026-06-07T18:10:00Z</dcterms:created>
  <dcterms:modified xsi:type="dcterms:W3CDTF">2026-06-07T18:23:00Z</dcterms:modified>
</cp:coreProperties>
</file>