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  <w:jc w:val="center"/>
      </w:pPr>
      <w:r>
        <w:rPr>
          <w:b/>
          <w:color w:val="1E3A5F"/>
          <w:sz w:val="64"/>
        </w:rPr>
        <w:t>PrintLoop</w:t>
      </w:r>
    </w:p>
    <w:p>
      <w:pPr>
        <w:jc w:val="center"/>
      </w:pPr>
      <w:r>
        <w:rPr>
          <w:color w:val="225275"/>
          <w:sz w:val="26"/>
        </w:rPr>
        <w:t>Implementation Status Report  ·  April 2026</w:t>
      </w:r>
    </w:p>
    <w:p/>
    <w:p>
      <w:pPr>
        <w:jc w:val="center"/>
      </w:pPr>
      <w:r>
        <w:rPr>
          <w:b/>
          <w:color w:val="187A3A"/>
          <w:sz w:val="21"/>
        </w:rPr>
        <w:t>✅ Done</w:t>
      </w:r>
      <w:r>
        <w:rPr>
          <w:b/>
          <w:color w:val="B45A00"/>
          <w:sz w:val="21"/>
        </w:rPr>
        <w:t xml:space="preserve">  ⚠️ Partial</w:t>
      </w:r>
      <w:r>
        <w:rPr>
          <w:b/>
          <w:color w:val="C0392B"/>
          <w:sz w:val="21"/>
        </w:rPr>
        <w:t xml:space="preserve">  ❌ Not started</w:t>
      </w:r>
    </w:p>
    <w:p/>
    <w:p>
      <w:pPr>
        <w:spacing w:before="360" w:after="120"/>
        <w:pBdr>
          <w:bottom w:val="single" w:sz="6" w:space="1" w:color="225275"/>
        </w:pBdr>
      </w:pPr>
      <w:r>
        <w:rPr>
          <w:b/>
          <w:color w:val="1E3A5F"/>
          <w:sz w:val="40"/>
        </w:rPr>
        <w:t>Executive Summary</w:t>
      </w:r>
    </w:p>
    <w:p>
      <w:pPr>
        <w:spacing w:before="40" w:after="80"/>
      </w:pPr>
      <w:r>
        <w:rPr>
          <w:b w:val="0"/>
          <w:i w:val="0"/>
          <w:color w:val="444444"/>
          <w:sz w:val="21"/>
        </w:rPr>
        <w:t>The PrintLoop codebase is more complete than a first pass might suggest. The backend data model is fully defined across all six phases, the core single-print customer flow is end-to-end functional, and the kiosk API is production-ready. However, three large areas remain unbuilt: the group-printing customer UI (Phase 3), the admin panel React app (Phase 5), and all automated testing + file-retention infrastructure (Phase 6).</w:t>
      </w:r>
    </w:p>
    <w:p/>
    <w:p>
      <w:pPr>
        <w:spacing w:before="280" w:after="80"/>
      </w:pPr>
      <w:r>
        <w:rPr>
          <w:b/>
          <w:color w:val="225275"/>
          <w:sz w:val="26"/>
        </w:rPr>
        <w:t>Phase Completion Scorecard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val="clear" w:color="auto" w:fill="DFE9F5"/>
          </w:tcPr>
          <w:p>
            <w:r>
              <w:rPr>
                <w:b/>
                <w:color w:val="1E3A5F"/>
                <w:sz w:val="20"/>
              </w:rPr>
              <w:t>Phase</w:t>
            </w:r>
          </w:p>
        </w:tc>
        <w:tc>
          <w:tcPr>
            <w:tcW w:type="dxa" w:w="4752"/>
            <w:shd w:val="clear" w:color="auto" w:fill="DFE9F5"/>
          </w:tcPr>
          <w:p>
            <w:r>
              <w:rPr>
                <w:b/>
                <w:color w:val="1E3A5F"/>
                <w:sz w:val="20"/>
              </w:rPr>
              <w:t>Description</w:t>
            </w:r>
          </w:p>
        </w:tc>
        <w:tc>
          <w:tcPr>
            <w:tcW w:type="dxa" w:w="2880"/>
            <w:shd w:val="clear" w:color="auto" w:fill="DFE9F5"/>
          </w:tcPr>
          <w:p>
            <w:r>
              <w:rPr>
                <w:b/>
                <w:color w:val="1E3A5F"/>
                <w:sz w:val="20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color w:val="444444"/>
                <w:sz w:val="20"/>
              </w:rPr>
              <w:t>1 – Foundation</w:t>
            </w:r>
          </w:p>
        </w:tc>
        <w:tc>
          <w:tcPr>
            <w:tcW w:type="dxa" w:w="4752"/>
          </w:tcPr>
          <w:p>
            <w:r>
              <w:rPr>
                <w:color w:val="444444"/>
                <w:sz w:val="20"/>
              </w:rPr>
              <w:t>DB entities &amp; schema</w:t>
            </w:r>
          </w:p>
        </w:tc>
        <w:tc>
          <w:tcPr>
            <w:tcW w:type="dxa" w:w="2880"/>
          </w:tcPr>
          <w:p>
            <w:r>
              <w:rPr>
                <w:b/>
                <w:color w:val="187A3A"/>
                <w:sz w:val="20"/>
              </w:rPr>
              <w:t>✅  Complete</w:t>
            </w:r>
          </w:p>
        </w:tc>
      </w:tr>
      <w:tr>
        <w:tc>
          <w:tcPr>
            <w:tcW w:type="dxa" w:w="1728"/>
          </w:tcPr>
          <w:p>
            <w:r>
              <w:rPr>
                <w:color w:val="444444"/>
                <w:sz w:val="20"/>
              </w:rPr>
              <w:t>2 – Single/Batch</w:t>
            </w:r>
          </w:p>
        </w:tc>
        <w:tc>
          <w:tcPr>
            <w:tcW w:type="dxa" w:w="4752"/>
          </w:tcPr>
          <w:p>
            <w:r>
              <w:rPr>
                <w:color w:val="444444"/>
                <w:sz w:val="20"/>
              </w:rPr>
              <w:t>Customer print flow</w:t>
            </w:r>
          </w:p>
        </w:tc>
        <w:tc>
          <w:tcPr>
            <w:tcW w:type="dxa" w:w="2880"/>
          </w:tcPr>
          <w:p>
            <w:r>
              <w:rPr>
                <w:b/>
                <w:color w:val="B45A00"/>
                <w:sz w:val="20"/>
              </w:rPr>
              <w:t>⚠️  ~85% done</w:t>
            </w:r>
          </w:p>
        </w:tc>
      </w:tr>
      <w:tr>
        <w:tc>
          <w:tcPr>
            <w:tcW w:type="dxa" w:w="1728"/>
          </w:tcPr>
          <w:p>
            <w:r>
              <w:rPr>
                <w:color w:val="444444"/>
                <w:sz w:val="20"/>
              </w:rPr>
              <w:t>3 – Group Print</w:t>
            </w:r>
          </w:p>
        </w:tc>
        <w:tc>
          <w:tcPr>
            <w:tcW w:type="dxa" w:w="4752"/>
          </w:tcPr>
          <w:p>
            <w:r>
              <w:rPr>
                <w:color w:val="444444"/>
                <w:sz w:val="20"/>
              </w:rPr>
              <w:t>Host/participant group flow</w:t>
            </w:r>
          </w:p>
        </w:tc>
        <w:tc>
          <w:tcPr>
            <w:tcW w:type="dxa" w:w="2880"/>
          </w:tcPr>
          <w:p>
            <w:r>
              <w:rPr>
                <w:b/>
                <w:color w:val="C0392B"/>
                <w:sz w:val="20"/>
              </w:rPr>
              <w:t>❌  Not started</w:t>
            </w:r>
          </w:p>
        </w:tc>
      </w:tr>
      <w:tr>
        <w:tc>
          <w:tcPr>
            <w:tcW w:type="dxa" w:w="1728"/>
          </w:tcPr>
          <w:p>
            <w:r>
              <w:rPr>
                <w:color w:val="444444"/>
                <w:sz w:val="20"/>
              </w:rPr>
              <w:t>4 – Kiosk API</w:t>
            </w:r>
          </w:p>
        </w:tc>
        <w:tc>
          <w:tcPr>
            <w:tcW w:type="dxa" w:w="4752"/>
          </w:tcPr>
          <w:p>
            <w:r>
              <w:rPr>
                <w:color w:val="444444"/>
                <w:sz w:val="20"/>
              </w:rPr>
              <w:t>Printer endpoints</w:t>
            </w:r>
          </w:p>
        </w:tc>
        <w:tc>
          <w:tcPr>
            <w:tcW w:type="dxa" w:w="2880"/>
          </w:tcPr>
          <w:p>
            <w:r>
              <w:rPr>
                <w:b/>
                <w:color w:val="187A3A"/>
                <w:sz w:val="20"/>
              </w:rPr>
              <w:t>✅  Complete</w:t>
            </w:r>
          </w:p>
        </w:tc>
      </w:tr>
      <w:tr>
        <w:tc>
          <w:tcPr>
            <w:tcW w:type="dxa" w:w="1728"/>
          </w:tcPr>
          <w:p>
            <w:r>
              <w:rPr>
                <w:color w:val="444444"/>
                <w:sz w:val="20"/>
              </w:rPr>
              <w:t>5 – Admin Panel</w:t>
            </w:r>
          </w:p>
        </w:tc>
        <w:tc>
          <w:tcPr>
            <w:tcW w:type="dxa" w:w="4752"/>
          </w:tcPr>
          <w:p>
            <w:r>
              <w:rPr>
                <w:color w:val="444444"/>
                <w:sz w:val="20"/>
              </w:rPr>
              <w:t>Operations dashboard</w:t>
            </w:r>
          </w:p>
        </w:tc>
        <w:tc>
          <w:tcPr>
            <w:tcW w:type="dxa" w:w="2880"/>
          </w:tcPr>
          <w:p>
            <w:r>
              <w:rPr>
                <w:b/>
                <w:color w:val="B45A00"/>
                <w:sz w:val="20"/>
              </w:rPr>
              <w:t>⚠️  ~20% backend, 0% UI</w:t>
            </w:r>
          </w:p>
        </w:tc>
      </w:tr>
      <w:tr>
        <w:tc>
          <w:tcPr>
            <w:tcW w:type="dxa" w:w="1728"/>
          </w:tcPr>
          <w:p>
            <w:r>
              <w:rPr>
                <w:color w:val="444444"/>
                <w:sz w:val="20"/>
              </w:rPr>
              <w:t>6 – Security</w:t>
            </w:r>
          </w:p>
        </w:tc>
        <w:tc>
          <w:tcPr>
            <w:tcW w:type="dxa" w:w="4752"/>
          </w:tcPr>
          <w:p>
            <w:r>
              <w:rPr>
                <w:color w:val="444444"/>
                <w:sz w:val="20"/>
              </w:rPr>
              <w:t>Tests, retention, audit</w:t>
            </w:r>
          </w:p>
        </w:tc>
        <w:tc>
          <w:tcPr>
            <w:tcW w:type="dxa" w:w="2880"/>
          </w:tcPr>
          <w:p>
            <w:r>
              <w:rPr>
                <w:b/>
                <w:color w:val="C0392B"/>
                <w:sz w:val="20"/>
              </w:rPr>
              <w:t>❌  Not started</w:t>
            </w:r>
          </w:p>
        </w:tc>
      </w:tr>
    </w:tbl>
    <w:p>
      <w:r>
        <w:br w:type="page"/>
      </w:r>
    </w:p>
    <w:p>
      <w:pPr>
        <w:spacing w:before="360" w:after="120"/>
        <w:pBdr>
          <w:bottom w:val="single" w:sz="6" w:space="1" w:color="225275"/>
        </w:pBdr>
      </w:pPr>
      <w:r>
        <w:rPr>
          <w:b/>
          <w:color w:val="1E3A5F"/>
          <w:sz w:val="40"/>
        </w:rPr>
        <w:t>Phase 1 — Core Foundation &amp; Database</w:t>
      </w:r>
    </w:p>
    <w:p>
      <w:pPr>
        <w:spacing w:before="40" w:after="80"/>
      </w:pPr>
      <w:r>
        <w:rPr>
          <w:b w:val="0"/>
          <w:i w:val="0"/>
          <w:color w:val="444444"/>
          <w:sz w:val="21"/>
        </w:rPr>
        <w:t>All planned entities exist in src/database/entities/ and are properly linked via TypeORM relations.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936"/>
            <w:shd w:val="clear" w:color="auto" w:fill="DFE9F5"/>
          </w:tcPr>
          <w:p>
            <w:r>
              <w:rPr>
                <w:b/>
                <w:color w:val="1E3A5F"/>
                <w:sz w:val="20"/>
              </w:rPr>
              <w:t>Status</w:t>
            </w:r>
          </w:p>
        </w:tc>
        <w:tc>
          <w:tcPr>
            <w:tcW w:type="dxa" w:w="4608"/>
            <w:shd w:val="clear" w:color="auto" w:fill="DFE9F5"/>
          </w:tcPr>
          <w:p>
            <w:r>
              <w:rPr>
                <w:b/>
                <w:color w:val="1E3A5F"/>
                <w:sz w:val="20"/>
              </w:rPr>
              <w:t>Item</w:t>
            </w:r>
          </w:p>
        </w:tc>
        <w:tc>
          <w:tcPr>
            <w:tcW w:type="dxa" w:w="3816"/>
            <w:shd w:val="clear" w:color="auto" w:fill="DFE9F5"/>
          </w:tcPr>
          <w:p>
            <w:r>
              <w:rPr>
                <w:b/>
                <w:color w:val="1E3A5F"/>
                <w:sz w:val="20"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3120"/>
          </w:tcPr>
          <w:p>
            <w:r>
              <w:rPr>
                <w:b/>
                <w:color w:val="187A3A"/>
                <w:sz w:val="20"/>
              </w:rPr>
              <w:t>groupSession.entity.ts</w:t>
            </w:r>
          </w:p>
        </w:tc>
        <w:tc>
          <w:tcPr>
            <w:tcW w:type="dxa" w:w="3120"/>
          </w:tcPr>
          <w:p>
            <w:r>
              <w:rPr>
                <w:color w:val="444444"/>
                <w:sz w:val="19"/>
              </w:rPr>
              <w:t>hostId, groupName, deadline, sharedSettings, status (enum), batchToken — all present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3120"/>
          </w:tcPr>
          <w:p>
            <w:r>
              <w:rPr>
                <w:b/>
                <w:color w:val="187A3A"/>
                <w:sz w:val="20"/>
              </w:rPr>
              <w:t>printJob.entity.ts updated</w:t>
            </w:r>
          </w:p>
        </w:tc>
        <w:tc>
          <w:tcPr>
            <w:tcW w:type="dxa" w:w="3120"/>
          </w:tcPr>
          <w:p>
            <w:r>
              <w:rPr>
                <w:color w:val="444444"/>
                <w:sz w:val="19"/>
              </w:rPr>
              <w:t>JOB_TYPE enum (single/personal_batch/group_batch), groupSessionId FK, watermarkId — all present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3120"/>
          </w:tcPr>
          <w:p>
            <w:r>
              <w:rPr>
                <w:b/>
                <w:color w:val="187A3A"/>
                <w:sz w:val="20"/>
              </w:rPr>
              <w:t>file.entity.ts updated</w:t>
            </w:r>
          </w:p>
        </w:tc>
        <w:tc>
          <w:tcPr>
            <w:tcW w:type="dxa" w:w="3120"/>
          </w:tcPr>
          <w:p>
            <w:r>
              <w:rPr>
                <w:color w:val="444444"/>
                <w:sz w:val="19"/>
              </w:rPr>
              <w:t>printJobId FK present. One-to-many from PrintJob to File implemented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3120"/>
          </w:tcPr>
          <w:p>
            <w:r>
              <w:rPr>
                <w:b/>
                <w:color w:val="187A3A"/>
                <w:sz w:val="20"/>
              </w:rPr>
              <w:t>adminRole.entity.ts</w:t>
            </w:r>
          </w:p>
        </w:tc>
        <w:tc>
          <w:tcPr>
            <w:tcW w:type="dxa" w:w="3120"/>
          </w:tcPr>
          <w:p>
            <w:r>
              <w:rPr>
                <w:color w:val="444444"/>
                <w:sz w:val="19"/>
              </w:rPr>
              <w:t>name + permissions (JSON array) — matches plan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3120"/>
          </w:tcPr>
          <w:p>
            <w:r>
              <w:rPr>
                <w:b/>
                <w:color w:val="187A3A"/>
                <w:sz w:val="20"/>
              </w:rPr>
              <w:t>auditLog.entity.ts</w:t>
            </w:r>
          </w:p>
        </w:tc>
        <w:tc>
          <w:tcPr>
            <w:tcW w:type="dxa" w:w="3120"/>
          </w:tcPr>
          <w:p>
            <w:r>
              <w:rPr>
                <w:color w:val="444444"/>
                <w:sz w:val="19"/>
              </w:rPr>
              <w:t>userId, userType, action, ip, timestamp — implemented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3120"/>
          </w:tcPr>
          <w:p>
            <w:r>
              <w:rPr>
                <w:b/>
                <w:color w:val="187A3A"/>
                <w:sz w:val="20"/>
              </w:rPr>
              <w:t>promotion.entity.ts</w:t>
            </w:r>
          </w:p>
        </w:tc>
        <w:tc>
          <w:tcPr>
            <w:tcW w:type="dxa" w:w="3120"/>
          </w:tcPr>
          <w:p>
            <w:r>
              <w:rPr>
                <w:color w:val="444444"/>
                <w:sz w:val="19"/>
              </w:rPr>
              <w:t>FREE_PAGES / PERCENTAGE_DISCOUNT / FIXED_DISCOUNT rule types, startDate, endDate, isActive</w:t>
            </w:r>
          </w:p>
        </w:tc>
      </w:tr>
    </w:tbl>
    <w:p>
      <w:pPr>
        <w:spacing w:before="200" w:after="40"/>
      </w:pPr>
      <w:r>
        <w:rPr>
          <w:b/>
          <w:color w:val="111111"/>
          <w:sz w:val="22"/>
        </w:rPr>
        <w:t>Gaps in Phase 1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936"/>
            <w:shd w:val="clear" w:color="auto" w:fill="DFE9F5"/>
          </w:tcPr>
          <w:p>
            <w:r>
              <w:rPr>
                <w:b/>
                <w:color w:val="1E3A5F"/>
                <w:sz w:val="20"/>
              </w:rPr>
              <w:t>Status</w:t>
            </w:r>
          </w:p>
        </w:tc>
        <w:tc>
          <w:tcPr>
            <w:tcW w:type="dxa" w:w="4608"/>
            <w:shd w:val="clear" w:color="auto" w:fill="DFE9F5"/>
          </w:tcPr>
          <w:p>
            <w:r>
              <w:rPr>
                <w:b/>
                <w:color w:val="1E3A5F"/>
                <w:sz w:val="20"/>
              </w:rPr>
              <w:t>Item</w:t>
            </w:r>
          </w:p>
        </w:tc>
        <w:tc>
          <w:tcPr>
            <w:tcW w:type="dxa" w:w="3816"/>
            <w:shd w:val="clear" w:color="auto" w:fill="DFE9F5"/>
          </w:tcPr>
          <w:p>
            <w:r>
              <w:rPr>
                <w:b/>
                <w:color w:val="1E3A5F"/>
                <w:sz w:val="20"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⚠️</w:t>
            </w:r>
          </w:p>
        </w:tc>
        <w:tc>
          <w:tcPr>
            <w:tcW w:type="dxa" w:w="3120"/>
          </w:tcPr>
          <w:p>
            <w:r>
              <w:rPr>
                <w:b/>
                <w:color w:val="B45A00"/>
                <w:sz w:val="20"/>
              </w:rPr>
              <w:t>file.entity.ts — participantId missing</w:t>
            </w:r>
          </w:p>
        </w:tc>
        <w:tc>
          <w:tcPr>
            <w:tcW w:type="dxa" w:w="3120"/>
          </w:tcPr>
          <w:p>
            <w:r>
              <w:rPr>
                <w:color w:val="444444"/>
                <w:sz w:val="19"/>
              </w:rPr>
              <w:t>Plan calls for participantId on File for group uploads. Currently only printJobId exists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⚠️</w:t>
            </w:r>
          </w:p>
        </w:tc>
        <w:tc>
          <w:tcPr>
            <w:tcW w:type="dxa" w:w="3120"/>
          </w:tcPr>
          <w:p>
            <w:r>
              <w:rPr>
                <w:b/>
                <w:color w:val="B45A00"/>
                <w:sz w:val="20"/>
              </w:rPr>
              <w:t>file.entity.ts — per-file print settings missing</w:t>
            </w:r>
          </w:p>
        </w:tc>
        <w:tc>
          <w:tcPr>
            <w:tcW w:type="dxa" w:w="3120"/>
          </w:tcPr>
          <w:p>
            <w:r>
              <w:rPr>
                <w:color w:val="444444"/>
                <w:sz w:val="19"/>
              </w:rPr>
              <w:t>Personal batch needs file-level overrides. Currently printConfig is only on PrintJob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⚠️</w:t>
            </w:r>
          </w:p>
        </w:tc>
        <w:tc>
          <w:tcPr>
            <w:tcW w:type="dxa" w:w="3120"/>
          </w:tcPr>
          <w:p>
            <w:r>
              <w:rPr>
                <w:b/>
                <w:color w:val="B45A00"/>
                <w:sz w:val="20"/>
              </w:rPr>
              <w:t>auditLog — no resource/payload columns</w:t>
            </w:r>
          </w:p>
        </w:tc>
        <w:tc>
          <w:tcPr>
            <w:tcW w:type="dxa" w:w="3120"/>
          </w:tcPr>
          <w:p>
            <w:r>
              <w:rPr>
                <w:color w:val="444444"/>
                <w:sz w:val="19"/>
              </w:rPr>
              <w:t>Only logs userId + action. No resourceType, resourceId, or payload — limits audit usefulness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⚠️</w:t>
            </w:r>
          </w:p>
        </w:tc>
        <w:tc>
          <w:tcPr>
            <w:tcW w:type="dxa" w:w="3120"/>
          </w:tcPr>
          <w:p>
            <w:r>
              <w:rPr>
                <w:b/>
                <w:color w:val="B45A00"/>
                <w:sz w:val="20"/>
              </w:rPr>
              <w:t>promotion.entity.ts — no usage limit / code field</w:t>
            </w:r>
          </w:p>
        </w:tc>
        <w:tc>
          <w:tcPr>
            <w:tcW w:type="dxa" w:w="3120"/>
          </w:tcPr>
          <w:p>
            <w:r>
              <w:rPr>
                <w:color w:val="444444"/>
                <w:sz w:val="19"/>
              </w:rPr>
              <w:t>No maxUsage cap or promo code string for customer-facing coupon redemption</w:t>
            </w:r>
          </w:p>
        </w:tc>
      </w:tr>
    </w:tbl>
    <w:p>
      <w:pPr>
        <w:spacing w:before="160" w:after="40"/>
      </w:pPr>
      <w:r>
        <w:rPr>
          <w:b/>
          <w:color w:val="0D478A"/>
          <w:sz w:val="20"/>
        </w:rPr>
        <w:t>💡  Phase 1 Suggestions</w:t>
      </w:r>
    </w:p>
    <w:p>
      <w:pPr>
        <w:pStyle w:val="ListBullet"/>
        <w:spacing w:after="40"/>
        <w:ind w:left="360"/>
      </w:pPr>
      <w:r>
        <w:rPr>
          <w:color w:val="444444"/>
          <w:sz w:val="20"/>
        </w:rPr>
        <w:t>Add participantId (uuid, nullable) to File entity so group session uploads are traceable.</w:t>
      </w:r>
    </w:p>
    <w:p>
      <w:pPr>
        <w:pStyle w:val="ListBullet"/>
        <w:spacing w:after="40"/>
        <w:ind w:left="360"/>
      </w:pPr>
      <w:r>
        <w:rPr>
          <w:color w:val="444444"/>
          <w:sz w:val="20"/>
        </w:rPr>
        <w:t>Add perFilePrintConfig (json, nullable) to File entity to support personal batch per-document settings.</w:t>
      </w:r>
    </w:p>
    <w:p>
      <w:pPr>
        <w:pStyle w:val="ListBullet"/>
        <w:spacing w:after="40"/>
        <w:ind w:left="360"/>
      </w:pPr>
      <w:r>
        <w:rPr>
          <w:color w:val="444444"/>
          <w:sz w:val="20"/>
        </w:rPr>
        <w:t>Extend AuditLog with resourceType (varchar), resourceId (uuid), and payload (json) columns for richer audit trails.</w:t>
      </w:r>
    </w:p>
    <w:p>
      <w:pPr>
        <w:pStyle w:val="ListBullet"/>
        <w:spacing w:after="40"/>
        <w:ind w:left="360"/>
      </w:pPr>
      <w:r>
        <w:rPr>
          <w:color w:val="444444"/>
          <w:sz w:val="20"/>
        </w:rPr>
        <w:t>Add promoCode (varchar, unique) and maxUsage (int, nullable) to Promotion entity.</w:t>
      </w:r>
    </w:p>
    <w:p>
      <w:r>
        <w:br w:type="page"/>
      </w:r>
    </w:p>
    <w:p>
      <w:pPr>
        <w:spacing w:before="360" w:after="120"/>
        <w:pBdr>
          <w:bottom w:val="single" w:sz="6" w:space="1" w:color="225275"/>
        </w:pBdr>
      </w:pPr>
      <w:r>
        <w:rPr>
          <w:b/>
          <w:color w:val="1E3A5F"/>
          <w:sz w:val="40"/>
        </w:rPr>
        <w:t>Phase 2 — Customer App: Single &amp; Batch Printing</w:t>
      </w:r>
    </w:p>
    <w:p>
      <w:pPr>
        <w:spacing w:before="40" w:after="80"/>
      </w:pPr>
      <w:r>
        <w:rPr>
          <w:b w:val="0"/>
          <w:i w:val="0"/>
          <w:color w:val="444444"/>
          <w:sz w:val="21"/>
        </w:rPr>
        <w:t>The single-print flow is functionally complete end-to-end. Personal batch is supported in the backend and the UI handles multiple files. Several polish gaps remain.</w:t>
      </w:r>
    </w:p>
    <w:p>
      <w:pPr>
        <w:spacing w:before="280" w:after="80"/>
      </w:pPr>
      <w:r>
        <w:rPr>
          <w:b/>
          <w:color w:val="225275"/>
          <w:sz w:val="26"/>
        </w:rPr>
        <w:t>What is done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936"/>
            <w:shd w:val="clear" w:color="auto" w:fill="DFE9F5"/>
          </w:tcPr>
          <w:p>
            <w:r>
              <w:rPr>
                <w:b/>
                <w:color w:val="1E3A5F"/>
                <w:sz w:val="20"/>
              </w:rPr>
              <w:t>Status</w:t>
            </w:r>
          </w:p>
        </w:tc>
        <w:tc>
          <w:tcPr>
            <w:tcW w:type="dxa" w:w="4608"/>
            <w:shd w:val="clear" w:color="auto" w:fill="DFE9F5"/>
          </w:tcPr>
          <w:p>
            <w:r>
              <w:rPr>
                <w:b/>
                <w:color w:val="1E3A5F"/>
                <w:sz w:val="20"/>
              </w:rPr>
              <w:t>Item</w:t>
            </w:r>
          </w:p>
        </w:tc>
        <w:tc>
          <w:tcPr>
            <w:tcW w:type="dxa" w:w="3816"/>
            <w:shd w:val="clear" w:color="auto" w:fill="DFE9F5"/>
          </w:tcPr>
          <w:p>
            <w:r>
              <w:rPr>
                <w:b/>
                <w:color w:val="1E3A5F"/>
                <w:sz w:val="20"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3120"/>
          </w:tcPr>
          <w:p>
            <w:r>
              <w:rPr>
                <w:b/>
                <w:color w:val="187A3A"/>
                <w:sz w:val="20"/>
              </w:rPr>
              <w:t>4-step print wizard</w:t>
            </w:r>
          </w:p>
        </w:tc>
        <w:tc>
          <w:tcPr>
            <w:tcW w:type="dxa" w:w="3120"/>
          </w:tcPr>
          <w:p>
            <w:r>
              <w:rPr>
                <w:color w:val="444444"/>
                <w:sz w:val="19"/>
              </w:rPr>
              <w:t>Upload → Options → Preview/Summary → Print Code flow fully wired in PrintFlow.tsx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3120"/>
          </w:tcPr>
          <w:p>
            <w:r>
              <w:rPr>
                <w:b/>
                <w:color w:val="187A3A"/>
                <w:sz w:val="20"/>
              </w:rPr>
              <w:t>Dynamic price calculation</w:t>
            </w:r>
          </w:p>
        </w:tc>
        <w:tc>
          <w:tcPr>
            <w:tcW w:type="dxa" w:w="3120"/>
          </w:tcPr>
          <w:p>
            <w:r>
              <w:rPr>
                <w:color w:val="444444"/>
                <w:sz w:val="19"/>
              </w:rPr>
              <w:t>useCalculatePriceMutation calls POST /print-jobs/calculate-price on every option change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3120"/>
          </w:tcPr>
          <w:p>
            <w:r>
              <w:rPr>
                <w:b/>
                <w:color w:val="187A3A"/>
                <w:sz w:val="20"/>
              </w:rPr>
              <w:t>Cloudinary presigned upload</w:t>
            </w:r>
          </w:p>
        </w:tc>
        <w:tc>
          <w:tcPr>
            <w:tcW w:type="dxa" w:w="3120"/>
          </w:tcPr>
          <w:p>
            <w:r>
              <w:rPr>
                <w:color w:val="444444"/>
                <w:sz w:val="19"/>
              </w:rPr>
              <w:t>getPresignedUrl → direct Cloudinary POST → fileKey returned correctly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3120"/>
          </w:tcPr>
          <w:p>
            <w:r>
              <w:rPr>
                <w:b/>
                <w:color w:val="187A3A"/>
                <w:sz w:val="20"/>
              </w:rPr>
              <w:t>Wallet + Paystack payment choice</w:t>
            </w:r>
          </w:p>
        </w:tc>
        <w:tc>
          <w:tcPr>
            <w:tcW w:type="dxa" w:w="3120"/>
          </w:tcPr>
          <w:p>
            <w:r>
              <w:rPr>
                <w:color w:val="444444"/>
                <w:sz w:val="19"/>
              </w:rPr>
              <w:t>PaymentMethod radio in step 2; Paystack redirect handled; wallet balance shown with Low Balance badge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3120"/>
          </w:tcPr>
          <w:p>
            <w:r>
              <w:rPr>
                <w:b/>
                <w:color w:val="187A3A"/>
                <w:sz w:val="20"/>
              </w:rPr>
              <w:t>Print code display (step 4)</w:t>
            </w:r>
          </w:p>
        </w:tc>
        <w:tc>
          <w:tcPr>
            <w:tcW w:type="dxa" w:w="3120"/>
          </w:tcPr>
          <w:p>
            <w:r>
              <w:rPr>
                <w:color w:val="444444"/>
                <w:sz w:val="19"/>
              </w:rPr>
              <w:t>createdJobData.printJob.code rendered as 6-char PIN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3120"/>
          </w:tcPr>
          <w:p>
            <w:r>
              <w:rPr>
                <w:b/>
                <w:color w:val="187A3A"/>
                <w:sz w:val="20"/>
              </w:rPr>
              <w:t>Personal batch (backend)</w:t>
            </w:r>
          </w:p>
        </w:tc>
        <w:tc>
          <w:tcPr>
            <w:tcW w:type="dxa" w:w="3120"/>
          </w:tcPr>
          <w:p>
            <w:r>
              <w:rPr>
                <w:color w:val="444444"/>
                <w:sz w:val="19"/>
              </w:rPr>
              <w:t>JOB_TYPE.PERSONAL_BATCH, files[] array, cost aggregation across files — all in printJob.service.ts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3120"/>
          </w:tcPr>
          <w:p>
            <w:r>
              <w:rPr>
                <w:b/>
                <w:color w:val="187A3A"/>
                <w:sz w:val="20"/>
              </w:rPr>
              <w:t>Personal batch (frontend)</w:t>
            </w:r>
          </w:p>
        </w:tc>
        <w:tc>
          <w:tcPr>
            <w:tcW w:type="dxa" w:w="3120"/>
          </w:tcPr>
          <w:p>
            <w:r>
              <w:rPr>
                <w:color w:val="444444"/>
                <w:sz w:val="19"/>
              </w:rPr>
              <w:t>Multiple file upload supported; PrintSummary lists all files with per-file page counts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3120"/>
          </w:tcPr>
          <w:p>
            <w:r>
              <w:rPr>
                <w:b/>
                <w:color w:val="187A3A"/>
                <w:sz w:val="20"/>
              </w:rPr>
              <w:t>Wallet funding</w:t>
            </w:r>
          </w:p>
        </w:tc>
        <w:tc>
          <w:tcPr>
            <w:tcW w:type="dxa" w:w="3120"/>
          </w:tcPr>
          <w:p>
            <w:r>
              <w:rPr>
                <w:color w:val="444444"/>
                <w:sz w:val="19"/>
              </w:rPr>
              <w:t>Wallet page + walletApi RTK slice + fundWallet via Paystack implemented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3120"/>
          </w:tcPr>
          <w:p>
            <w:r>
              <w:rPr>
                <w:b/>
                <w:color w:val="187A3A"/>
                <w:sz w:val="20"/>
              </w:rPr>
              <w:t>Print history (PrintJobs page)</w:t>
            </w:r>
          </w:p>
        </w:tc>
        <w:tc>
          <w:tcPr>
            <w:tcW w:type="dxa" w:w="3120"/>
          </w:tcPr>
          <w:p>
            <w:r>
              <w:rPr>
                <w:color w:val="444444"/>
                <w:sz w:val="19"/>
              </w:rPr>
              <w:t>getUserPrintJobs, cancel, delete wired through RTK Query</w:t>
            </w:r>
          </w:p>
        </w:tc>
      </w:tr>
    </w:tbl>
    <w:p>
      <w:pPr>
        <w:spacing w:before="280" w:after="80"/>
      </w:pPr>
      <w:r>
        <w:rPr>
          <w:b/>
          <w:color w:val="225275"/>
          <w:sz w:val="26"/>
        </w:rPr>
        <w:t>What is partially done / missing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936"/>
            <w:shd w:val="clear" w:color="auto" w:fill="DFE9F5"/>
          </w:tcPr>
          <w:p>
            <w:r>
              <w:rPr>
                <w:b/>
                <w:color w:val="1E3A5F"/>
                <w:sz w:val="20"/>
              </w:rPr>
              <w:t>Status</w:t>
            </w:r>
          </w:p>
        </w:tc>
        <w:tc>
          <w:tcPr>
            <w:tcW w:type="dxa" w:w="4608"/>
            <w:shd w:val="clear" w:color="auto" w:fill="DFE9F5"/>
          </w:tcPr>
          <w:p>
            <w:r>
              <w:rPr>
                <w:b/>
                <w:color w:val="1E3A5F"/>
                <w:sz w:val="20"/>
              </w:rPr>
              <w:t>Item</w:t>
            </w:r>
          </w:p>
        </w:tc>
        <w:tc>
          <w:tcPr>
            <w:tcW w:type="dxa" w:w="3816"/>
            <w:shd w:val="clear" w:color="auto" w:fill="DFE9F5"/>
          </w:tcPr>
          <w:p>
            <w:r>
              <w:rPr>
                <w:b/>
                <w:color w:val="1E3A5F"/>
                <w:sz w:val="20"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⚠️</w:t>
            </w:r>
          </w:p>
        </w:tc>
        <w:tc>
          <w:tcPr>
            <w:tcW w:type="dxa" w:w="3120"/>
          </w:tcPr>
          <w:p>
            <w:r>
              <w:rPr>
                <w:b/>
                <w:color w:val="B45A00"/>
                <w:sz w:val="20"/>
              </w:rPr>
              <w:t>QR code on print code screen</w:t>
            </w:r>
          </w:p>
        </w:tc>
        <w:tc>
          <w:tcPr>
            <w:tcW w:type="dxa" w:w="3120"/>
          </w:tcPr>
          <w:p>
            <w:r>
              <w:rPr>
                <w:color w:val="444444"/>
                <w:sz w:val="19"/>
              </w:rPr>
              <w:t>Placeholder SVG exists. No actual QR generation library (e.g. qrcode.react) integrated yet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⚠️</w:t>
            </w:r>
          </w:p>
        </w:tc>
        <w:tc>
          <w:tcPr>
            <w:tcW w:type="dxa" w:w="3120"/>
          </w:tcPr>
          <w:p>
            <w:r>
              <w:rPr>
                <w:b/>
                <w:color w:val="B45A00"/>
                <w:sz w:val="20"/>
              </w:rPr>
              <w:t>PreviewStep PDF rendering</w:t>
            </w:r>
          </w:p>
        </w:tc>
        <w:tc>
          <w:tcPr>
            <w:tcW w:type="dxa" w:w="3120"/>
          </w:tcPr>
          <w:p>
            <w:r>
              <w:rPr>
                <w:color w:val="444444"/>
                <w:sz w:val="19"/>
              </w:rPr>
              <w:t>fileBase64 is passed as empty string. Component exists but document not actually rendered inline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⚠️</w:t>
            </w:r>
          </w:p>
        </w:tc>
        <w:tc>
          <w:tcPr>
            <w:tcW w:type="dxa" w:w="3120"/>
          </w:tcPr>
          <w:p>
            <w:r>
              <w:rPr>
                <w:b/>
                <w:color w:val="B45A00"/>
                <w:sz w:val="20"/>
              </w:rPr>
              <w:t>Inline wallet top-up during checkout</w:t>
            </w:r>
          </w:p>
        </w:tc>
        <w:tc>
          <w:tcPr>
            <w:tcW w:type="dxa" w:w="3120"/>
          </w:tcPr>
          <w:p>
            <w:r>
              <w:rPr>
                <w:color w:val="444444"/>
                <w:sz w:val="19"/>
              </w:rPr>
              <w:t>Low-balance badge shown but no in-flow top-up modal. User must navigate away to /wallet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⚠️</w:t>
            </w:r>
          </w:p>
        </w:tc>
        <w:tc>
          <w:tcPr>
            <w:tcW w:type="dxa" w:w="3120"/>
          </w:tcPr>
          <w:p>
            <w:r>
              <w:rPr>
                <w:b/>
                <w:color w:val="B45A00"/>
                <w:sz w:val="20"/>
              </w:rPr>
              <w:t>Pricing hardcoded in service</w:t>
            </w:r>
          </w:p>
        </w:tc>
        <w:tc>
          <w:tcPr>
            <w:tcW w:type="dxa" w:w="3120"/>
          </w:tcPr>
          <w:p>
            <w:r>
              <w:rPr>
                <w:color w:val="444444"/>
                <w:sz w:val="19"/>
              </w:rPr>
              <w:t>calculatePrice() uses ₦5 B/W and ₦25 color fixed in code — not read from Promotion or a pricing config table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⚠️</w:t>
            </w:r>
          </w:p>
        </w:tc>
        <w:tc>
          <w:tcPr>
            <w:tcW w:type="dxa" w:w="3120"/>
          </w:tcPr>
          <w:p>
            <w:r>
              <w:rPr>
                <w:b/>
                <w:color w:val="B45A00"/>
                <w:sz w:val="20"/>
              </w:rPr>
              <w:t>Per-file settings in batch UI</w:t>
            </w:r>
          </w:p>
        </w:tc>
        <w:tc>
          <w:tcPr>
            <w:tcW w:type="dxa" w:w="3120"/>
          </w:tcPr>
          <w:p>
            <w:r>
              <w:rPr>
                <w:color w:val="444444"/>
                <w:sz w:val="19"/>
              </w:rPr>
              <w:t>BatchUploadStep plan calls for per-document settings. UI currently applies uniform config across all files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⚠️</w:t>
            </w:r>
          </w:p>
        </w:tc>
        <w:tc>
          <w:tcPr>
            <w:tcW w:type="dxa" w:w="3120"/>
          </w:tcPr>
          <w:p>
            <w:r>
              <w:rPr>
                <w:b/>
                <w:color w:val="B45A00"/>
                <w:sz w:val="20"/>
              </w:rPr>
              <w:t>Paystack webhook idempotency</w:t>
            </w:r>
          </w:p>
        </w:tc>
        <w:tc>
          <w:tcPr>
            <w:tcW w:type="dxa" w:w="3120"/>
          </w:tcPr>
          <w:p>
            <w:r>
              <w:rPr>
                <w:color w:val="444444"/>
                <w:sz w:val="19"/>
              </w:rPr>
              <w:t>webhook.controller.ts exists but no idempotency key / duplicate-event guard implemented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⚠️</w:t>
            </w:r>
          </w:p>
        </w:tc>
        <w:tc>
          <w:tcPr>
            <w:tcW w:type="dxa" w:w="3120"/>
          </w:tcPr>
          <w:p>
            <w:r>
              <w:rPr>
                <w:b/>
                <w:color w:val="B45A00"/>
                <w:sz w:val="20"/>
              </w:rPr>
              <w:t>File type validation (frontend)</w:t>
            </w:r>
          </w:p>
        </w:tc>
        <w:tc>
          <w:tcPr>
            <w:tcW w:type="dxa" w:w="3120"/>
          </w:tcPr>
          <w:p>
            <w:r>
              <w:rPr>
                <w:color w:val="444444"/>
                <w:sz w:val="19"/>
              </w:rPr>
              <w:t>Backend validates extensions; frontend drop zone accepts any file — should mirror allowed_formats from Cloudinary params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3120"/>
          </w:tcPr>
          <w:p>
            <w:r>
              <w:rPr>
                <w:b/>
                <w:color w:val="C0392B"/>
                <w:sz w:val="20"/>
              </w:rPr>
              <w:t>Stripe integration</w:t>
            </w:r>
          </w:p>
        </w:tc>
        <w:tc>
          <w:tcPr>
            <w:tcW w:type="dxa" w:w="3120"/>
          </w:tcPr>
          <w:p>
            <w:r>
              <w:rPr>
                <w:color w:val="444444"/>
                <w:sz w:val="19"/>
              </w:rPr>
              <w:t>Payment service references Stripe in plan but only Paystack is implemented</w:t>
            </w:r>
          </w:p>
        </w:tc>
      </w:tr>
    </w:tbl>
    <w:p>
      <w:pPr>
        <w:spacing w:before="160" w:after="40"/>
      </w:pPr>
      <w:r>
        <w:rPr>
          <w:b/>
          <w:color w:val="0D478A"/>
          <w:sz w:val="20"/>
        </w:rPr>
        <w:t>💡  Phase 2 Suggestions</w:t>
      </w:r>
    </w:p>
    <w:p>
      <w:pPr>
        <w:pStyle w:val="ListBullet"/>
        <w:spacing w:after="40"/>
        <w:ind w:left="360"/>
      </w:pPr>
      <w:r>
        <w:rPr>
          <w:color w:val="444444"/>
          <w:sz w:val="20"/>
        </w:rPr>
        <w:t>Add qrcode.react (or react-qr-code) to render an actual scannable QR from the 6-char code. Store a base64 QR server-side so kiosks and email receipts can reuse it.</w:t>
      </w:r>
    </w:p>
    <w:p>
      <w:pPr>
        <w:pStyle w:val="ListBullet"/>
        <w:spacing w:after="40"/>
        <w:ind w:left="360"/>
      </w:pPr>
      <w:r>
        <w:rPr>
          <w:color w:val="444444"/>
          <w:sz w:val="20"/>
        </w:rPr>
        <w:t>Integrate react-pdf or pdfjs-dist in PreviewStep so customers can scroll pages before payment.</w:t>
      </w:r>
    </w:p>
    <w:p>
      <w:pPr>
        <w:pStyle w:val="ListBullet"/>
        <w:spacing w:after="40"/>
        <w:ind w:left="360"/>
      </w:pPr>
      <w:r>
        <w:rPr>
          <w:color w:val="444444"/>
          <w:sz w:val="20"/>
        </w:rPr>
        <w:t>Build a WalletTopupModal triggered from the Low Balance badge — fund inline, then retry the job creation, preserving all form state.</w:t>
      </w:r>
    </w:p>
    <w:p>
      <w:pPr>
        <w:pStyle w:val="ListBullet"/>
        <w:spacing w:after="40"/>
        <w:ind w:left="360"/>
      </w:pPr>
      <w:r>
        <w:rPr>
          <w:color w:val="444444"/>
          <w:sz w:val="20"/>
        </w:rPr>
        <w:t>Move pricing to a DB-backed pricingConfig table (or use the Promotion entity) so shop owners can adjust ₦/page without a code deploy.</w:t>
      </w:r>
    </w:p>
    <w:p>
      <w:pPr>
        <w:pStyle w:val="ListBullet"/>
        <w:spacing w:after="40"/>
        <w:ind w:left="360"/>
      </w:pPr>
      <w:r>
        <w:rPr>
          <w:color w:val="444444"/>
          <w:sz w:val="20"/>
        </w:rPr>
        <w:t>Add a Stripe payment service implementing the same PaymentService interface so it can be toggled via env config.</w:t>
      </w:r>
    </w:p>
    <w:p>
      <w:pPr>
        <w:pStyle w:val="ListBullet"/>
        <w:spacing w:after="40"/>
        <w:ind w:left="360"/>
      </w:pPr>
      <w:r>
        <w:rPr>
          <w:color w:val="444444"/>
          <w:sz w:val="20"/>
        </w:rPr>
        <w:t>Add a duplicate-event guard on the Paystack webhook: store processed paymentReferences in the DB and skip re-processing.</w:t>
      </w:r>
    </w:p>
    <w:p>
      <w:r>
        <w:br w:type="page"/>
      </w:r>
    </w:p>
    <w:p>
      <w:pPr>
        <w:spacing w:before="360" w:after="120"/>
        <w:pBdr>
          <w:bottom w:val="single" w:sz="6" w:space="1" w:color="225275"/>
        </w:pBdr>
      </w:pPr>
      <w:r>
        <w:rPr>
          <w:b/>
          <w:color w:val="1E3A5F"/>
          <w:sz w:val="40"/>
        </w:rPr>
        <w:t>Phase 3 — Customer App: Group Printing</w:t>
      </w:r>
    </w:p>
    <w:p>
      <w:pPr>
        <w:spacing w:before="40" w:after="80"/>
      </w:pPr>
      <w:r>
        <w:rPr>
          <w:b w:val="0"/>
          <w:i w:val="0"/>
          <w:color w:val="444444"/>
          <w:sz w:val="21"/>
        </w:rPr>
        <w:t>This phase is entirely unbuilt on both the frontend and backend (service layer). The database schema is ready.</w:t>
      </w:r>
    </w:p>
    <w:p>
      <w:pPr>
        <w:spacing w:before="280" w:after="80"/>
      </w:pPr>
      <w:r>
        <w:rPr>
          <w:b/>
          <w:color w:val="225275"/>
          <w:sz w:val="26"/>
        </w:rPr>
        <w:t>What is done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936"/>
            <w:shd w:val="clear" w:color="auto" w:fill="DFE9F5"/>
          </w:tcPr>
          <w:p>
            <w:r>
              <w:rPr>
                <w:b/>
                <w:color w:val="1E3A5F"/>
                <w:sz w:val="20"/>
              </w:rPr>
              <w:t>Status</w:t>
            </w:r>
          </w:p>
        </w:tc>
        <w:tc>
          <w:tcPr>
            <w:tcW w:type="dxa" w:w="4608"/>
            <w:shd w:val="clear" w:color="auto" w:fill="DFE9F5"/>
          </w:tcPr>
          <w:p>
            <w:r>
              <w:rPr>
                <w:b/>
                <w:color w:val="1E3A5F"/>
                <w:sz w:val="20"/>
              </w:rPr>
              <w:t>Item</w:t>
            </w:r>
          </w:p>
        </w:tc>
        <w:tc>
          <w:tcPr>
            <w:tcW w:type="dxa" w:w="3816"/>
            <w:shd w:val="clear" w:color="auto" w:fill="DFE9F5"/>
          </w:tcPr>
          <w:p>
            <w:r>
              <w:rPr>
                <w:b/>
                <w:color w:val="1E3A5F"/>
                <w:sz w:val="20"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3120"/>
          </w:tcPr>
          <w:p>
            <w:r>
              <w:rPr>
                <w:b/>
                <w:color w:val="187A3A"/>
                <w:sz w:val="20"/>
              </w:rPr>
              <w:t>GroupSession entity</w:t>
            </w:r>
          </w:p>
        </w:tc>
        <w:tc>
          <w:tcPr>
            <w:tcW w:type="dxa" w:w="3120"/>
          </w:tcPr>
          <w:p>
            <w:r>
              <w:rPr>
                <w:color w:val="444444"/>
                <w:sz w:val="19"/>
              </w:rPr>
              <w:t>Schema fully defined — hostId, groupName, deadline, sharedSettings, batchToken, status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3120"/>
          </w:tcPr>
          <w:p>
            <w:r>
              <w:rPr>
                <w:b/>
                <w:color w:val="187A3A"/>
                <w:sz w:val="20"/>
              </w:rPr>
              <w:t>PrintJob.groupSessionId FK</w:t>
            </w:r>
          </w:p>
        </w:tc>
        <w:tc>
          <w:tcPr>
            <w:tcW w:type="dxa" w:w="3120"/>
          </w:tcPr>
          <w:p>
            <w:r>
              <w:rPr>
                <w:color w:val="444444"/>
                <w:sz w:val="19"/>
              </w:rPr>
              <w:t>Link from job to group session defined in entity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3120"/>
          </w:tcPr>
          <w:p>
            <w:r>
              <w:rPr>
                <w:b/>
                <w:color w:val="187A3A"/>
                <w:sz w:val="20"/>
              </w:rPr>
              <w:t>PrintJob.watermarkId</w:t>
            </w:r>
          </w:p>
        </w:tc>
        <w:tc>
          <w:tcPr>
            <w:tcW w:type="dxa" w:w="3120"/>
          </w:tcPr>
          <w:p>
            <w:r>
              <w:rPr>
                <w:color w:val="444444"/>
                <w:sz w:val="19"/>
              </w:rPr>
              <w:t>Column exists for watermark tracking</w:t>
            </w:r>
          </w:p>
        </w:tc>
      </w:tr>
    </w:tbl>
    <w:p>
      <w:pPr>
        <w:spacing w:before="280" w:after="80"/>
      </w:pPr>
      <w:r>
        <w:rPr>
          <w:b/>
          <w:color w:val="225275"/>
          <w:sz w:val="26"/>
        </w:rPr>
        <w:t>What is missing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936"/>
            <w:shd w:val="clear" w:color="auto" w:fill="DFE9F5"/>
          </w:tcPr>
          <w:p>
            <w:r>
              <w:rPr>
                <w:b/>
                <w:color w:val="1E3A5F"/>
                <w:sz w:val="20"/>
              </w:rPr>
              <w:t>Status</w:t>
            </w:r>
          </w:p>
        </w:tc>
        <w:tc>
          <w:tcPr>
            <w:tcW w:type="dxa" w:w="4608"/>
            <w:shd w:val="clear" w:color="auto" w:fill="DFE9F5"/>
          </w:tcPr>
          <w:p>
            <w:r>
              <w:rPr>
                <w:b/>
                <w:color w:val="1E3A5F"/>
                <w:sz w:val="20"/>
              </w:rPr>
              <w:t>Item</w:t>
            </w:r>
          </w:p>
        </w:tc>
        <w:tc>
          <w:tcPr>
            <w:tcW w:type="dxa" w:w="3816"/>
            <w:shd w:val="clear" w:color="auto" w:fill="DFE9F5"/>
          </w:tcPr>
          <w:p>
            <w:r>
              <w:rPr>
                <w:b/>
                <w:color w:val="1E3A5F"/>
                <w:sz w:val="20"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3120"/>
          </w:tcPr>
          <w:p>
            <w:r>
              <w:rPr>
                <w:b/>
                <w:color w:val="C0392B"/>
                <w:sz w:val="20"/>
              </w:rPr>
              <w:t>Group session API endpoints (customer)</w:t>
            </w:r>
          </w:p>
        </w:tc>
        <w:tc>
          <w:tcPr>
            <w:tcW w:type="dxa" w:w="3120"/>
          </w:tcPr>
          <w:p>
            <w:r>
              <w:rPr>
                <w:color w:val="444444"/>
                <w:sz w:val="19"/>
              </w:rPr>
              <w:t>No POST /group-sessions, GET /group-sessions/:id, POST /group-sessions/:id/close, etc.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3120"/>
          </w:tcPr>
          <w:p>
            <w:r>
              <w:rPr>
                <w:b/>
                <w:color w:val="C0392B"/>
                <w:sz w:val="20"/>
              </w:rPr>
              <w:t>CreateGroupSession.tsx</w:t>
            </w:r>
          </w:p>
        </w:tc>
        <w:tc>
          <w:tcPr>
            <w:tcW w:type="dxa" w:w="3120"/>
          </w:tcPr>
          <w:p>
            <w:r>
              <w:rPr>
                <w:color w:val="444444"/>
                <w:sz w:val="19"/>
              </w:rPr>
              <w:t>No UI to define group name, deadline, or enforced settings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3120"/>
          </w:tcPr>
          <w:p>
            <w:r>
              <w:rPr>
                <w:b/>
                <w:color w:val="C0392B"/>
                <w:sz w:val="20"/>
              </w:rPr>
              <w:t>GroupDashboard.tsx (host view)</w:t>
            </w:r>
          </w:p>
        </w:tc>
        <w:tc>
          <w:tcPr>
            <w:tcW w:type="dxa" w:w="3120"/>
          </w:tcPr>
          <w:p>
            <w:r>
              <w:rPr>
                <w:color w:val="444444"/>
                <w:sz w:val="19"/>
              </w:rPr>
              <w:t>No host monitoring screen for participant uploads / payment status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3120"/>
          </w:tcPr>
          <w:p>
            <w:r>
              <w:rPr>
                <w:b/>
                <w:color w:val="C0392B"/>
                <w:sz w:val="20"/>
              </w:rPr>
              <w:t>/[groupId]/join route</w:t>
            </w:r>
          </w:p>
        </w:tc>
        <w:tc>
          <w:tcPr>
            <w:tcW w:type="dxa" w:w="3120"/>
          </w:tcPr>
          <w:p>
            <w:r>
              <w:rPr>
                <w:color w:val="444444"/>
                <w:sz w:val="19"/>
              </w:rPr>
              <w:t>Shared link for participants not implemented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3120"/>
          </w:tcPr>
          <w:p>
            <w:r>
              <w:rPr>
                <w:b/>
                <w:color w:val="C0392B"/>
                <w:sz w:val="20"/>
              </w:rPr>
              <w:t>ParticipantUpload.tsx</w:t>
            </w:r>
          </w:p>
        </w:tc>
        <w:tc>
          <w:tcPr>
            <w:tcW w:type="dxa" w:w="3120"/>
          </w:tcPr>
          <w:p>
            <w:r>
              <w:rPr>
                <w:color w:val="444444"/>
                <w:sz w:val="19"/>
              </w:rPr>
              <w:t>No participant upload flow — no watermark ID generation, no individual cost calculation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3120"/>
          </w:tcPr>
          <w:p>
            <w:r>
              <w:rPr>
                <w:b/>
                <w:color w:val="C0392B"/>
                <w:sz w:val="20"/>
              </w:rPr>
              <w:t>Group batch token display</w:t>
            </w:r>
          </w:p>
        </w:tc>
        <w:tc>
          <w:tcPr>
            <w:tcW w:type="dxa" w:w="3120"/>
          </w:tcPr>
          <w:p>
            <w:r>
              <w:rPr>
                <w:color w:val="444444"/>
                <w:sz w:val="19"/>
              </w:rPr>
              <w:t>Once host closes group, batch token screen not built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3120"/>
          </w:tcPr>
          <w:p>
            <w:r>
              <w:rPr>
                <w:b/>
                <w:color w:val="C0392B"/>
                <w:sz w:val="20"/>
              </w:rPr>
              <w:t>PDF watermarking backend logic</w:t>
            </w:r>
          </w:p>
        </w:tc>
        <w:tc>
          <w:tcPr>
            <w:tcW w:type="dxa" w:w="3120"/>
          </w:tcPr>
          <w:p>
            <w:r>
              <w:rPr>
                <w:color w:val="444444"/>
                <w:sz w:val="19"/>
              </w:rPr>
              <w:t>No pdf-lib watermark stamp on uploaded participant files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3120"/>
          </w:tcPr>
          <w:p>
            <w:r>
              <w:rPr>
                <w:b/>
                <w:color w:val="C0392B"/>
                <w:sz w:val="20"/>
              </w:rPr>
              <w:t>Group session kiosk token handling</w:t>
            </w:r>
          </w:p>
        </w:tc>
        <w:tc>
          <w:tcPr>
            <w:tcW w:type="dxa" w:w="3120"/>
          </w:tcPr>
          <w:p>
            <w:r>
              <w:rPr>
                <w:color w:val="444444"/>
                <w:sz w:val="19"/>
              </w:rPr>
              <w:t>Kiosk API validate-code does not yet distinguish batch-group tokens from single tokens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3120"/>
          </w:tcPr>
          <w:p>
            <w:r>
              <w:rPr>
                <w:b/>
                <w:color w:val="C0392B"/>
                <w:sz w:val="20"/>
              </w:rPr>
              <w:t>Participant payment tracking</w:t>
            </w:r>
          </w:p>
        </w:tc>
        <w:tc>
          <w:tcPr>
            <w:tcW w:type="dxa" w:w="3120"/>
          </w:tcPr>
          <w:p>
            <w:r>
              <w:rPr>
                <w:color w:val="444444"/>
                <w:sz w:val="19"/>
              </w:rPr>
              <w:t>No way to verify each participant has paid before the group closes</w:t>
            </w:r>
          </w:p>
        </w:tc>
      </w:tr>
    </w:tbl>
    <w:p>
      <w:pPr>
        <w:spacing w:before="160" w:after="40"/>
      </w:pPr>
      <w:r>
        <w:rPr>
          <w:b/>
          <w:color w:val="0D478A"/>
          <w:sz w:val="20"/>
        </w:rPr>
        <w:t>💡  Phase 3 Suggestions</w:t>
      </w:r>
    </w:p>
    <w:p>
      <w:pPr>
        <w:pStyle w:val="ListBullet"/>
        <w:spacing w:after="40"/>
        <w:ind w:left="360"/>
      </w:pPr>
      <w:r>
        <w:rPr>
          <w:color w:val="444444"/>
          <w:sz w:val="20"/>
        </w:rPr>
        <w:t>Start with the backend: add a GroupSessionService with create, addParticipant, getStatus, and close methods. Wire routes under /api/customer/group-sessions.</w:t>
      </w:r>
    </w:p>
    <w:p>
      <w:pPr>
        <w:pStyle w:val="ListBullet"/>
        <w:spacing w:after="40"/>
        <w:ind w:left="360"/>
      </w:pPr>
      <w:r>
        <w:rPr>
          <w:color w:val="444444"/>
          <w:sz w:val="20"/>
        </w:rPr>
        <w:t>Use nanoid for share-link IDs rather than UUIDs — shorter = more user-friendly URLs (e.g. printloop.ng/join/A3xKp).</w:t>
      </w:r>
    </w:p>
    <w:p>
      <w:pPr>
        <w:pStyle w:val="ListBullet"/>
        <w:spacing w:after="40"/>
        <w:ind w:left="360"/>
      </w:pPr>
      <w:r>
        <w:rPr>
          <w:color w:val="444444"/>
          <w:sz w:val="20"/>
        </w:rPr>
        <w:t>Implement watermarking with pdf-lib as a background BullMQ job triggered after file upload, not inline in the request, so it doesn't block the API response.</w:t>
      </w:r>
    </w:p>
    <w:p>
      <w:pPr>
        <w:pStyle w:val="ListBullet"/>
        <w:spacing w:after="40"/>
        <w:ind w:left="360"/>
      </w:pPr>
      <w:r>
        <w:rPr>
          <w:color w:val="444444"/>
          <w:sz w:val="20"/>
        </w:rPr>
        <w:t>The host dashboard (GroupDashboard.tsx) should use WebSockets or SSE (you already have WebSocket infrastructure from the kiosk agent) to show real-time participant status.</w:t>
      </w:r>
    </w:p>
    <w:p>
      <w:pPr>
        <w:pStyle w:val="ListBullet"/>
        <w:spacing w:after="40"/>
        <w:ind w:left="360"/>
      </w:pPr>
      <w:r>
        <w:rPr>
          <w:color w:val="444444"/>
          <w:sz w:val="20"/>
        </w:rPr>
        <w:t>Enforce a deadline server-side via a scheduled cron job (node-cron or BullMQ repeat jobs) that auto-closes expired open sessions.</w:t>
      </w:r>
    </w:p>
    <w:p>
      <w:pPr>
        <w:pStyle w:val="ListBullet"/>
        <w:spacing w:after="40"/>
        <w:ind w:left="360"/>
      </w:pPr>
      <w:r>
        <w:rPr>
          <w:color w:val="444444"/>
          <w:sz w:val="20"/>
        </w:rPr>
        <w:t>Add a participantPaymentStatus JSON column to GroupSession to track per-participant payment before closing.</w:t>
      </w:r>
    </w:p>
    <w:p>
      <w:r>
        <w:br w:type="page"/>
      </w:r>
    </w:p>
    <w:p>
      <w:pPr>
        <w:spacing w:before="360" w:after="120"/>
        <w:pBdr>
          <w:bottom w:val="single" w:sz="6" w:space="1" w:color="225275"/>
        </w:pBdr>
      </w:pPr>
      <w:r>
        <w:rPr>
          <w:b/>
          <w:color w:val="1E3A5F"/>
          <w:sz w:val="40"/>
        </w:rPr>
        <w:t>Phase 4 — Kiosk Integration API</w:t>
      </w:r>
    </w:p>
    <w:p>
      <w:pPr>
        <w:spacing w:before="40" w:after="80"/>
      </w:pPr>
      <w:r>
        <w:rPr>
          <w:b w:val="0"/>
          <w:i w:val="0"/>
          <w:color w:val="444444"/>
          <w:sz w:val="21"/>
        </w:rPr>
        <w:t>This phase is the most complete in the codebase. All five planned endpoints exist and are fully implemented.</w:t>
      </w:r>
    </w:p>
    <w:p>
      <w:pPr>
        <w:spacing w:before="280" w:after="80"/>
      </w:pPr>
      <w:r>
        <w:rPr>
          <w:b/>
          <w:color w:val="225275"/>
          <w:sz w:val="26"/>
        </w:rPr>
        <w:t>What is done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936"/>
            <w:shd w:val="clear" w:color="auto" w:fill="DFE9F5"/>
          </w:tcPr>
          <w:p>
            <w:r>
              <w:rPr>
                <w:b/>
                <w:color w:val="1E3A5F"/>
                <w:sz w:val="20"/>
              </w:rPr>
              <w:t>Status</w:t>
            </w:r>
          </w:p>
        </w:tc>
        <w:tc>
          <w:tcPr>
            <w:tcW w:type="dxa" w:w="4608"/>
            <w:shd w:val="clear" w:color="auto" w:fill="DFE9F5"/>
          </w:tcPr>
          <w:p>
            <w:r>
              <w:rPr>
                <w:b/>
                <w:color w:val="1E3A5F"/>
                <w:sz w:val="20"/>
              </w:rPr>
              <w:t>Item</w:t>
            </w:r>
          </w:p>
        </w:tc>
        <w:tc>
          <w:tcPr>
            <w:tcW w:type="dxa" w:w="3816"/>
            <w:shd w:val="clear" w:color="auto" w:fill="DFE9F5"/>
          </w:tcPr>
          <w:p>
            <w:r>
              <w:rPr>
                <w:b/>
                <w:color w:val="1E3A5F"/>
                <w:sz w:val="20"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3120"/>
          </w:tcPr>
          <w:p>
            <w:r>
              <w:rPr>
                <w:b/>
                <w:color w:val="187A3A"/>
                <w:sz w:val="20"/>
              </w:rPr>
              <w:t>POST /printer/validate-code</w:t>
            </w:r>
          </w:p>
        </w:tc>
        <w:tc>
          <w:tcPr>
            <w:tcW w:type="dxa" w:w="3120"/>
          </w:tcPr>
          <w:p>
            <w:r>
              <w:rPr>
                <w:color w:val="444444"/>
                <w:sz w:val="19"/>
              </w:rPr>
              <w:t>Checks code exists, payment completed, job not already printed. Returns jobNumber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3120"/>
          </w:tcPr>
          <w:p>
            <w:r>
              <w:rPr>
                <w:b/>
                <w:color w:val="187A3A"/>
                <w:sz w:val="20"/>
              </w:rPr>
              <w:t>POST /printer/get-job</w:t>
            </w:r>
          </w:p>
        </w:tc>
        <w:tc>
          <w:tcPr>
            <w:tcW w:type="dxa" w:w="3120"/>
          </w:tcPr>
          <w:p>
            <w:r>
              <w:rPr>
                <w:color w:val="444444"/>
                <w:sz w:val="19"/>
              </w:rPr>
              <w:t>Returns full PrintJobDetails: fileURL, printConfiguration, customerInfo, cost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3120"/>
          </w:tcPr>
          <w:p>
            <w:r>
              <w:rPr>
                <w:b/>
                <w:color w:val="187A3A"/>
                <w:sz w:val="20"/>
              </w:rPr>
              <w:t>POST /printer/start</w:t>
            </w:r>
          </w:p>
        </w:tc>
        <w:tc>
          <w:tcPr>
            <w:tcW w:type="dxa" w:w="3120"/>
          </w:tcPr>
          <w:p>
            <w:r>
              <w:rPr>
                <w:color w:val="444444"/>
                <w:sz w:val="19"/>
              </w:rPr>
              <w:t>Marks job PROCESSING, records printerId + printerName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3120"/>
          </w:tcPr>
          <w:p>
            <w:r>
              <w:rPr>
                <w:b/>
                <w:color w:val="187A3A"/>
                <w:sz w:val="20"/>
              </w:rPr>
              <w:t>POST /printer/complete</w:t>
            </w:r>
          </w:p>
        </w:tc>
        <w:tc>
          <w:tcPr>
            <w:tcW w:type="dxa" w:w="3120"/>
          </w:tcPr>
          <w:p>
            <w:r>
              <w:rPr>
                <w:color w:val="444444"/>
                <w:sz w:val="19"/>
              </w:rPr>
              <w:t>Marks job COMPLETED, records completedAt, cost, totalPages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3120"/>
          </w:tcPr>
          <w:p>
            <w:r>
              <w:rPr>
                <w:b/>
                <w:color w:val="187A3A"/>
                <w:sz w:val="20"/>
              </w:rPr>
              <w:t>POST /printer/fail</w:t>
            </w:r>
          </w:p>
        </w:tc>
        <w:tc>
          <w:tcPr>
            <w:tcW w:type="dxa" w:w="3120"/>
          </w:tcPr>
          <w:p>
            <w:r>
              <w:rPr>
                <w:color w:val="444444"/>
                <w:sz w:val="19"/>
              </w:rPr>
              <w:t>Marks job FAILED with failureReason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3120"/>
          </w:tcPr>
          <w:p>
            <w:r>
              <w:rPr>
                <w:b/>
                <w:color w:val="187A3A"/>
                <w:sz w:val="20"/>
              </w:rPr>
              <w:t>GET  /printer/ready-jobs</w:t>
            </w:r>
          </w:p>
        </w:tc>
        <w:tc>
          <w:tcPr>
            <w:tcW w:type="dxa" w:w="3120"/>
          </w:tcPr>
          <w:p>
            <w:r>
              <w:rPr>
                <w:color w:val="444444"/>
                <w:sz w:val="19"/>
              </w:rPr>
              <w:t>Returns up to 50 PENDING paid jobs for kiosk polling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3120"/>
          </w:tcPr>
          <w:p>
            <w:r>
              <w:rPr>
                <w:b/>
                <w:color w:val="187A3A"/>
                <w:sz w:val="20"/>
              </w:rPr>
              <w:t>GET  /printer/status/:code</w:t>
            </w:r>
          </w:p>
        </w:tc>
        <w:tc>
          <w:tcPr>
            <w:tcW w:type="dxa" w:w="3120"/>
          </w:tcPr>
          <w:p>
            <w:r>
              <w:rPr>
                <w:color w:val="444444"/>
                <w:sz w:val="19"/>
              </w:rPr>
              <w:t>Lightweight status check (no full job details)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3120"/>
          </w:tcPr>
          <w:p>
            <w:r>
              <w:rPr>
                <w:b/>
                <w:color w:val="187A3A"/>
                <w:sz w:val="20"/>
              </w:rPr>
              <w:t>Zod validation on all inputs</w:t>
            </w:r>
          </w:p>
        </w:tc>
        <w:tc>
          <w:tcPr>
            <w:tcW w:type="dxa" w:w="3120"/>
          </w:tcPr>
          <w:p>
            <w:r>
              <w:rPr>
                <w:color w:val="444444"/>
                <w:sz w:val="19"/>
              </w:rPr>
              <w:t>validateCodeSchema, startPrintJobSchema etc. all defined</w:t>
            </w:r>
          </w:p>
        </w:tc>
      </w:tr>
    </w:tbl>
    <w:p>
      <w:pPr>
        <w:spacing w:before="280" w:after="80"/>
      </w:pPr>
      <w:r>
        <w:rPr>
          <w:b/>
          <w:color w:val="225275"/>
          <w:sz w:val="26"/>
        </w:rPr>
        <w:t>Gaps &amp; improvements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936"/>
            <w:shd w:val="clear" w:color="auto" w:fill="DFE9F5"/>
          </w:tcPr>
          <w:p>
            <w:r>
              <w:rPr>
                <w:b/>
                <w:color w:val="1E3A5F"/>
                <w:sz w:val="20"/>
              </w:rPr>
              <w:t>Status</w:t>
            </w:r>
          </w:p>
        </w:tc>
        <w:tc>
          <w:tcPr>
            <w:tcW w:type="dxa" w:w="4608"/>
            <w:shd w:val="clear" w:color="auto" w:fill="DFE9F5"/>
          </w:tcPr>
          <w:p>
            <w:r>
              <w:rPr>
                <w:b/>
                <w:color w:val="1E3A5F"/>
                <w:sz w:val="20"/>
              </w:rPr>
              <w:t>Item</w:t>
            </w:r>
          </w:p>
        </w:tc>
        <w:tc>
          <w:tcPr>
            <w:tcW w:type="dxa" w:w="3816"/>
            <w:shd w:val="clear" w:color="auto" w:fill="DFE9F5"/>
          </w:tcPr>
          <w:p>
            <w:r>
              <w:rPr>
                <w:b/>
                <w:color w:val="1E3A5F"/>
                <w:sz w:val="20"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⚠️</w:t>
            </w:r>
          </w:p>
        </w:tc>
        <w:tc>
          <w:tcPr>
            <w:tcW w:type="dxa" w:w="3120"/>
          </w:tcPr>
          <w:p>
            <w:r>
              <w:rPr>
                <w:b/>
                <w:color w:val="B45A00"/>
                <w:sz w:val="20"/>
              </w:rPr>
              <w:t>No kiosk authentication</w:t>
            </w:r>
          </w:p>
        </w:tc>
        <w:tc>
          <w:tcPr>
            <w:tcW w:type="dxa" w:w="3120"/>
          </w:tcPr>
          <w:p>
            <w:r>
              <w:rPr>
                <w:color w:val="444444"/>
                <w:sz w:val="19"/>
              </w:rPr>
              <w:t>Endpoints are public — any caller can mark jobs complete. Should require a kiosk API key or JWT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⚠️</w:t>
            </w:r>
          </w:p>
        </w:tc>
        <w:tc>
          <w:tcPr>
            <w:tcW w:type="dxa" w:w="3120"/>
          </w:tcPr>
          <w:p>
            <w:r>
              <w:rPr>
                <w:b/>
                <w:color w:val="B45A00"/>
                <w:sz w:val="20"/>
              </w:rPr>
              <w:t>Batch/group tokens not handled</w:t>
            </w:r>
          </w:p>
        </w:tc>
        <w:tc>
          <w:tcPr>
            <w:tcW w:type="dxa" w:w="3120"/>
          </w:tcPr>
          <w:p>
            <w:r>
              <w:rPr>
                <w:color w:val="444444"/>
                <w:sz w:val="19"/>
              </w:rPr>
              <w:t>get-job only returns single fileURL. For group batch tokens, needs to return multiple file URLs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⚠️</w:t>
            </w:r>
          </w:p>
        </w:tc>
        <w:tc>
          <w:tcPr>
            <w:tcW w:type="dxa" w:w="3120"/>
          </w:tcPr>
          <w:p>
            <w:r>
              <w:rPr>
                <w:b/>
                <w:color w:val="B45A00"/>
                <w:sz w:val="20"/>
              </w:rPr>
              <w:t>No incremental page status</w:t>
            </w:r>
          </w:p>
        </w:tc>
        <w:tc>
          <w:tcPr>
            <w:tcW w:type="dxa" w:w="3120"/>
          </w:tcPr>
          <w:p>
            <w:r>
              <w:rPr>
                <w:color w:val="444444"/>
                <w:sz w:val="19"/>
              </w:rPr>
              <w:t>Plan mentions partial resumption. Currently status is all-or-nothing (no pages_printed counter)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⚠️</w:t>
            </w:r>
          </w:p>
        </w:tc>
        <w:tc>
          <w:tcPr>
            <w:tcW w:type="dxa" w:w="3120"/>
          </w:tcPr>
          <w:p>
            <w:r>
              <w:rPr>
                <w:b/>
                <w:color w:val="B45A00"/>
                <w:sz w:val="20"/>
              </w:rPr>
              <w:t>QR code not generated server-side</w:t>
            </w:r>
          </w:p>
        </w:tc>
        <w:tc>
          <w:tcPr>
            <w:tcW w:type="dxa" w:w="3120"/>
          </w:tcPr>
          <w:p>
            <w:r>
              <w:rPr>
                <w:color w:val="444444"/>
                <w:sz w:val="19"/>
              </w:rPr>
              <w:t>Code is a 6-char PIN. Plan mentions QR — should generate and store a QR image URL at job creation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3120"/>
          </w:tcPr>
          <w:p>
            <w:r>
              <w:rPr>
                <w:b/>
                <w:color w:val="C0392B"/>
                <w:sz w:val="20"/>
              </w:rPr>
              <w:t>POST /kiosk/auth endpoint</w:t>
            </w:r>
          </w:p>
        </w:tc>
        <w:tc>
          <w:tcPr>
            <w:tcW w:type="dxa" w:w="3120"/>
          </w:tcPr>
          <w:p>
            <w:r>
              <w:rPr>
                <w:color w:val="444444"/>
                <w:sz w:val="19"/>
              </w:rPr>
              <w:t>Plan specifies a dedicated kiosk auth endpoint. Not yet implemented</w:t>
            </w:r>
          </w:p>
        </w:tc>
      </w:tr>
    </w:tbl>
    <w:p>
      <w:pPr>
        <w:spacing w:before="160" w:after="40"/>
      </w:pPr>
      <w:r>
        <w:rPr>
          <w:b/>
          <w:color w:val="0D478A"/>
          <w:sz w:val="20"/>
        </w:rPr>
        <w:t>💡  Phase 4 Suggestions</w:t>
      </w:r>
    </w:p>
    <w:p>
      <w:pPr>
        <w:pStyle w:val="ListBullet"/>
        <w:spacing w:after="40"/>
        <w:ind w:left="360"/>
      </w:pPr>
      <w:r>
        <w:rPr>
          <w:color w:val="444444"/>
          <w:sz w:val="20"/>
        </w:rPr>
        <w:t>Add API key authentication to the printer module: each physical kiosk is issued a key stored in a kiosks table; the middleware validates it on every request.</w:t>
      </w:r>
    </w:p>
    <w:p>
      <w:pPr>
        <w:pStyle w:val="ListBullet"/>
        <w:spacing w:after="40"/>
        <w:ind w:left="360"/>
      </w:pPr>
      <w:r>
        <w:rPr>
          <w:color w:val="444444"/>
          <w:sz w:val="20"/>
        </w:rPr>
        <w:t>Add a pagesCompleted (int) column to PrintJob and a PATCH /printer/progress endpoint so partial jobs can resume after hardware failures.</w:t>
      </w:r>
    </w:p>
    <w:p>
      <w:pPr>
        <w:pStyle w:val="ListBullet"/>
        <w:spacing w:after="40"/>
        <w:ind w:left="360"/>
      </w:pPr>
      <w:r>
        <w:rPr>
          <w:color w:val="444444"/>
          <w:sz w:val="20"/>
        </w:rPr>
        <w:t>For group batch tokens: update get-job to return files[] array (from the File entity) when jobType === GROUP_BATCH.</w:t>
      </w:r>
    </w:p>
    <w:p>
      <w:pPr>
        <w:pStyle w:val="ListBullet"/>
        <w:spacing w:after="40"/>
        <w:ind w:left="360"/>
      </w:pPr>
      <w:r>
        <w:rPr>
          <w:color w:val="444444"/>
          <w:sz w:val="20"/>
        </w:rPr>
        <w:t>Generate and store a QR code image (via qrcode npm package) at job creation time and return its URL in get-job. This lets the kiosk also display/scan QR.</w:t>
      </w:r>
    </w:p>
    <w:p>
      <w:pPr>
        <w:pStyle w:val="ListBullet"/>
        <w:spacing w:after="40"/>
        <w:ind w:left="360"/>
      </w:pPr>
      <w:r>
        <w:rPr>
          <w:color w:val="444444"/>
          <w:sz w:val="20"/>
        </w:rPr>
        <w:t>Add a kiosks table (id, name, shopId, apiKey, lastSeenAt, status) so the admin panel can monitor which kiosks are online.</w:t>
      </w:r>
    </w:p>
    <w:p>
      <w:r>
        <w:br w:type="page"/>
      </w:r>
    </w:p>
    <w:p>
      <w:pPr>
        <w:spacing w:before="360" w:after="120"/>
        <w:pBdr>
          <w:bottom w:val="single" w:sz="6" w:space="1" w:color="225275"/>
        </w:pBdr>
      </w:pPr>
      <w:r>
        <w:rPr>
          <w:b/>
          <w:color w:val="1E3A5F"/>
          <w:sz w:val="40"/>
        </w:rPr>
        <w:t>Phase 5 — Admin Panel</w:t>
      </w:r>
    </w:p>
    <w:p>
      <w:pPr>
        <w:spacing w:before="40" w:after="80"/>
      </w:pPr>
      <w:r>
        <w:rPr>
          <w:b w:val="0"/>
          <w:i w:val="0"/>
          <w:color w:val="444444"/>
          <w:sz w:val="21"/>
        </w:rPr>
        <w:t>Backend module structure and entities exist, but the service layer is mostly a skeleton and the React admin app has not been started.</w:t>
      </w:r>
    </w:p>
    <w:p>
      <w:pPr>
        <w:spacing w:before="280" w:after="80"/>
      </w:pPr>
      <w:r>
        <w:rPr>
          <w:b/>
          <w:color w:val="225275"/>
          <w:sz w:val="26"/>
        </w:rPr>
        <w:t>Backend — what is done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936"/>
            <w:shd w:val="clear" w:color="auto" w:fill="DFE9F5"/>
          </w:tcPr>
          <w:p>
            <w:r>
              <w:rPr>
                <w:b/>
                <w:color w:val="1E3A5F"/>
                <w:sz w:val="20"/>
              </w:rPr>
              <w:t>Status</w:t>
            </w:r>
          </w:p>
        </w:tc>
        <w:tc>
          <w:tcPr>
            <w:tcW w:type="dxa" w:w="4608"/>
            <w:shd w:val="clear" w:color="auto" w:fill="DFE9F5"/>
          </w:tcPr>
          <w:p>
            <w:r>
              <w:rPr>
                <w:b/>
                <w:color w:val="1E3A5F"/>
                <w:sz w:val="20"/>
              </w:rPr>
              <w:t>Item</w:t>
            </w:r>
          </w:p>
        </w:tc>
        <w:tc>
          <w:tcPr>
            <w:tcW w:type="dxa" w:w="3816"/>
            <w:shd w:val="clear" w:color="auto" w:fill="DFE9F5"/>
          </w:tcPr>
          <w:p>
            <w:r>
              <w:rPr>
                <w:b/>
                <w:color w:val="1E3A5F"/>
                <w:sz w:val="20"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3120"/>
          </w:tcPr>
          <w:p>
            <w:r>
              <w:rPr>
                <w:b/>
                <w:color w:val="187A3A"/>
                <w:sz w:val="20"/>
              </w:rPr>
              <w:t>Admin module structure</w:t>
            </w:r>
          </w:p>
        </w:tc>
        <w:tc>
          <w:tcPr>
            <w:tcW w:type="dxa" w:w="3120"/>
          </w:tcPr>
          <w:p>
            <w:r>
              <w:rPr>
                <w:color w:val="444444"/>
                <w:sz w:val="19"/>
              </w:rPr>
              <w:t>Controllers, routes, services, repositories folders all exist under src/modules/admin/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3120"/>
          </w:tcPr>
          <w:p>
            <w:r>
              <w:rPr>
                <w:b/>
                <w:color w:val="187A3A"/>
                <w:sz w:val="20"/>
              </w:rPr>
              <w:t>Admin auth routes</w:t>
            </w:r>
          </w:p>
        </w:tc>
        <w:tc>
          <w:tcPr>
            <w:tcW w:type="dxa" w:w="3120"/>
          </w:tcPr>
          <w:p>
            <w:r>
              <w:rPr>
                <w:color w:val="444444"/>
                <w:sz w:val="19"/>
              </w:rPr>
              <w:t>Login/logout endpoints for admin users exist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3120"/>
          </w:tcPr>
          <w:p>
            <w:r>
              <w:rPr>
                <w:b/>
                <w:color w:val="187A3A"/>
                <w:sz w:val="20"/>
              </w:rPr>
              <w:t>AdminRole + AdminProfile entities</w:t>
            </w:r>
          </w:p>
        </w:tc>
        <w:tc>
          <w:tcPr>
            <w:tcW w:type="dxa" w:w="3120"/>
          </w:tcPr>
          <w:p>
            <w:r>
              <w:rPr>
                <w:color w:val="444444"/>
                <w:sz w:val="19"/>
              </w:rPr>
              <w:t>Role-based structure in DB; AdminProfile linked to User with optional role FK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3120"/>
          </w:tcPr>
          <w:p>
            <w:r>
              <w:rPr>
                <w:b/>
                <w:color w:val="187A3A"/>
                <w:sz w:val="20"/>
              </w:rPr>
              <w:t>AuditLog entity</w:t>
            </w:r>
          </w:p>
        </w:tc>
        <w:tc>
          <w:tcPr>
            <w:tcW w:type="dxa" w:w="3120"/>
          </w:tcPr>
          <w:p>
            <w:r>
              <w:rPr>
                <w:color w:val="444444"/>
                <w:sz w:val="19"/>
              </w:rPr>
              <w:t>Basic logging entity defined (see Phase 1 gaps)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3120"/>
          </w:tcPr>
          <w:p>
            <w:r>
              <w:rPr>
                <w:b/>
                <w:color w:val="187A3A"/>
                <w:sz w:val="20"/>
              </w:rPr>
              <w:t>Admin printJob service (basic)</w:t>
            </w:r>
          </w:p>
        </w:tc>
        <w:tc>
          <w:tcPr>
            <w:tcW w:type="dxa" w:w="3120"/>
          </w:tcPr>
          <w:p>
            <w:r>
              <w:rPr>
                <w:color w:val="444444"/>
                <w:sz w:val="19"/>
              </w:rPr>
              <w:t>CRUD on print jobs exists with search/filter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3120"/>
          </w:tcPr>
          <w:p>
            <w:r>
              <w:rPr>
                <w:b/>
                <w:color w:val="187A3A"/>
                <w:sz w:val="20"/>
              </w:rPr>
              <w:t>Admin payment service (basic)</w:t>
            </w:r>
          </w:p>
        </w:tc>
        <w:tc>
          <w:tcPr>
            <w:tcW w:type="dxa" w:w="3120"/>
          </w:tcPr>
          <w:p>
            <w:r>
              <w:rPr>
                <w:color w:val="444444"/>
                <w:sz w:val="19"/>
              </w:rPr>
              <w:t>Payment lookup and basic stats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3120"/>
          </w:tcPr>
          <w:p>
            <w:r>
              <w:rPr>
                <w:b/>
                <w:color w:val="187A3A"/>
                <w:sz w:val="20"/>
              </w:rPr>
              <w:t>Admin notification controller</w:t>
            </w:r>
          </w:p>
        </w:tc>
        <w:tc>
          <w:tcPr>
            <w:tcW w:type="dxa" w:w="3120"/>
          </w:tcPr>
          <w:p>
            <w:r>
              <w:rPr>
                <w:color w:val="444444"/>
                <w:sz w:val="19"/>
              </w:rPr>
              <w:t>Push notification management endpoint</w:t>
            </w:r>
          </w:p>
        </w:tc>
      </w:tr>
    </w:tbl>
    <w:p>
      <w:pPr>
        <w:spacing w:before="280" w:after="80"/>
      </w:pPr>
      <w:r>
        <w:rPr>
          <w:b/>
          <w:color w:val="225275"/>
          <w:sz w:val="26"/>
        </w:rPr>
        <w:t>Backend — what is missing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936"/>
            <w:shd w:val="clear" w:color="auto" w:fill="DFE9F5"/>
          </w:tcPr>
          <w:p>
            <w:r>
              <w:rPr>
                <w:b/>
                <w:color w:val="1E3A5F"/>
                <w:sz w:val="20"/>
              </w:rPr>
              <w:t>Status</w:t>
            </w:r>
          </w:p>
        </w:tc>
        <w:tc>
          <w:tcPr>
            <w:tcW w:type="dxa" w:w="4608"/>
            <w:shd w:val="clear" w:color="auto" w:fill="DFE9F5"/>
          </w:tcPr>
          <w:p>
            <w:r>
              <w:rPr>
                <w:b/>
                <w:color w:val="1E3A5F"/>
                <w:sz w:val="20"/>
              </w:rPr>
              <w:t>Item</w:t>
            </w:r>
          </w:p>
        </w:tc>
        <w:tc>
          <w:tcPr>
            <w:tcW w:type="dxa" w:w="3816"/>
            <w:shd w:val="clear" w:color="auto" w:fill="DFE9F5"/>
          </w:tcPr>
          <w:p>
            <w:r>
              <w:rPr>
                <w:b/>
                <w:color w:val="1E3A5F"/>
                <w:sz w:val="20"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⚠️</w:t>
            </w:r>
          </w:p>
        </w:tc>
        <w:tc>
          <w:tcPr>
            <w:tcW w:type="dxa" w:w="3120"/>
          </w:tcPr>
          <w:p>
            <w:r>
              <w:rPr>
                <w:b/>
                <w:color w:val="B45A00"/>
                <w:sz w:val="20"/>
              </w:rPr>
              <w:t>AdminDashboardService — very thin</w:t>
            </w:r>
          </w:p>
        </w:tc>
        <w:tc>
          <w:tcPr>
            <w:tcW w:type="dxa" w:w="3120"/>
          </w:tcPr>
          <w:p>
            <w:r>
              <w:rPr>
                <w:color w:val="444444"/>
                <w:sz w:val="19"/>
              </w:rPr>
              <w:t>getDashboardStats() only returns totalUsers + recentUsers. Missing: revenue, pagesPrinted, activeSessions, onlineKiosks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3120"/>
          </w:tcPr>
          <w:p>
            <w:r>
              <w:rPr>
                <w:b/>
                <w:color w:val="C0392B"/>
                <w:sz w:val="20"/>
              </w:rPr>
              <w:t>KioskManagement endpoints</w:t>
            </w:r>
          </w:p>
        </w:tc>
        <w:tc>
          <w:tcPr>
            <w:tcW w:type="dxa" w:w="3120"/>
          </w:tcPr>
          <w:p>
            <w:r>
              <w:rPr>
                <w:color w:val="444444"/>
                <w:sz w:val="19"/>
              </w:rPr>
              <w:t>No /admin/kiosks routes. Cannot list, set maintenance mode, or force-restart kiosks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3120"/>
          </w:tcPr>
          <w:p>
            <w:r>
              <w:rPr>
                <w:b/>
                <w:color w:val="C0392B"/>
                <w:sz w:val="20"/>
              </w:rPr>
              <w:t>GroupSessionViewer endpoints</w:t>
            </w:r>
          </w:p>
        </w:tc>
        <w:tc>
          <w:tcPr>
            <w:tcW w:type="dxa" w:w="3120"/>
          </w:tcPr>
          <w:p>
            <w:r>
              <w:rPr>
                <w:color w:val="444444"/>
                <w:sz w:val="19"/>
              </w:rPr>
              <w:t>No /admin/group-sessions routes to inspect batch details and participant status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3120"/>
          </w:tcPr>
          <w:p>
            <w:r>
              <w:rPr>
                <w:b/>
                <w:color w:val="C0392B"/>
                <w:sz w:val="20"/>
              </w:rPr>
              <w:t>PricingConfig endpoints</w:t>
            </w:r>
          </w:p>
        </w:tc>
        <w:tc>
          <w:tcPr>
            <w:tcW w:type="dxa" w:w="3120"/>
          </w:tcPr>
          <w:p>
            <w:r>
              <w:rPr>
                <w:color w:val="444444"/>
                <w:sz w:val="19"/>
              </w:rPr>
              <w:t>No routes to read/update base pricing (currently hardcoded in printJob.service.ts)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3120"/>
          </w:tcPr>
          <w:p>
            <w:r>
              <w:rPr>
                <w:b/>
                <w:color w:val="C0392B"/>
                <w:sz w:val="20"/>
              </w:rPr>
              <w:t>Promotions CRUD endpoints</w:t>
            </w:r>
          </w:p>
        </w:tc>
        <w:tc>
          <w:tcPr>
            <w:tcW w:type="dxa" w:w="3120"/>
          </w:tcPr>
          <w:p>
            <w:r>
              <w:rPr>
                <w:color w:val="444444"/>
                <w:sz w:val="19"/>
              </w:rPr>
              <w:t>Promotion entity exists but no admin routes to create/edit/deactivate promotions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3120"/>
          </w:tcPr>
          <w:p>
            <w:r>
              <w:rPr>
                <w:b/>
                <w:color w:val="C0392B"/>
                <w:sz w:val="20"/>
              </w:rPr>
              <w:t>AdminRoles CRUD endpoints</w:t>
            </w:r>
          </w:p>
        </w:tc>
        <w:tc>
          <w:tcPr>
            <w:tcW w:type="dxa" w:w="3120"/>
          </w:tcPr>
          <w:p>
            <w:r>
              <w:rPr>
                <w:color w:val="444444"/>
                <w:sz w:val="19"/>
              </w:rPr>
              <w:t>AdminRole entity exists but no routes to create roles or assign them to admins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3120"/>
          </w:tcPr>
          <w:p>
            <w:r>
              <w:rPr>
                <w:b/>
                <w:color w:val="C0392B"/>
                <w:sz w:val="20"/>
              </w:rPr>
              <w:t>AuditLog viewer endpoint</w:t>
            </w:r>
          </w:p>
        </w:tc>
        <w:tc>
          <w:tcPr>
            <w:tcW w:type="dxa" w:w="3120"/>
          </w:tcPr>
          <w:p>
            <w:r>
              <w:rPr>
                <w:color w:val="444444"/>
                <w:sz w:val="19"/>
              </w:rPr>
              <w:t>No GET /admin/audit-logs route — logs written but unreadable through the API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3120"/>
          </w:tcPr>
          <w:p>
            <w:r>
              <w:rPr>
                <w:b/>
                <w:color w:val="C0392B"/>
                <w:sz w:val="20"/>
              </w:rPr>
              <w:t>Refund / requeue endpoints</w:t>
            </w:r>
          </w:p>
        </w:tc>
        <w:tc>
          <w:tcPr>
            <w:tcW w:type="dxa" w:w="3120"/>
          </w:tcPr>
          <w:p>
            <w:r>
              <w:rPr>
                <w:color w:val="444444"/>
                <w:sz w:val="19"/>
              </w:rPr>
              <w:t>Plan mentions requeue failed jobs and issue refunds. Not implemented</w:t>
            </w:r>
          </w:p>
        </w:tc>
      </w:tr>
    </w:tbl>
    <w:p>
      <w:pPr>
        <w:spacing w:before="280" w:after="80"/>
      </w:pPr>
      <w:r>
        <w:rPr>
          <w:b/>
          <w:color w:val="225275"/>
          <w:sz w:val="26"/>
        </w:rPr>
        <w:t>Frontend admin app — what is missing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936"/>
            <w:shd w:val="clear" w:color="auto" w:fill="DFE9F5"/>
          </w:tcPr>
          <w:p>
            <w:r>
              <w:rPr>
                <w:b/>
                <w:color w:val="1E3A5F"/>
                <w:sz w:val="20"/>
              </w:rPr>
              <w:t>Status</w:t>
            </w:r>
          </w:p>
        </w:tc>
        <w:tc>
          <w:tcPr>
            <w:tcW w:type="dxa" w:w="4608"/>
            <w:shd w:val="clear" w:color="auto" w:fill="DFE9F5"/>
          </w:tcPr>
          <w:p>
            <w:r>
              <w:rPr>
                <w:b/>
                <w:color w:val="1E3A5F"/>
                <w:sz w:val="20"/>
              </w:rPr>
              <w:t>Item</w:t>
            </w:r>
          </w:p>
        </w:tc>
        <w:tc>
          <w:tcPr>
            <w:tcW w:type="dxa" w:w="3816"/>
            <w:shd w:val="clear" w:color="auto" w:fill="DFE9F5"/>
          </w:tcPr>
          <w:p>
            <w:r>
              <w:rPr>
                <w:b/>
                <w:color w:val="1E3A5F"/>
                <w:sz w:val="20"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3120"/>
          </w:tcPr>
          <w:p>
            <w:r>
              <w:rPr>
                <w:b/>
                <w:color w:val="C0392B"/>
                <w:sz w:val="20"/>
              </w:rPr>
              <w:t>Admin React app</w:t>
            </w:r>
          </w:p>
        </w:tc>
        <w:tc>
          <w:tcPr>
            <w:tcW w:type="dxa" w:w="3120"/>
          </w:tcPr>
          <w:p>
            <w:r>
              <w:rPr>
                <w:color w:val="444444"/>
                <w:sz w:val="19"/>
              </w:rPr>
              <w:t>No admin panel frontend exists at all. No separate Vite/CRA project for ops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3120"/>
          </w:tcPr>
          <w:p>
            <w:r>
              <w:rPr>
                <w:b/>
                <w:color w:val="C0392B"/>
                <w:sz w:val="20"/>
              </w:rPr>
              <w:t>Overview.tsx</w:t>
            </w:r>
          </w:p>
        </w:tc>
        <w:tc>
          <w:tcPr>
            <w:tcW w:type="dxa" w:w="3120"/>
          </w:tcPr>
          <w:p>
            <w:r>
              <w:rPr>
                <w:color w:val="444444"/>
                <w:sz w:val="19"/>
              </w:rPr>
              <w:t>Aggregate metrics dashboard: kiosks online, revenue, pages, active users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3120"/>
          </w:tcPr>
          <w:p>
            <w:r>
              <w:rPr>
                <w:b/>
                <w:color w:val="C0392B"/>
                <w:sz w:val="20"/>
              </w:rPr>
              <w:t>KioskManagement.tsx</w:t>
            </w:r>
          </w:p>
        </w:tc>
        <w:tc>
          <w:tcPr>
            <w:tcW w:type="dxa" w:w="3120"/>
          </w:tcPr>
          <w:p>
            <w:r>
              <w:rPr>
                <w:color w:val="444444"/>
                <w:sz w:val="19"/>
              </w:rPr>
              <w:t>List kiosks, set maintenance mode, view last-seen timestamps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3120"/>
          </w:tcPr>
          <w:p>
            <w:r>
              <w:rPr>
                <w:b/>
                <w:color w:val="C0392B"/>
                <w:sz w:val="20"/>
              </w:rPr>
              <w:t>JobViewer.tsx</w:t>
            </w:r>
          </w:p>
        </w:tc>
        <w:tc>
          <w:tcPr>
            <w:tcW w:type="dxa" w:w="3120"/>
          </w:tcPr>
          <w:p>
            <w:r>
              <w:rPr>
                <w:color w:val="444444"/>
                <w:sz w:val="19"/>
              </w:rPr>
              <w:t>Search/filter jobs, requeue failed, issue refunds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3120"/>
          </w:tcPr>
          <w:p>
            <w:r>
              <w:rPr>
                <w:b/>
                <w:color w:val="C0392B"/>
                <w:sz w:val="20"/>
              </w:rPr>
              <w:t>GroupSessionViewer.tsx</w:t>
            </w:r>
          </w:p>
        </w:tc>
        <w:tc>
          <w:tcPr>
            <w:tcW w:type="dxa" w:w="3120"/>
          </w:tcPr>
          <w:p>
            <w:r>
              <w:rPr>
                <w:color w:val="444444"/>
                <w:sz w:val="19"/>
              </w:rPr>
              <w:t>Inspect group batch details and per-participant status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3120"/>
          </w:tcPr>
          <w:p>
            <w:r>
              <w:rPr>
                <w:b/>
                <w:color w:val="C0392B"/>
                <w:sz w:val="20"/>
              </w:rPr>
              <w:t>PricingConfig.tsx</w:t>
            </w:r>
          </w:p>
        </w:tc>
        <w:tc>
          <w:tcPr>
            <w:tcW w:type="dxa" w:w="3120"/>
          </w:tcPr>
          <w:p>
            <w:r>
              <w:rPr>
                <w:color w:val="444444"/>
                <w:sz w:val="19"/>
              </w:rPr>
              <w:t>Manage ₦/page for B/W, Color, duplex with preview calculator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3120"/>
          </w:tcPr>
          <w:p>
            <w:r>
              <w:rPr>
                <w:b/>
                <w:color w:val="C0392B"/>
                <w:sz w:val="20"/>
              </w:rPr>
              <w:t>Promotions.tsx</w:t>
            </w:r>
          </w:p>
        </w:tc>
        <w:tc>
          <w:tcPr>
            <w:tcW w:type="dxa" w:w="3120"/>
          </w:tcPr>
          <w:p>
            <w:r>
              <w:rPr>
                <w:color w:val="444444"/>
                <w:sz w:val="19"/>
              </w:rPr>
              <w:t>Create/edit active promotions and rules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3120"/>
          </w:tcPr>
          <w:p>
            <w:r>
              <w:rPr>
                <w:b/>
                <w:color w:val="C0392B"/>
                <w:sz w:val="20"/>
              </w:rPr>
              <w:t>AdminRoles.tsx</w:t>
            </w:r>
          </w:p>
        </w:tc>
        <w:tc>
          <w:tcPr>
            <w:tcW w:type="dxa" w:w="3120"/>
          </w:tcPr>
          <w:p>
            <w:r>
              <w:rPr>
                <w:color w:val="444444"/>
                <w:sz w:val="19"/>
              </w:rPr>
              <w:t>Create roles with permission scopes, assign to admins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3120"/>
          </w:tcPr>
          <w:p>
            <w:r>
              <w:rPr>
                <w:b/>
                <w:color w:val="C0392B"/>
                <w:sz w:val="20"/>
              </w:rPr>
              <w:t>AuditLog.tsx</w:t>
            </w:r>
          </w:p>
        </w:tc>
        <w:tc>
          <w:tcPr>
            <w:tcW w:type="dxa" w:w="3120"/>
          </w:tcPr>
          <w:p>
            <w:r>
              <w:rPr>
                <w:color w:val="444444"/>
                <w:sz w:val="19"/>
              </w:rPr>
              <w:t>Read-only paginated audit log viewer with filters</w:t>
            </w:r>
          </w:p>
        </w:tc>
      </w:tr>
    </w:tbl>
    <w:p>
      <w:pPr>
        <w:spacing w:before="160" w:after="40"/>
      </w:pPr>
      <w:r>
        <w:rPr>
          <w:b/>
          <w:color w:val="0D478A"/>
          <w:sz w:val="20"/>
        </w:rPr>
        <w:t>💡  Phase 5 Suggestions</w:t>
      </w:r>
    </w:p>
    <w:p>
      <w:pPr>
        <w:pStyle w:val="ListBullet"/>
        <w:spacing w:after="40"/>
        <w:ind w:left="360"/>
      </w:pPr>
      <w:r>
        <w:rPr>
          <w:color w:val="444444"/>
          <w:sz w:val="20"/>
        </w:rPr>
        <w:t>Build the admin panel as a separate Vite + React project in a /admin subfolder (or a monorepo package). Share types from the API via a shared/ package to avoid drift.</w:t>
      </w:r>
    </w:p>
    <w:p>
      <w:pPr>
        <w:pStyle w:val="ListBullet"/>
        <w:spacing w:after="40"/>
        <w:ind w:left="360"/>
      </w:pPr>
      <w:r>
        <w:rPr>
          <w:color w:val="444444"/>
          <w:sz w:val="20"/>
        </w:rPr>
        <w:t>Start the backend with the four highest-value endpoints: dashboard stats (revenue + jobs), kiosk list, pricing config CRUD, and promotions CRUD.</w:t>
      </w:r>
    </w:p>
    <w:p>
      <w:pPr>
        <w:pStyle w:val="ListBullet"/>
        <w:spacing w:after="40"/>
        <w:ind w:left="360"/>
      </w:pPr>
      <w:r>
        <w:rPr>
          <w:color w:val="444444"/>
          <w:sz w:val="20"/>
        </w:rPr>
        <w:t>Add a real-time kiosk heartbeat: kiosk pings GET /printer/health every 30s; the API updates kiosks.lastSeenAt; admin dashboard shows online/offline status.</w:t>
      </w:r>
    </w:p>
    <w:p>
      <w:pPr>
        <w:pStyle w:val="ListBullet"/>
        <w:spacing w:after="40"/>
        <w:ind w:left="360"/>
      </w:pPr>
      <w:r>
        <w:rPr>
          <w:color w:val="444444"/>
          <w:sz w:val="20"/>
        </w:rPr>
        <w:t>For the dashboard, use a single aggregate SQL query in the repository (SUM, COUNT, GROUP BY date) rather than calling multiple endpoints. This scales much better.</w:t>
      </w:r>
    </w:p>
    <w:p>
      <w:pPr>
        <w:pStyle w:val="ListBullet"/>
        <w:spacing w:after="40"/>
        <w:ind w:left="360"/>
      </w:pPr>
      <w:r>
        <w:rPr>
          <w:color w:val="444444"/>
          <w:sz w:val="20"/>
        </w:rPr>
        <w:t>Implement refunds as a service that calls Paystack's refund API and updates payment.status to REFUNDED. Store refundId from Paystack on the Payment entity.</w:t>
      </w:r>
    </w:p>
    <w:p>
      <w:pPr>
        <w:pStyle w:val="ListBullet"/>
        <w:spacing w:after="40"/>
        <w:ind w:left="360"/>
      </w:pPr>
      <w:r>
        <w:rPr>
          <w:color w:val="444444"/>
          <w:sz w:val="20"/>
        </w:rPr>
        <w:t>Protect the entire admin module with RBAC middleware that checks adminProfile.role.permissions against the requested action, using the existing AdminRole entity.</w:t>
      </w:r>
    </w:p>
    <w:p>
      <w:r>
        <w:br w:type="page"/>
      </w:r>
    </w:p>
    <w:p>
      <w:pPr>
        <w:spacing w:before="360" w:after="120"/>
        <w:pBdr>
          <w:bottom w:val="single" w:sz="6" w:space="1" w:color="225275"/>
        </w:pBdr>
      </w:pPr>
      <w:r>
        <w:rPr>
          <w:b/>
          <w:color w:val="1E3A5F"/>
          <w:sz w:val="40"/>
        </w:rPr>
        <w:t>Phase 6 — Privacy, Security &amp; Testing</w:t>
      </w:r>
    </w:p>
    <w:p>
      <w:pPr>
        <w:spacing w:before="40" w:after="80"/>
      </w:pPr>
      <w:r>
        <w:rPr>
          <w:b w:val="0"/>
          <w:i w:val="0"/>
          <w:color w:val="444444"/>
          <w:sz w:val="21"/>
        </w:rPr>
        <w:t>This phase has not been started. No retention jobs, automated tests, or security hardening exist in the codebase.</w:t>
      </w:r>
    </w:p>
    <w:p>
      <w:pPr>
        <w:spacing w:before="280" w:after="80"/>
      </w:pPr>
      <w:r>
        <w:rPr>
          <w:b/>
          <w:color w:val="225275"/>
          <w:sz w:val="26"/>
        </w:rPr>
        <w:t>What is missing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936"/>
            <w:shd w:val="clear" w:color="auto" w:fill="DFE9F5"/>
          </w:tcPr>
          <w:p>
            <w:r>
              <w:rPr>
                <w:b/>
                <w:color w:val="1E3A5F"/>
                <w:sz w:val="20"/>
              </w:rPr>
              <w:t>Status</w:t>
            </w:r>
          </w:p>
        </w:tc>
        <w:tc>
          <w:tcPr>
            <w:tcW w:type="dxa" w:w="4608"/>
            <w:shd w:val="clear" w:color="auto" w:fill="DFE9F5"/>
          </w:tcPr>
          <w:p>
            <w:r>
              <w:rPr>
                <w:b/>
                <w:color w:val="1E3A5F"/>
                <w:sz w:val="20"/>
              </w:rPr>
              <w:t>Item</w:t>
            </w:r>
          </w:p>
        </w:tc>
        <w:tc>
          <w:tcPr>
            <w:tcW w:type="dxa" w:w="3816"/>
            <w:shd w:val="clear" w:color="auto" w:fill="DFE9F5"/>
          </w:tcPr>
          <w:p>
            <w:r>
              <w:rPr>
                <w:b/>
                <w:color w:val="1E3A5F"/>
                <w:sz w:val="20"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3120"/>
          </w:tcPr>
          <w:p>
            <w:r>
              <w:rPr>
                <w:b/>
                <w:color w:val="C0392B"/>
                <w:sz w:val="20"/>
              </w:rPr>
              <w:t>File auto-delete retention job</w:t>
            </w:r>
          </w:p>
        </w:tc>
        <w:tc>
          <w:tcPr>
            <w:tcW w:type="dxa" w:w="3120"/>
          </w:tcPr>
          <w:p>
            <w:r>
              <w:rPr>
                <w:color w:val="444444"/>
                <w:sz w:val="19"/>
              </w:rPr>
              <w:t>No scheduled task to delete Cloudinary files X hours after job completion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3120"/>
          </w:tcPr>
          <w:p>
            <w:r>
              <w:rPr>
                <w:b/>
                <w:color w:val="C0392B"/>
                <w:sz w:val="20"/>
              </w:rPr>
              <w:t>End-to-end payment flow tests</w:t>
            </w:r>
          </w:p>
        </w:tc>
        <w:tc>
          <w:tcPr>
            <w:tcW w:type="dxa" w:w="3120"/>
          </w:tcPr>
          <w:p>
            <w:r>
              <w:rPr>
                <w:color w:val="444444"/>
                <w:sz w:val="19"/>
              </w:rPr>
              <w:t>No test files found in either repository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3120"/>
          </w:tcPr>
          <w:p>
            <w:r>
              <w:rPr>
                <w:b/>
                <w:color w:val="C0392B"/>
                <w:sz w:val="20"/>
              </w:rPr>
              <w:t>Unit tests (services)</w:t>
            </w:r>
          </w:p>
        </w:tc>
        <w:tc>
          <w:tcPr>
            <w:tcW w:type="dxa" w:w="3120"/>
          </w:tcPr>
          <w:p>
            <w:r>
              <w:rPr>
                <w:color w:val="444444"/>
                <w:sz w:val="19"/>
              </w:rPr>
              <w:t>No Jest / Vitest test setup in API or customer app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3120"/>
          </w:tcPr>
          <w:p>
            <w:r>
              <w:rPr>
                <w:b/>
                <w:color w:val="C0392B"/>
                <w:sz w:val="20"/>
              </w:rPr>
              <w:t>Group session access control audit</w:t>
            </w:r>
          </w:p>
        </w:tc>
        <w:tc>
          <w:tcPr>
            <w:tcW w:type="dxa" w:w="3120"/>
          </w:tcPr>
          <w:p>
            <w:r>
              <w:rPr>
                <w:color w:val="444444"/>
                <w:sz w:val="19"/>
              </w:rPr>
              <w:t>No checks ensuring participant can only access their own session link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3120"/>
          </w:tcPr>
          <w:p>
            <w:r>
              <w:rPr>
                <w:b/>
                <w:color w:val="C0392B"/>
                <w:sz w:val="20"/>
              </w:rPr>
              <w:t>Rate limiting on sensitive endpoints</w:t>
            </w:r>
          </w:p>
        </w:tc>
        <w:tc>
          <w:tcPr>
            <w:tcW w:type="dxa" w:w="3120"/>
          </w:tcPr>
          <w:p>
            <w:r>
              <w:rPr>
                <w:color w:val="444444"/>
                <w:sz w:val="19"/>
              </w:rPr>
              <w:t>No rate limiting on /validate-code or /auth routes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3120"/>
          </w:tcPr>
          <w:p>
            <w:r>
              <w:rPr>
                <w:b/>
                <w:color w:val="C0392B"/>
                <w:sz w:val="20"/>
              </w:rPr>
              <w:t>Print code brute-force protection</w:t>
            </w:r>
          </w:p>
        </w:tc>
        <w:tc>
          <w:tcPr>
            <w:tcW w:type="dxa" w:w="3120"/>
          </w:tcPr>
          <w:p>
            <w:r>
              <w:rPr>
                <w:color w:val="444444"/>
                <w:sz w:val="19"/>
              </w:rPr>
              <w:t>Unlimited guesses on 6-char alphanumeric code (36^6 = ~2B, but still exploitable at scale)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3120"/>
          </w:tcPr>
          <w:p>
            <w:r>
              <w:rPr>
                <w:b/>
                <w:color w:val="C0392B"/>
                <w:sz w:val="20"/>
              </w:rPr>
              <w:t>Kiosk API authentication</w:t>
            </w:r>
          </w:p>
        </w:tc>
        <w:tc>
          <w:tcPr>
            <w:tcW w:type="dxa" w:w="3120"/>
          </w:tcPr>
          <w:p>
            <w:r>
              <w:rPr>
                <w:color w:val="444444"/>
                <w:sz w:val="19"/>
              </w:rPr>
              <w:t>(Also flagged in Phase 4) — any caller can access printer endpoints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3120"/>
          </w:tcPr>
          <w:p>
            <w:r>
              <w:rPr>
                <w:b/>
                <w:color w:val="C0392B"/>
                <w:sz w:val="20"/>
              </w:rPr>
              <w:t>GDPR / NDPR data retention policy</w:t>
            </w:r>
          </w:p>
        </w:tc>
        <w:tc>
          <w:tcPr>
            <w:tcW w:type="dxa" w:w="3120"/>
          </w:tcPr>
          <w:p>
            <w:r>
              <w:rPr>
                <w:color w:val="444444"/>
                <w:sz w:val="19"/>
              </w:rPr>
              <w:t>No documented or enforced policy on how long customer PII and file data is retained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3120"/>
          </w:tcPr>
          <w:p>
            <w:r>
              <w:rPr>
                <w:b/>
                <w:color w:val="C0392B"/>
                <w:sz w:val="20"/>
              </w:rPr>
              <w:t>Security headers (Helmet.js)</w:t>
            </w:r>
          </w:p>
        </w:tc>
        <w:tc>
          <w:tcPr>
            <w:tcW w:type="dxa" w:w="3120"/>
          </w:tcPr>
          <w:p>
            <w:r>
              <w:rPr>
                <w:color w:val="444444"/>
                <w:sz w:val="19"/>
              </w:rPr>
              <w:t>No Helmet or equivalent HTTP security header middleware visible in the API</w:t>
            </w:r>
          </w:p>
        </w:tc>
      </w:tr>
    </w:tbl>
    <w:p>
      <w:pPr>
        <w:spacing w:before="160" w:after="40"/>
      </w:pPr>
      <w:r>
        <w:rPr>
          <w:b/>
          <w:color w:val="0D478A"/>
          <w:sz w:val="20"/>
        </w:rPr>
        <w:t>💡  Phase 6 Suggestions</w:t>
      </w:r>
    </w:p>
    <w:p>
      <w:pPr>
        <w:pStyle w:val="ListBullet"/>
        <w:spacing w:after="40"/>
        <w:ind w:left="360"/>
      </w:pPr>
      <w:r>
        <w:rPr>
          <w:color w:val="444444"/>
          <w:sz w:val="20"/>
        </w:rPr>
        <w:t>Add a BullMQ scheduled job (repeateable, every hour) that queries completed jobs older than 24h and calls cloudinary.uploader.destroy() on each fileURL, then nullifies fileURL in the DB.</w:t>
      </w:r>
    </w:p>
    <w:p>
      <w:pPr>
        <w:pStyle w:val="ListBullet"/>
        <w:spacing w:after="40"/>
        <w:ind w:left="360"/>
      </w:pPr>
      <w:r>
        <w:rPr>
          <w:color w:val="444444"/>
          <w:sz w:val="20"/>
        </w:rPr>
        <w:t>Add failed-attempt tracking on validate-code: after 5 wrong guesses on the same IP within 10 minutes, return 429. Use Redis (already likely available with BullMQ) for the counter.</w:t>
      </w:r>
    </w:p>
    <w:p>
      <w:pPr>
        <w:pStyle w:val="ListBullet"/>
        <w:spacing w:after="40"/>
        <w:ind w:left="360"/>
      </w:pPr>
      <w:r>
        <w:rPr>
          <w:color w:val="444444"/>
          <w:sz w:val="20"/>
        </w:rPr>
        <w:t>Install Helmet.js on the Express app: app.use(helmet()) adds X-Content-Type-Options, X-Frame-Options, HSTS, and CSP headers with one line.</w:t>
      </w:r>
    </w:p>
    <w:p>
      <w:pPr>
        <w:pStyle w:val="ListBullet"/>
        <w:spacing w:after="40"/>
        <w:ind w:left="360"/>
      </w:pPr>
      <w:r>
        <w:rPr>
          <w:color w:val="444444"/>
          <w:sz w:val="20"/>
        </w:rPr>
        <w:t>Start the test suite with the most critical path: PrintJobService.createPrintJob() and PaymentService.createPaymentRequest() unit tests in Jest. Aim for &gt;80% coverage on services.</w:t>
      </w:r>
    </w:p>
    <w:p>
      <w:pPr>
        <w:pStyle w:val="ListBullet"/>
        <w:spacing w:after="40"/>
        <w:ind w:left="360"/>
      </w:pPr>
      <w:r>
        <w:rPr>
          <w:color w:val="444444"/>
          <w:sz w:val="20"/>
        </w:rPr>
        <w:t>Write an E2E test with Playwright or Cypress that exercises: register → upload → configure → pay (Paystack test mode) → validate code → simulate kiosk complete.</w:t>
      </w:r>
    </w:p>
    <w:p>
      <w:pPr>
        <w:pStyle w:val="ListBullet"/>
        <w:spacing w:after="40"/>
        <w:ind w:left="360"/>
      </w:pPr>
      <w:r>
        <w:rPr>
          <w:color w:val="444444"/>
          <w:sz w:val="20"/>
        </w:rPr>
        <w:t>Document a data retention policy: files deleted 24h post-completion, PII anonymised after 12 months, audit logs retained for 2 years.</w:t>
      </w:r>
    </w:p>
    <w:p>
      <w:pPr>
        <w:pStyle w:val="ListBullet"/>
        <w:spacing w:after="40"/>
        <w:ind w:left="360"/>
      </w:pPr>
      <w:r>
        <w:rPr>
          <w:color w:val="444444"/>
          <w:sz w:val="20"/>
        </w:rPr>
        <w:t>Add express-rate-limit with a Redis store to /auth/login (5 req/min), /validate-code (10 req/min), and /api/printer/* (100 req/min per kiosk key).</w:t>
      </w:r>
    </w:p>
    <w:p>
      <w:r>
        <w:br w:type="page"/>
      </w:r>
    </w:p>
    <w:p>
      <w:pPr>
        <w:spacing w:before="360" w:after="120"/>
        <w:pBdr>
          <w:bottom w:val="single" w:sz="6" w:space="1" w:color="225275"/>
        </w:pBdr>
      </w:pPr>
      <w:r>
        <w:rPr>
          <w:b/>
          <w:color w:val="1E3A5F"/>
          <w:sz w:val="40"/>
        </w:rPr>
        <w:t>Recommended Next Steps (Priority Order)</w:t>
      </w:r>
    </w:p>
    <w:p>
      <w:pPr>
        <w:spacing w:before="40" w:after="80"/>
      </w:pPr>
      <w:r>
        <w:rPr>
          <w:b w:val="0"/>
          <w:i w:val="0"/>
          <w:color w:val="444444"/>
          <w:sz w:val="21"/>
        </w:rPr>
        <w:t>Based on the audit, the following tasks are the highest-leverage next steps to get PrintLoop to a shippable v1.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76"/>
            <w:shd w:val="clear" w:color="auto" w:fill="DFE9F5"/>
          </w:tcPr>
          <w:p>
            <w:r>
              <w:rPr>
                <w:b/>
                <w:color w:val="1E3A5F"/>
                <w:sz w:val="20"/>
              </w:rPr>
              <w:t>#</w:t>
            </w:r>
          </w:p>
        </w:tc>
        <w:tc>
          <w:tcPr>
            <w:tcW w:type="dxa" w:w="3168"/>
            <w:shd w:val="clear" w:color="auto" w:fill="DFE9F5"/>
          </w:tcPr>
          <w:p>
            <w:r>
              <w:rPr>
                <w:b/>
                <w:color w:val="1E3A5F"/>
                <w:sz w:val="20"/>
              </w:rPr>
              <w:t>Task</w:t>
            </w:r>
          </w:p>
        </w:tc>
        <w:tc>
          <w:tcPr>
            <w:tcW w:type="dxa" w:w="5040"/>
            <w:shd w:val="clear" w:color="auto" w:fill="DFE9F5"/>
          </w:tcPr>
          <w:p>
            <w:r>
              <w:rPr>
                <w:b/>
                <w:color w:val="1E3A5F"/>
                <w:sz w:val="20"/>
              </w:rPr>
              <w:t>Why it matters</w:t>
            </w:r>
          </w:p>
        </w:tc>
        <w:tc>
          <w:tcPr>
            <w:tcW w:type="dxa" w:w="720"/>
            <w:shd w:val="clear" w:color="auto" w:fill="DFE9F5"/>
          </w:tcPr>
          <w:p>
            <w:r>
              <w:rPr>
                <w:b/>
                <w:color w:val="1E3A5F"/>
                <w:sz w:val="20"/>
              </w:rPr>
              <w:t>Est.</w:t>
            </w:r>
          </w:p>
        </w:tc>
      </w:tr>
      <w:tr>
        <w:tc>
          <w:tcPr>
            <w:tcW w:type="dxa" w:w="2340"/>
          </w:tcPr>
          <w:p>
            <w:r>
              <w:rPr>
                <w:b/>
                <w:color w:val="225275"/>
                <w:sz w:val="19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b/>
                <w:color w:val="111111"/>
                <w:sz w:val="19"/>
              </w:rPr>
              <w:t>QR code generation</w:t>
            </w:r>
          </w:p>
        </w:tc>
        <w:tc>
          <w:tcPr>
            <w:tcW w:type="dxa" w:w="2340"/>
          </w:tcPr>
          <w:p>
            <w:r>
              <w:rPr>
                <w:color w:val="444444"/>
                <w:sz w:val="19"/>
              </w:rPr>
              <w:t>Integrate qrcode or qrcode.react. Store QR at job creation. Unblocks marketing material and the kiosk scanner path.</w:t>
            </w:r>
          </w:p>
        </w:tc>
        <w:tc>
          <w:tcPr>
            <w:tcW w:type="dxa" w:w="2340"/>
          </w:tcPr>
          <w:p>
            <w:r>
              <w:rPr>
                <w:color w:val="444444"/>
                <w:sz w:val="19"/>
              </w:rPr>
              <w:t>~2h</w:t>
            </w:r>
          </w:p>
        </w:tc>
      </w:tr>
      <w:tr>
        <w:tc>
          <w:tcPr>
            <w:tcW w:type="dxa" w:w="2340"/>
          </w:tcPr>
          <w:p>
            <w:r>
              <w:rPr>
                <w:b/>
                <w:color w:val="225275"/>
                <w:sz w:val="19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b/>
                <w:color w:val="111111"/>
                <w:sz w:val="19"/>
              </w:rPr>
              <w:t>Kiosk API key auth</w:t>
            </w:r>
          </w:p>
        </w:tc>
        <w:tc>
          <w:tcPr>
            <w:tcW w:type="dxa" w:w="2340"/>
          </w:tcPr>
          <w:p>
            <w:r>
              <w:rPr>
                <w:color w:val="444444"/>
                <w:sz w:val="19"/>
              </w:rPr>
              <w:t>Add a kiosks table + API key middleware. Critical security gap in an otherwise production-ready module.</w:t>
            </w:r>
          </w:p>
        </w:tc>
        <w:tc>
          <w:tcPr>
            <w:tcW w:type="dxa" w:w="2340"/>
          </w:tcPr>
          <w:p>
            <w:r>
              <w:rPr>
                <w:color w:val="444444"/>
                <w:sz w:val="19"/>
              </w:rPr>
              <w:t>~4h</w:t>
            </w:r>
          </w:p>
        </w:tc>
      </w:tr>
      <w:tr>
        <w:tc>
          <w:tcPr>
            <w:tcW w:type="dxa" w:w="2340"/>
          </w:tcPr>
          <w:p>
            <w:r>
              <w:rPr>
                <w:b/>
                <w:color w:val="225275"/>
                <w:sz w:val="19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b/>
                <w:color w:val="111111"/>
                <w:sz w:val="19"/>
              </w:rPr>
              <w:t>Pricing config endpoint + DB</w:t>
            </w:r>
          </w:p>
        </w:tc>
        <w:tc>
          <w:tcPr>
            <w:tcW w:type="dxa" w:w="2340"/>
          </w:tcPr>
          <w:p>
            <w:r>
              <w:rPr>
                <w:color w:val="444444"/>
                <w:sz w:val="19"/>
              </w:rPr>
              <w:t>Move hardcoded ₦5/₦25 to a DB table. Add GET/PATCH /admin/pricing. Unblocks admin panel and promotions.</w:t>
            </w:r>
          </w:p>
        </w:tc>
        <w:tc>
          <w:tcPr>
            <w:tcW w:type="dxa" w:w="2340"/>
          </w:tcPr>
          <w:p>
            <w:r>
              <w:rPr>
                <w:color w:val="444444"/>
                <w:sz w:val="19"/>
              </w:rPr>
              <w:t>~3h</w:t>
            </w:r>
          </w:p>
        </w:tc>
      </w:tr>
      <w:tr>
        <w:tc>
          <w:tcPr>
            <w:tcW w:type="dxa" w:w="2340"/>
          </w:tcPr>
          <w:p>
            <w:r>
              <w:rPr>
                <w:b/>
                <w:color w:val="225275"/>
                <w:sz w:val="19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b/>
                <w:color w:val="111111"/>
                <w:sz w:val="19"/>
              </w:rPr>
              <w:t>Admin dashboard backend (revenue + jobs stats)</w:t>
            </w:r>
          </w:p>
        </w:tc>
        <w:tc>
          <w:tcPr>
            <w:tcW w:type="dxa" w:w="2340"/>
          </w:tcPr>
          <w:p>
            <w:r>
              <w:rPr>
                <w:color w:val="444444"/>
                <w:sz w:val="19"/>
              </w:rPr>
              <w:t>Extend AdminDashboardService with meaningful aggregate queries. Foundation all admin UI will depend on.</w:t>
            </w:r>
          </w:p>
        </w:tc>
        <w:tc>
          <w:tcPr>
            <w:tcW w:type="dxa" w:w="2340"/>
          </w:tcPr>
          <w:p>
            <w:r>
              <w:rPr>
                <w:color w:val="444444"/>
                <w:sz w:val="19"/>
              </w:rPr>
              <w:t>~4h</w:t>
            </w:r>
          </w:p>
        </w:tc>
      </w:tr>
      <w:tr>
        <w:tc>
          <w:tcPr>
            <w:tcW w:type="dxa" w:w="2340"/>
          </w:tcPr>
          <w:p>
            <w:r>
              <w:rPr>
                <w:b/>
                <w:color w:val="225275"/>
                <w:sz w:val="19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b/>
                <w:color w:val="111111"/>
                <w:sz w:val="19"/>
              </w:rPr>
              <w:t>File retention BullMQ job</w:t>
            </w:r>
          </w:p>
        </w:tc>
        <w:tc>
          <w:tcPr>
            <w:tcW w:type="dxa" w:w="2340"/>
          </w:tcPr>
          <w:p>
            <w:r>
              <w:rPr>
                <w:color w:val="444444"/>
                <w:sz w:val="19"/>
              </w:rPr>
              <w:t>Schedule Cloudinary deletions 24h post-completion. Low effort, high privacy / cost impact.</w:t>
            </w:r>
          </w:p>
        </w:tc>
        <w:tc>
          <w:tcPr>
            <w:tcW w:type="dxa" w:w="2340"/>
          </w:tcPr>
          <w:p>
            <w:r>
              <w:rPr>
                <w:color w:val="444444"/>
                <w:sz w:val="19"/>
              </w:rPr>
              <w:t>~3h</w:t>
            </w:r>
          </w:p>
        </w:tc>
      </w:tr>
      <w:tr>
        <w:tc>
          <w:tcPr>
            <w:tcW w:type="dxa" w:w="2340"/>
          </w:tcPr>
          <w:p>
            <w:r>
              <w:rPr>
                <w:b/>
                <w:color w:val="225275"/>
                <w:sz w:val="19"/>
              </w:rPr>
              <w:t>6</w:t>
            </w:r>
          </w:p>
        </w:tc>
        <w:tc>
          <w:tcPr>
            <w:tcW w:type="dxa" w:w="2340"/>
          </w:tcPr>
          <w:p>
            <w:r>
              <w:rPr>
                <w:b/>
                <w:color w:val="111111"/>
                <w:sz w:val="19"/>
              </w:rPr>
              <w:t>Group session backend (Phase 3)</w:t>
            </w:r>
          </w:p>
        </w:tc>
        <w:tc>
          <w:tcPr>
            <w:tcW w:type="dxa" w:w="2340"/>
          </w:tcPr>
          <w:p>
            <w:r>
              <w:rPr>
                <w:color w:val="444444"/>
                <w:sz w:val="19"/>
              </w:rPr>
              <w:t>GroupSessionService: create, join, close, batch-token generation. This is the largest missing backend chunk.</w:t>
            </w:r>
          </w:p>
        </w:tc>
        <w:tc>
          <w:tcPr>
            <w:tcW w:type="dxa" w:w="2340"/>
          </w:tcPr>
          <w:p>
            <w:r>
              <w:rPr>
                <w:color w:val="444444"/>
                <w:sz w:val="19"/>
              </w:rPr>
              <w:t>~2 days</w:t>
            </w:r>
          </w:p>
        </w:tc>
      </w:tr>
      <w:tr>
        <w:tc>
          <w:tcPr>
            <w:tcW w:type="dxa" w:w="2340"/>
          </w:tcPr>
          <w:p>
            <w:r>
              <w:rPr>
                <w:b/>
                <w:color w:val="225275"/>
                <w:sz w:val="19"/>
              </w:rPr>
              <w:t>7</w:t>
            </w:r>
          </w:p>
        </w:tc>
        <w:tc>
          <w:tcPr>
            <w:tcW w:type="dxa" w:w="2340"/>
          </w:tcPr>
          <w:p>
            <w:r>
              <w:rPr>
                <w:b/>
                <w:color w:val="111111"/>
                <w:sz w:val="19"/>
              </w:rPr>
              <w:t>Admin React app scaffold</w:t>
            </w:r>
          </w:p>
        </w:tc>
        <w:tc>
          <w:tcPr>
            <w:tcW w:type="dxa" w:w="2340"/>
          </w:tcPr>
          <w:p>
            <w:r>
              <w:rPr>
                <w:color w:val="444444"/>
                <w:sz w:val="19"/>
              </w:rPr>
              <w:t>Create /admin Vite project. Wire Overview.tsx with dashboard stats, KioskManagement.tsx, and JobViewer.tsx first.</w:t>
            </w:r>
          </w:p>
        </w:tc>
        <w:tc>
          <w:tcPr>
            <w:tcW w:type="dxa" w:w="2340"/>
          </w:tcPr>
          <w:p>
            <w:r>
              <w:rPr>
                <w:color w:val="444444"/>
                <w:sz w:val="19"/>
              </w:rPr>
              <w:t>~3 days</w:t>
            </w:r>
          </w:p>
        </w:tc>
      </w:tr>
      <w:tr>
        <w:tc>
          <w:tcPr>
            <w:tcW w:type="dxa" w:w="2340"/>
          </w:tcPr>
          <w:p>
            <w:r>
              <w:rPr>
                <w:b/>
                <w:color w:val="225275"/>
                <w:sz w:val="19"/>
              </w:rPr>
              <w:t>8</w:t>
            </w:r>
          </w:p>
        </w:tc>
        <w:tc>
          <w:tcPr>
            <w:tcW w:type="dxa" w:w="2340"/>
          </w:tcPr>
          <w:p>
            <w:r>
              <w:rPr>
                <w:b/>
                <w:color w:val="111111"/>
                <w:sz w:val="19"/>
              </w:rPr>
              <w:t>Group printing frontend (Phase 3)</w:t>
            </w:r>
          </w:p>
        </w:tc>
        <w:tc>
          <w:tcPr>
            <w:tcW w:type="dxa" w:w="2340"/>
          </w:tcPr>
          <w:p>
            <w:r>
              <w:rPr>
                <w:color w:val="444444"/>
                <w:sz w:val="19"/>
              </w:rPr>
              <w:t>CreateGroupSession + GroupDashboard + ParticipantUpload. Depends on group session backend being complete.</w:t>
            </w:r>
          </w:p>
        </w:tc>
        <w:tc>
          <w:tcPr>
            <w:tcW w:type="dxa" w:w="2340"/>
          </w:tcPr>
          <w:p>
            <w:r>
              <w:rPr>
                <w:color w:val="444444"/>
                <w:sz w:val="19"/>
              </w:rPr>
              <w:t>~2 days</w:t>
            </w:r>
          </w:p>
        </w:tc>
      </w:tr>
      <w:tr>
        <w:tc>
          <w:tcPr>
            <w:tcW w:type="dxa" w:w="2340"/>
          </w:tcPr>
          <w:p>
            <w:r>
              <w:rPr>
                <w:b/>
                <w:color w:val="225275"/>
                <w:sz w:val="19"/>
              </w:rPr>
              <w:t>9</w:t>
            </w:r>
          </w:p>
        </w:tc>
        <w:tc>
          <w:tcPr>
            <w:tcW w:type="dxa" w:w="2340"/>
          </w:tcPr>
          <w:p>
            <w:r>
              <w:rPr>
                <w:b/>
                <w:color w:val="111111"/>
                <w:sz w:val="19"/>
              </w:rPr>
              <w:t>Test suite (Jest unit tests)</w:t>
            </w:r>
          </w:p>
        </w:tc>
        <w:tc>
          <w:tcPr>
            <w:tcW w:type="dxa" w:w="2340"/>
          </w:tcPr>
          <w:p>
            <w:r>
              <w:rPr>
                <w:color w:val="444444"/>
                <w:sz w:val="19"/>
              </w:rPr>
              <w:t>Start with PrintJobService and PaymentService. Prevents regressions as Phase 3 is added.</w:t>
            </w:r>
          </w:p>
        </w:tc>
        <w:tc>
          <w:tcPr>
            <w:tcW w:type="dxa" w:w="2340"/>
          </w:tcPr>
          <w:p>
            <w:r>
              <w:rPr>
                <w:color w:val="444444"/>
                <w:sz w:val="19"/>
              </w:rPr>
              <w:t>~2 days</w:t>
            </w:r>
          </w:p>
        </w:tc>
      </w:tr>
      <w:tr>
        <w:tc>
          <w:tcPr>
            <w:tcW w:type="dxa" w:w="2340"/>
          </w:tcPr>
          <w:p>
            <w:r>
              <w:rPr>
                <w:b/>
                <w:color w:val="225275"/>
                <w:sz w:val="19"/>
              </w:rPr>
              <w:t>10</w:t>
            </w:r>
          </w:p>
        </w:tc>
        <w:tc>
          <w:tcPr>
            <w:tcW w:type="dxa" w:w="2340"/>
          </w:tcPr>
          <w:p>
            <w:r>
              <w:rPr>
                <w:b/>
                <w:color w:val="111111"/>
                <w:sz w:val="19"/>
              </w:rPr>
              <w:t>Phase 6 security hardening</w:t>
            </w:r>
          </w:p>
        </w:tc>
        <w:tc>
          <w:tcPr>
            <w:tcW w:type="dxa" w:w="2340"/>
          </w:tcPr>
          <w:p>
            <w:r>
              <w:rPr>
                <w:color w:val="444444"/>
                <w:sz w:val="19"/>
              </w:rPr>
              <w:t>Helmet.js, rate limiting, brute-force protection, NDPR data retention policy documentation.</w:t>
            </w:r>
          </w:p>
        </w:tc>
        <w:tc>
          <w:tcPr>
            <w:tcW w:type="dxa" w:w="2340"/>
          </w:tcPr>
          <w:p>
            <w:r>
              <w:rPr>
                <w:color w:val="444444"/>
                <w:sz w:val="19"/>
              </w:rPr>
              <w:t>~1 day</w:t>
            </w:r>
          </w:p>
        </w:tc>
      </w:tr>
    </w:tbl>
    <w:p/>
    <w:p>
      <w:pPr>
        <w:jc w:val="center"/>
      </w:pPr>
      <w:r>
        <w:rPr>
          <w:i/>
          <w:color w:val="AAAAAA"/>
          <w:sz w:val="17"/>
        </w:rPr>
        <w:t>Generated from codebase analysis of print-loop-api-main and print-loop-customers-main  ·  April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