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d22bb6debe1cf1da53e99dbf59224e6ce26202"/>
    <w:p>
      <w:pPr>
        <w:pStyle w:val="Heading1"/>
      </w:pPr>
      <w:r>
        <w:t xml:space="preserve">Fragen zur Abklärung von Sportsucht, nach den 5 Schritten</w:t>
      </w:r>
    </w:p>
    <w:p>
      <w:pPr>
        <w:pStyle w:val="FirstParagraph"/>
      </w:pPr>
      <w:r>
        <w:rPr>
          <w:b/>
          <w:bCs/>
        </w:rPr>
        <w:t xml:space="preserve">Einordnung für den Kontext Beratung:</w:t>
      </w:r>
    </w:p>
    <w:p>
      <w:pPr>
        <w:numPr>
          <w:ilvl w:val="0"/>
          <w:numId w:val="1001"/>
        </w:numPr>
      </w:pPr>
      <w:r>
        <w:t xml:space="preserve">Die Fragen dienen der Einschätzung und Orientierung, nicht der Diagnose. Eine Diagnose stellen Psychotherapie oder Psychiatrie.</w:t>
      </w:r>
    </w:p>
    <w:p>
      <w:pPr>
        <w:numPr>
          <w:ilvl w:val="0"/>
          <w:numId w:val="1001"/>
        </w:numPr>
      </w:pPr>
      <w:r>
        <w:t xml:space="preserve">Sportsucht (zwanghaftes Training, Bewegungssucht) hat keine eigene Diagnose in ICD-11 oder DSM-5. Der Kern ist zwanghaftes Training trotz Schmerzen oder Verletzung. Die Abklärung stützt sich auf Kriterien der Verhaltenssucht. Als Screener kommt das Exercise Addiction Inventory (EAI) in Frage (Lizenz zu prüfen, [eigenes Wissen], nicht recherchiert).</w:t>
      </w:r>
    </w:p>
    <w:p>
      <w:pPr>
        <w:numPr>
          <w:ilvl w:val="0"/>
          <w:numId w:val="1001"/>
        </w:numPr>
      </w:pPr>
      <w:r>
        <w:t xml:space="preserve">Viel Training ist keine Sucht. Massgebend sind Kontrollverlust, Leidensdruck und Beeinträchtigung, nicht der Umfang. Anerkennung für sportliche Leistung nicht infrage stellen.</w:t>
      </w:r>
    </w:p>
    <w:p>
      <w:pPr>
        <w:numPr>
          <w:ilvl w:val="0"/>
          <w:numId w:val="1001"/>
        </w:numPr>
      </w:pPr>
      <w:r>
        <w:t xml:space="preserve">Abgrenzung zur Muskelsucht: Bei Sportsucht steht das Training selbst im Vordergrund, bei Muskelsucht das gestörte Körperbild. Beides kann gemeinsam auftreten (siehe</w:t>
      </w:r>
      <w:r>
        <w:t xml:space="preserve"> </w:t>
      </w:r>
      <w:r>
        <w:rPr>
          <w:rStyle w:val="VerbatimChar"/>
        </w:rPr>
        <w:t xml:space="preserve">Muskelsucht_Fragen_nach_Schritten.md</w:t>
      </w:r>
      <w:r>
        <w:t xml:space="preserve">).</w:t>
      </w:r>
    </w:p>
    <w:p>
      <w:pPr>
        <w:numPr>
          <w:ilvl w:val="0"/>
          <w:numId w:val="1001"/>
        </w:numPr>
      </w:pPr>
      <w:r>
        <w:t xml:space="preserve">Alle Formulierungen unten sind ein [Vorschlag] und im Team zu prüfen.</w:t>
      </w:r>
    </w:p>
    <w:p>
      <w:r>
        <w:pict>
          <v:rect style="width:0;height:1.5pt" o:hralign="center" o:hrstd="t" o:hr="t"/>
        </w:pict>
      </w:r>
    </w:p>
    <w:bookmarkStart w:id="20" w:name="schritt-1-ankommen"/>
    <w:p>
      <w:pPr>
        <w:pStyle w:val="Heading2"/>
      </w:pPr>
      <w:r>
        <w:t xml:space="preserve">Schritt 1: Ankommen</w:t>
      </w:r>
    </w:p>
    <w:p>
      <w:pPr>
        <w:pStyle w:val="FirstParagraph"/>
      </w:pPr>
      <w:r>
        <w:rPr>
          <w:b/>
          <w:bCs/>
        </w:rPr>
        <w:t xml:space="preserve">Ziel:</w:t>
      </w:r>
      <w:r>
        <w:t xml:space="preserve"> </w:t>
      </w:r>
      <w:r>
        <w:t xml:space="preserve">Anliegen, Risiko, Auftrag und Erstziele klären.</w:t>
      </w:r>
    </w:p>
    <w:p>
      <w:pPr>
        <w:pStyle w:val="BodyText"/>
      </w:pPr>
      <w:r>
        <w:rPr>
          <w:b/>
          <w:bCs/>
        </w:rPr>
        <w:t xml:space="preserve">Anliegen und Leidensdruck</w:t>
      </w:r>
    </w:p>
    <w:p>
      <w:pPr>
        <w:numPr>
          <w:ilvl w:val="0"/>
          <w:numId w:val="1002"/>
        </w:numPr>
      </w:pPr>
      <w:r>
        <w:t xml:space="preserve">Was führt Sie heute zu uns? Was soll sich ändern?</w:t>
      </w:r>
    </w:p>
    <w:p>
      <w:pPr>
        <w:numPr>
          <w:ilvl w:val="0"/>
          <w:numId w:val="1002"/>
        </w:numPr>
      </w:pPr>
      <w:r>
        <w:t xml:space="preserve">Wer hat den Anstoss gegeben (Sie selbst, Partnerin oder Partner, Familie, Trainer, Arzt, Arbeitgeber)?</w:t>
      </w:r>
    </w:p>
    <w:p>
      <w:pPr>
        <w:numPr>
          <w:ilvl w:val="0"/>
          <w:numId w:val="1002"/>
        </w:numPr>
      </w:pPr>
      <w:r>
        <w:t xml:space="preserve">Wie stark belastet Sie das Training auf einer Skala von 0 bis 10?</w:t>
      </w:r>
    </w:p>
    <w:p>
      <w:pPr>
        <w:pStyle w:val="FirstParagraph"/>
      </w:pPr>
      <w:r>
        <w:rPr>
          <w:b/>
          <w:bCs/>
        </w:rPr>
        <w:t xml:space="preserve">Kern der Sportsucht (Kriterien der Verhaltenssucht)</w:t>
      </w:r>
    </w:p>
    <w:p>
      <w:pPr>
        <w:numPr>
          <w:ilvl w:val="0"/>
          <w:numId w:val="1003"/>
        </w:numPr>
      </w:pPr>
      <w:r>
        <w:t xml:space="preserve">Wie oft und wie lange beschäftigen Sie sich gedanklich mit Training, Plänen, Zeiten und Leistung?</w:t>
      </w:r>
    </w:p>
    <w:p>
      <w:pPr>
        <w:numPr>
          <w:ilvl w:val="0"/>
          <w:numId w:val="1003"/>
        </w:numPr>
      </w:pPr>
      <w:r>
        <w:t xml:space="preserve">Trainieren Sie, um Stimmung, Anspannung, Stress oder Leere zu verändern?</w:t>
      </w:r>
    </w:p>
    <w:p>
      <w:pPr>
        <w:numPr>
          <w:ilvl w:val="0"/>
          <w:numId w:val="1003"/>
        </w:numPr>
      </w:pPr>
      <w:r>
        <w:t xml:space="preserve">Haben Sie versucht, weniger zu trainieren, und ist es nicht gelungen?</w:t>
      </w:r>
    </w:p>
    <w:p>
      <w:pPr>
        <w:numPr>
          <w:ilvl w:val="0"/>
          <w:numId w:val="1003"/>
        </w:numPr>
      </w:pPr>
      <w:r>
        <w:t xml:space="preserve">Trainieren Sie mehr oder länger als geplant? Brauchen Sie immer mehr, um dasselbe Gefühl zu erreichen?</w:t>
      </w:r>
    </w:p>
    <w:p>
      <w:pPr>
        <w:numPr>
          <w:ilvl w:val="0"/>
          <w:numId w:val="1003"/>
        </w:numPr>
      </w:pPr>
      <w:r>
        <w:t xml:space="preserve">Wie reagieren Sie, wenn Training ausfällt (Unruhe, Schuld, Gereiztheit)?</w:t>
      </w:r>
    </w:p>
    <w:p>
      <w:pPr>
        <w:numPr>
          <w:ilvl w:val="0"/>
          <w:numId w:val="1003"/>
        </w:numPr>
      </w:pPr>
      <w:r>
        <w:t xml:space="preserve">Trainieren Sie weiter trotz Schmerzen, Verletzung, Krankheit oder Erschöpfung?</w:t>
      </w:r>
    </w:p>
    <w:p>
      <w:pPr>
        <w:pStyle w:val="FirstParagraph"/>
      </w:pPr>
      <w:r>
        <w:rPr>
          <w:b/>
          <w:bCs/>
        </w:rPr>
        <w:t xml:space="preserve">Risiko und Krise</w:t>
      </w:r>
    </w:p>
    <w:p>
      <w:pPr>
        <w:numPr>
          <w:ilvl w:val="0"/>
          <w:numId w:val="1004"/>
        </w:numPr>
      </w:pPr>
      <w:r>
        <w:t xml:space="preserve">Nehmen Sie Mittel zur Leistungssteigerung (z. B. Anabolika, andere Präparate)? Waren Sie dazu ärztlich beraten? (Bei Ja: ärztliche Abklärung, siehe Triage)</w:t>
      </w:r>
    </w:p>
    <w:p>
      <w:pPr>
        <w:numPr>
          <w:ilvl w:val="0"/>
          <w:numId w:val="1004"/>
        </w:numPr>
      </w:pPr>
      <w:r>
        <w:t xml:space="preserve">Gibt es Zeiten, in denen Sie keinen Ausweg sehen oder nicht mehr leben möchten? (Suizidabklärung)</w:t>
      </w:r>
    </w:p>
    <w:p>
      <w:r>
        <w:pict>
          <v:rect style="width:0;height:1.5pt" o:hralign="center" o:hrstd="t" o:hr="t"/>
        </w:pict>
      </w:r>
    </w:p>
    <w:bookmarkEnd w:id="20"/>
    <w:bookmarkStart w:id="21" w:name="schritt-2-verstehen"/>
    <w:p>
      <w:pPr>
        <w:pStyle w:val="Heading2"/>
      </w:pPr>
      <w:r>
        <w:t xml:space="preserve">Schritt 2: Verstehen</w:t>
      </w:r>
    </w:p>
    <w:p>
      <w:pPr>
        <w:pStyle w:val="FirstParagraph"/>
      </w:pPr>
      <w:r>
        <w:rPr>
          <w:b/>
          <w:bCs/>
        </w:rPr>
        <w:t xml:space="preserve">Ziel:</w:t>
      </w:r>
      <w:r>
        <w:t xml:space="preserve"> </w:t>
      </w:r>
      <w:r>
        <w:t xml:space="preserve">Funktion des Verhaltens, Auslöser und Aufrechterhaltung verstehen.</w:t>
      </w:r>
    </w:p>
    <w:p>
      <w:pPr>
        <w:pStyle w:val="BodyText"/>
      </w:pPr>
      <w:r>
        <w:rPr>
          <w:b/>
          <w:bCs/>
        </w:rPr>
        <w:t xml:space="preserve">Verhaltensanamnese</w:t>
      </w:r>
    </w:p>
    <w:p>
      <w:pPr>
        <w:numPr>
          <w:ilvl w:val="0"/>
          <w:numId w:val="1005"/>
        </w:numPr>
      </w:pPr>
      <w:r>
        <w:t xml:space="preserve">Wie sieht eine typische Trainingswoche aus (Sportart, Tage, Dauer, Ort, allein oder mit anderen)?</w:t>
      </w:r>
    </w:p>
    <w:p>
      <w:pPr>
        <w:numPr>
          <w:ilvl w:val="0"/>
          <w:numId w:val="1005"/>
        </w:numPr>
      </w:pPr>
      <w:r>
        <w:t xml:space="preserve">Seit wann trainieren Sie in diesem Umfang? Was war der Anlass oder Wendepunkt?</w:t>
      </w:r>
    </w:p>
    <w:p>
      <w:pPr>
        <w:numPr>
          <w:ilvl w:val="0"/>
          <w:numId w:val="1005"/>
        </w:numPr>
      </w:pPr>
      <w:r>
        <w:t xml:space="preserve">Wie viel Zeit und Geld geben Sie für Training, Ausrüstung, Wettkämpfe, Apps, Uhren oder Ergänzungsmittel aus?</w:t>
      </w:r>
    </w:p>
    <w:p>
      <w:pPr>
        <w:pStyle w:val="FirstParagraph"/>
      </w:pPr>
      <w:r>
        <w:rPr>
          <w:b/>
          <w:bCs/>
        </w:rPr>
        <w:t xml:space="preserve">Funktion und Ablauf</w:t>
      </w:r>
    </w:p>
    <w:p>
      <w:pPr>
        <w:numPr>
          <w:ilvl w:val="0"/>
          <w:numId w:val="1006"/>
        </w:numPr>
      </w:pPr>
      <w:r>
        <w:t xml:space="preserve">Was passiert vor dem Training (Gefühl, Situation, Gedanke, Unruhe)?</w:t>
      </w:r>
    </w:p>
    <w:p>
      <w:pPr>
        <w:numPr>
          <w:ilvl w:val="0"/>
          <w:numId w:val="1006"/>
        </w:numPr>
      </w:pPr>
      <w:r>
        <w:t xml:space="preserve">Wie fühlen Sie sich währenddessen, direkt danach und am nächsten Tag (Erleichterung, Leere, Schuld)?</w:t>
      </w:r>
    </w:p>
    <w:p>
      <w:pPr>
        <w:numPr>
          <w:ilvl w:val="0"/>
          <w:numId w:val="1006"/>
        </w:numPr>
      </w:pPr>
      <w:r>
        <w:t xml:space="preserve">Was gibt Ihnen das Training, was sonst fehlt?</w:t>
      </w:r>
    </w:p>
    <w:p>
      <w:pPr>
        <w:numPr>
          <w:ilvl w:val="0"/>
          <w:numId w:val="1006"/>
        </w:numPr>
      </w:pPr>
      <w:r>
        <w:t xml:space="preserve">Welche Rolle spielen Zahlen, Aufzeichnungen, Ranglisten oder Vergleiche mit anderen (Uhr, App, Plattformen, Gruppe)?</w:t>
      </w:r>
    </w:p>
    <w:p>
      <w:pPr>
        <w:numPr>
          <w:ilvl w:val="0"/>
          <w:numId w:val="1006"/>
        </w:numPr>
      </w:pPr>
      <w:r>
        <w:t xml:space="preserve">Was würde passieren, wenn Sie eine Woche nicht trainieren?</w:t>
      </w:r>
    </w:p>
    <w:p>
      <w:pPr>
        <w:pStyle w:val="FirstParagraph"/>
      </w:pPr>
      <w:r>
        <w:rPr>
          <w:b/>
          <w:bCs/>
        </w:rPr>
        <w:t xml:space="preserve">Folgen und Heimlichkeit</w:t>
      </w:r>
    </w:p>
    <w:p>
      <w:pPr>
        <w:numPr>
          <w:ilvl w:val="0"/>
          <w:numId w:val="1007"/>
        </w:numPr>
      </w:pPr>
      <w:r>
        <w:t xml:space="preserve">Wie wirkt sich das auf Beziehung, Arbeit, Freunde, Schlaf und Finanzen aus?</w:t>
      </w:r>
    </w:p>
    <w:p>
      <w:pPr>
        <w:numPr>
          <w:ilvl w:val="0"/>
          <w:numId w:val="1007"/>
        </w:numPr>
      </w:pPr>
      <w:r>
        <w:t xml:space="preserve">Haben Sie Verabredungen, Familienanlässe oder Arbeit ausgelassen, um zu trainieren?</w:t>
      </w:r>
    </w:p>
    <w:p>
      <w:pPr>
        <w:numPr>
          <w:ilvl w:val="0"/>
          <w:numId w:val="1007"/>
        </w:numPr>
      </w:pPr>
      <w:r>
        <w:t xml:space="preserve">Verheimlichen oder verharmlosen Sie Umfang, Schmerzen oder Verletzungen gegenüber anderen?</w:t>
      </w:r>
    </w:p>
    <w:p>
      <w:pPr>
        <w:numPr>
          <w:ilvl w:val="0"/>
          <w:numId w:val="1007"/>
        </w:numPr>
      </w:pPr>
      <w:r>
        <w:t xml:space="preserve">Welche Verletzungen oder gesundheitlichen Probleme hatten Sie in letzter Zeit, und wie sind Sie damit umgegangen?</w:t>
      </w:r>
    </w:p>
    <w:p>
      <w:pPr>
        <w:pStyle w:val="FirstParagraph"/>
      </w:pPr>
      <w:r>
        <w:rPr>
          <w:b/>
          <w:bCs/>
        </w:rPr>
        <w:t xml:space="preserve">Abgrenzung (Triage-Signale, siehe B1.2)</w:t>
      </w:r>
    </w:p>
    <w:p>
      <w:pPr>
        <w:numPr>
          <w:ilvl w:val="0"/>
          <w:numId w:val="1008"/>
        </w:numPr>
      </w:pPr>
      <w:r>
        <w:t xml:space="preserve">Gibt es feste Essensregeln, Angst vor bestimmten Lebensmitteln, starkes Abnehmen oder Phasen mit Essen und Ausgleichen durch Training? (Abgrenzung zu Essstörung, Zuweisung über Hausarzt)</w:t>
      </w:r>
    </w:p>
    <w:p>
      <w:pPr>
        <w:numPr>
          <w:ilvl w:val="0"/>
          <w:numId w:val="1008"/>
        </w:numPr>
      </w:pPr>
      <w:r>
        <w:t xml:space="preserve">Geht es Ihnen vor allem um das Training selbst und die Leistung oder um das Aussehen des Körpers? (Bei Aussehen: Muskelsucht, Körperdysmorphie, Fragen dort)</w:t>
      </w:r>
    </w:p>
    <w:p>
      <w:pPr>
        <w:numPr>
          <w:ilvl w:val="0"/>
          <w:numId w:val="1008"/>
        </w:numPr>
      </w:pPr>
      <w:r>
        <w:t xml:space="preserve">Hat sich Ihr Training verändert, weil Sie Leistungssportlerin oder Leistungssportler sind oder sich auf einen Wettkampf vorbereiten? (Abgrenzung zu gesundem Leistungssport)</w:t>
      </w:r>
    </w:p>
    <w:p>
      <w:pPr>
        <w:numPr>
          <w:ilvl w:val="0"/>
          <w:numId w:val="1008"/>
        </w:numPr>
      </w:pPr>
      <w:r>
        <w:t xml:space="preserve">Gibt es Hinweise auf Depression, Angst, Zwänge oder ADHS? (Zuweisung über Hausarzt oder psychotherapeutische Abklärung)</w:t>
      </w:r>
    </w:p>
    <w:p>
      <w:r>
        <w:pict>
          <v:rect style="width:0;height:1.5pt" o:hralign="center" o:hrstd="t" o:hr="t"/>
        </w:pict>
      </w:r>
    </w:p>
    <w:bookmarkEnd w:id="21"/>
    <w:bookmarkStart w:id="22" w:name="schritt-3-ziele-setzen"/>
    <w:p>
      <w:pPr>
        <w:pStyle w:val="Heading2"/>
      </w:pPr>
      <w:r>
        <w:t xml:space="preserve">Schritt 3: Ziele setzen</w:t>
      </w:r>
    </w:p>
    <w:p>
      <w:pPr>
        <w:pStyle w:val="FirstParagraph"/>
      </w:pPr>
      <w:r>
        <w:rPr>
          <w:b/>
          <w:bCs/>
        </w:rPr>
        <w:t xml:space="preserve">Ziel:</w:t>
      </w:r>
      <w:r>
        <w:t xml:space="preserve"> </w:t>
      </w:r>
      <w:r>
        <w:t xml:space="preserve">gemeinsame, messbare Ziele festlegen.</w:t>
      </w:r>
    </w:p>
    <w:p>
      <w:pPr>
        <w:numPr>
          <w:ilvl w:val="0"/>
          <w:numId w:val="1009"/>
        </w:numPr>
      </w:pPr>
      <w:r>
        <w:t xml:space="preserve">Was soll in drei Monaten anders sein?</w:t>
      </w:r>
    </w:p>
    <w:p>
      <w:pPr>
        <w:numPr>
          <w:ilvl w:val="0"/>
          <w:numId w:val="1009"/>
        </w:numPr>
      </w:pPr>
      <w:r>
        <w:t xml:space="preserve">Geht es Ihnen eher darum, weniger zu trainieren, flexibler zu werden, Pausen zuzulassen oder weniger Belastung durch Trainingsdruck zu haben?</w:t>
      </w:r>
    </w:p>
    <w:p>
      <w:pPr>
        <w:numPr>
          <w:ilvl w:val="0"/>
          <w:numId w:val="1009"/>
        </w:numPr>
      </w:pPr>
      <w:r>
        <w:t xml:space="preserve">Woran merken Sie und andere, dass es besser geht?</w:t>
      </w:r>
    </w:p>
    <w:p>
      <w:pPr>
        <w:numPr>
          <w:ilvl w:val="0"/>
          <w:numId w:val="1009"/>
        </w:numPr>
      </w:pPr>
      <w:r>
        <w:t xml:space="preserve">Welche Grösse wollen wir als «Mein Mass» verfolgen? Beispiele: Ruhetage pro Woche, Trainingsstunden pro Woche, Trainingseinheiten trotz Schmerz, ausgelassene Termine wegen Training, Nächte mit genug Schlaf</w:t>
      </w:r>
    </w:p>
    <w:p>
      <w:pPr>
        <w:numPr>
          <w:ilvl w:val="0"/>
          <w:numId w:val="1009"/>
        </w:numPr>
      </w:pPr>
      <w:r>
        <w:t xml:space="preserve">Welches Ziel ist für die nächsten zwei Wochen realistisch? (GAS: −2 bis +2)</w:t>
      </w:r>
    </w:p>
    <w:p>
      <w:pPr>
        <w:numPr>
          <w:ilvl w:val="0"/>
          <w:numId w:val="1009"/>
        </w:numPr>
      </w:pPr>
      <w:r>
        <w:t xml:space="preserve">Welche Ziele betreffen das Umfeld (Beziehung, Arbeit, Erholung, ärztliche Kontrolle)?</w:t>
      </w:r>
    </w:p>
    <w:p>
      <w:pPr>
        <w:pStyle w:val="FirstParagraph"/>
      </w:pPr>
      <w:r>
        <w:rPr>
          <w:i/>
          <w:iCs/>
        </w:rPr>
        <w:t xml:space="preserve">Hinweis:</w:t>
      </w:r>
      <w:r>
        <w:t xml:space="preserve"> </w:t>
      </w:r>
      <w:r>
        <w:t xml:space="preserve">Keine Vorgaben zu Trainingsumfang, Gewicht oder Leistung als Ziel setzen, und «Mein Mass» nicht als Vorgabe verwenden. Das spiegelt das Leistungsmuster.</w:t>
      </w:r>
    </w:p>
    <w:p>
      <w:r>
        <w:pict>
          <v:rect style="width:0;height:1.5pt" o:hralign="center" o:hrstd="t" o:hr="t"/>
        </w:pict>
      </w:r>
    </w:p>
    <w:bookmarkEnd w:id="22"/>
    <w:bookmarkStart w:id="23" w:name="schritt-4-verändern"/>
    <w:p>
      <w:pPr>
        <w:pStyle w:val="Heading2"/>
      </w:pPr>
      <w:r>
        <w:t xml:space="preserve">Schritt 4: Verändern</w:t>
      </w:r>
    </w:p>
    <w:p>
      <w:pPr>
        <w:pStyle w:val="FirstParagraph"/>
      </w:pPr>
      <w:r>
        <w:rPr>
          <w:b/>
          <w:bCs/>
        </w:rPr>
        <w:t xml:space="preserve">Ziel:</w:t>
      </w:r>
      <w:r>
        <w:t xml:space="preserve"> </w:t>
      </w:r>
      <w:r>
        <w:t xml:space="preserve">Kontrolle zurückgewinnen, Alternativen aufbauen.</w:t>
      </w:r>
    </w:p>
    <w:p>
      <w:pPr>
        <w:numPr>
          <w:ilvl w:val="0"/>
          <w:numId w:val="1010"/>
        </w:numPr>
      </w:pPr>
      <w:r>
        <w:t xml:space="preserve">Welche Pause, Erholung oder Veränderung im Training haben Sie diese Woche ausprobiert?</w:t>
      </w:r>
    </w:p>
    <w:p>
      <w:pPr>
        <w:numPr>
          <w:ilvl w:val="0"/>
          <w:numId w:val="1010"/>
        </w:numPr>
      </w:pPr>
      <w:r>
        <w:t xml:space="preserve">Wie oft haben Sie den Drang zu trainieren bemerkt, und wie lange hat er gedauert?</w:t>
      </w:r>
    </w:p>
    <w:p>
      <w:pPr>
        <w:numPr>
          <w:ilvl w:val="0"/>
          <w:numId w:val="1010"/>
        </w:numPr>
      </w:pPr>
      <w:r>
        <w:t xml:space="preserve">Was haben Sie getan, bevor Sie nachgegeben haben oder nicht (Warten, Spaziergang, Gespräch, Ablenkung)?</w:t>
      </w:r>
    </w:p>
    <w:p>
      <w:pPr>
        <w:numPr>
          <w:ilvl w:val="0"/>
          <w:numId w:val="1010"/>
        </w:numPr>
      </w:pPr>
      <w:r>
        <w:t xml:space="preserve">Wie sind Sie mit Schmerzen oder kleinen Verletzungen umgegangen (Pause, ärztliche Kontrolle)?</w:t>
      </w:r>
    </w:p>
    <w:p>
      <w:pPr>
        <w:numPr>
          <w:ilvl w:val="0"/>
          <w:numId w:val="1010"/>
        </w:numPr>
      </w:pPr>
      <w:r>
        <w:t xml:space="preserve">Welche Alternative hat Ihnen in Anspannung geholfen, die nicht Training ist?</w:t>
      </w:r>
    </w:p>
    <w:p>
      <w:pPr>
        <w:numPr>
          <w:ilvl w:val="0"/>
          <w:numId w:val="1010"/>
        </w:numPr>
      </w:pPr>
      <w:r>
        <w:t xml:space="preserve">Wie sieht Ihre Wochenstruktur aus, und wo ist Platz für Erholung, Freunde und andere Interessen?</w:t>
      </w:r>
    </w:p>
    <w:p>
      <w:pPr>
        <w:numPr>
          <w:ilvl w:val="0"/>
          <w:numId w:val="1010"/>
        </w:numPr>
      </w:pPr>
      <w:r>
        <w:t xml:space="preserve">Wer unterstützt Sie, und wissen Angehörige davon?</w:t>
      </w:r>
    </w:p>
    <w:p>
      <w:pPr>
        <w:numPr>
          <w:ilvl w:val="0"/>
          <w:numId w:val="1010"/>
        </w:numPr>
      </w:pPr>
      <w:r>
        <w:t xml:space="preserve">Was war diese Woche leichter, was schwerer? (Neutrale Frage bei Rückschritten, keine Bewertung)</w:t>
      </w:r>
    </w:p>
    <w:p>
      <w:r>
        <w:pict>
          <v:rect style="width:0;height:1.5pt" o:hralign="center" o:hrstd="t" o:hr="t"/>
        </w:pict>
      </w:r>
    </w:p>
    <w:bookmarkEnd w:id="23"/>
    <w:bookmarkStart w:id="24" w:name="schritt-5-festigen"/>
    <w:p>
      <w:pPr>
        <w:pStyle w:val="Heading2"/>
      </w:pPr>
      <w:r>
        <w:t xml:space="preserve">Schritt 5: Festigen</w:t>
      </w:r>
    </w:p>
    <w:p>
      <w:pPr>
        <w:pStyle w:val="FirstParagraph"/>
      </w:pPr>
      <w:r>
        <w:rPr>
          <w:b/>
          <w:bCs/>
        </w:rPr>
        <w:t xml:space="preserve">Ziel:</w:t>
      </w:r>
      <w:r>
        <w:t xml:space="preserve"> </w:t>
      </w:r>
      <w:r>
        <w:t xml:space="preserve">Ergebnis sichern, Rückfälle vorbereiten, Weiterführung klären.</w:t>
      </w:r>
    </w:p>
    <w:p>
      <w:pPr>
        <w:numPr>
          <w:ilvl w:val="0"/>
          <w:numId w:val="1011"/>
        </w:numPr>
      </w:pPr>
      <w:r>
        <w:t xml:space="preserve">Was haben Sie erreicht? Wie steht es um Ihre Ziele (GAS-Auswertung)?</w:t>
      </w:r>
    </w:p>
    <w:p>
      <w:pPr>
        <w:numPr>
          <w:ilvl w:val="0"/>
          <w:numId w:val="1011"/>
        </w:numPr>
      </w:pPr>
      <w:r>
        <w:t xml:space="preserve">Welche Situationen oder Gefühle sind für Sie weiterhin Risikosituationen (Stress, Verletzung, Trainingspause, Wettkampf, Vergleiche)?</w:t>
      </w:r>
    </w:p>
    <w:p>
      <w:pPr>
        <w:numPr>
          <w:ilvl w:val="0"/>
          <w:numId w:val="1011"/>
        </w:numPr>
      </w:pPr>
      <w:r>
        <w:t xml:space="preserve">Was tun Sie, wenn der Trainingsdruck wieder stärker wird? Wen kontaktieren Sie?</w:t>
      </w:r>
    </w:p>
    <w:p>
      <w:pPr>
        <w:numPr>
          <w:ilvl w:val="0"/>
          <w:numId w:val="1011"/>
        </w:numPr>
      </w:pPr>
      <w:r>
        <w:t xml:space="preserve">Welche Schutzmassnahmen behalten Sie bei (feste Ruhetage, Pausen bei Schmerz, ärztliche Kontrolle, weniger Aufzeichnungen)?</w:t>
      </w:r>
    </w:p>
    <w:p>
      <w:pPr>
        <w:numPr>
          <w:ilvl w:val="0"/>
          <w:numId w:val="1011"/>
        </w:numPr>
      </w:pPr>
      <w:r>
        <w:t xml:space="preserve">Besteht weiterer Bedarf, etwa an Psychotherapie, ärztlicher Betreuung oder Selbsthilfe? (Selbsthilfe: in der Region nichts Belegtes gefunden)</w:t>
      </w:r>
    </w:p>
    <w:p>
      <w:pPr>
        <w:numPr>
          <w:ilvl w:val="0"/>
          <w:numId w:val="1011"/>
        </w:numPr>
      </w:pPr>
      <w:r>
        <w:t xml:space="preserve">Wie geht es Ihnen mit der Beratung insgesamt? (Rückmeldung zum Gespräch)</w:t>
      </w:r>
    </w:p>
    <w:p>
      <w:pPr>
        <w:numPr>
          <w:ilvl w:val="0"/>
          <w:numId w:val="1011"/>
        </w:numPr>
      </w:pPr>
      <w:r>
        <w:t xml:space="preserve">Katamnese nach 3 Monaten: Ruhetage und Trainingsstunden, Training trotz Schmerz, Belastung durch Trainingsdruck (0–10), Kontrolle (0–10)</w:t>
      </w:r>
    </w:p>
    <w:p>
      <w:r>
        <w:pict>
          <v:rect style="width:0;height:1.5pt" o:hralign="center" o:hrstd="t" o:hr="t"/>
        </w:pict>
      </w:r>
    </w:p>
    <w:bookmarkEnd w:id="24"/>
    <w:bookmarkStart w:id="25" w:name="X69a51a26c343e0289acacf6b0a7cc320cbdd462"/>
    <w:p>
      <w:pPr>
        <w:pStyle w:val="Heading2"/>
      </w:pPr>
      <w:r>
        <w:t xml:space="preserve">Pro Gespräch (alle Schritte, Fortschrittsbogen Seite 2)</w:t>
      </w:r>
    </w:p>
    <w:p>
      <w:pPr>
        <w:pStyle w:val="FirstParagraph"/>
      </w:pPr>
      <w:r>
        <w:t xml:space="preserve">Der Kurz-Check A–F zu Kontrolle, Entlastung, Alltag, Wichtigkeit, Zuversicht und Passung des Gesprächs läuft bei Sportsucht unverändert mit. Zusätzlich empfehle ich ein bis zwei Items als Rohwert unter «Mein Mass» (Zeit und Häufigkeit, nicht in Punkte umrechnen).</w:t>
      </w:r>
    </w:p>
    <w:p>
      <w:pPr>
        <w:pStyle w:val="BodyText"/>
      </w:pPr>
      <w:r>
        <w:rPr>
          <w:b/>
          <w:bCs/>
        </w:rPr>
        <w:t xml:space="preserve">Achtung Leistungsmuster:</w:t>
      </w:r>
      <w:r>
        <w:t xml:space="preserve"> </w:t>
      </w:r>
      <w:r>
        <w:t xml:space="preserve">Bei Sportsucht sind Optimieren und Kontrollieren schon Teil des Problems. Ein Punktesystem kann dieses Muster spiegeln. Profil statt Summe, Rückschritte neutral darstellen, keine Ziel- oder Grenzwerte, keine Punktesammlung.</w:t>
      </w:r>
    </w:p>
    <w:bookmarkEnd w:id="25"/>
    <w:bookmarkStart w:id="26" w:name="triage-signale-weitervermittlung"/>
    <w:p>
      <w:pPr>
        <w:pStyle w:val="Heading2"/>
      </w:pPr>
      <w:r>
        <w:t xml:space="preserve">Triage-Signale (Weitervermittlung)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Weiterführung</w:t>
            </w:r>
          </w:p>
        </w:tc>
      </w:tr>
      <w:tr>
        <w:tc>
          <w:tcPr/>
          <w:p>
            <w:pPr>
              <w:pStyle w:val="Compact"/>
            </w:pPr>
            <w:r>
              <w:t xml:space="preserve">Einnahme von Anabolika oder anderen Präparaten</w:t>
            </w:r>
          </w:p>
        </w:tc>
        <w:tc>
          <w:tcPr/>
          <w:p>
            <w:pPr>
              <w:pStyle w:val="Compact"/>
            </w:pPr>
            <w:r>
              <w:t xml:space="preserve">Ärztliche Abklärung</w:t>
            </w:r>
          </w:p>
        </w:tc>
      </w:tr>
      <w:tr>
        <w:tc>
          <w:tcPr/>
          <w:p>
            <w:pPr>
              <w:pStyle w:val="Compact"/>
            </w:pPr>
            <w:r>
              <w:t xml:space="preserve">Verletzungen, Training trotz Schmerz, Gesundheitsrisiko</w:t>
            </w:r>
          </w:p>
        </w:tc>
        <w:tc>
          <w:tcPr/>
          <w:p>
            <w:pPr>
              <w:pStyle w:val="Compact"/>
            </w:pPr>
            <w:r>
              <w:t xml:space="preserve">Ärztliche Abklärung</w:t>
            </w:r>
          </w:p>
        </w:tc>
      </w:tr>
      <w:tr>
        <w:tc>
          <w:tcPr/>
          <w:p>
            <w:pPr>
              <w:pStyle w:val="Compact"/>
            </w:pPr>
            <w:r>
              <w:t xml:space="preserve">Verdacht auf Essstörung</w:t>
            </w:r>
          </w:p>
        </w:tc>
        <w:tc>
          <w:tcPr/>
          <w:p>
            <w:pPr>
              <w:pStyle w:val="Compact"/>
            </w:pPr>
            <w:r>
              <w:t xml:space="preserve">Zuweisung über Hausarzt, ggf. Fachstelle</w:t>
            </w:r>
          </w:p>
        </w:tc>
      </w:tr>
      <w:tr>
        <w:tc>
          <w:tcPr/>
          <w:p>
            <w:pPr>
              <w:pStyle w:val="Compact"/>
            </w:pPr>
            <w:r>
              <w:t xml:space="preserve">Ausgeprägte Depression, Angst, Zwang, Suizidgedanken</w:t>
            </w:r>
          </w:p>
        </w:tc>
        <w:tc>
          <w:tcPr/>
          <w:p>
            <w:pPr>
              <w:pStyle w:val="Compact"/>
            </w:pPr>
            <w:r>
              <w:t xml:space="preserve">Psychotherapeutische oder psychiatrische Abklärung, Beratung begleitend</w:t>
            </w:r>
          </w:p>
        </w:tc>
      </w:tr>
      <w:tr>
        <w:tc>
          <w:tcPr/>
          <w:p>
            <w:pPr>
              <w:pStyle w:val="Compact"/>
            </w:pPr>
            <w:r>
              <w:t xml:space="preserve">Körperbild im Vordergrund (Muskeldysmorphie)</w:t>
            </w:r>
          </w:p>
        </w:tc>
        <w:tc>
          <w:tcPr/>
          <w:p>
            <w:pPr>
              <w:pStyle w:val="Compact"/>
            </w:pPr>
            <w:r>
              <w:t xml:space="preserve">Fragen der Muskelsucht, psychotherapeutische Abklärung</w:t>
            </w:r>
          </w:p>
        </w:tc>
      </w:tr>
      <w:tr>
        <w:tc>
          <w:tcPr/>
          <w:p>
            <w:pPr>
              <w:pStyle w:val="Compact"/>
            </w:pPr>
            <w:r>
              <w:t xml:space="preserve">Beratungsziele trotz Mitarbeit nicht erreichbar</w:t>
            </w:r>
          </w:p>
        </w:tc>
        <w:tc>
          <w:tcPr/>
          <w:p>
            <w:pPr>
              <w:pStyle w:val="Compact"/>
            </w:pPr>
            <w:r>
              <w:t xml:space="preserve">Triage-Gespräch im Team</w:t>
            </w:r>
          </w:p>
        </w:tc>
      </w:tr>
    </w:tbl>
    <w:bookmarkEnd w:id="26"/>
    <w:bookmarkStart w:id="27" w:name="offene-punkte"/>
    <w:p>
      <w:pPr>
        <w:pStyle w:val="Heading2"/>
      </w:pPr>
      <w:r>
        <w:t xml:space="preserve">Offene Punkte</w:t>
      </w:r>
    </w:p>
    <w:p>
      <w:pPr>
        <w:numPr>
          <w:ilvl w:val="0"/>
          <w:numId w:val="1012"/>
        </w:numPr>
      </w:pPr>
      <w:r>
        <w:t xml:space="preserve">Beratungsmaterial zu Sportsucht ist laut Projektstand nicht recherchiert [Lücke]. Als Ausgangspunkt dienen die allgemeinen Bausteine (Technik-Katalog, Kap. C1) mit Fokus auf Verletzungen, Erholung und Ernährung.</w:t>
      </w:r>
    </w:p>
    <w:p>
      <w:pPr>
        <w:numPr>
          <w:ilvl w:val="0"/>
          <w:numId w:val="1012"/>
        </w:numPr>
      </w:pPr>
      <w:r>
        <w:t xml:space="preserve">Lizenz des Screeners EAI prüfen.</w:t>
      </w:r>
    </w:p>
    <w:p>
      <w:pPr>
        <w:numPr>
          <w:ilvl w:val="0"/>
          <w:numId w:val="1012"/>
        </w:numPr>
      </w:pPr>
      <w:r>
        <w:t xml:space="preserve">Grenze zwischen gesundem Leistungssport und Sportsucht im Team klären, ebenso die Grenze zwischen Beratung und Psychotherapie bei Essstörung und Körperdysmorphie.</w:t>
      </w:r>
    </w:p>
    <w:p>
      <w:pPr>
        <w:numPr>
          <w:ilvl w:val="0"/>
          <w:numId w:val="1012"/>
        </w:numPr>
      </w:pPr>
      <w:r>
        <w:t xml:space="preserve">Fragenwortlaut im Team prüfen und ggf. mit 2–3 Klienten testen.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2026-10-21T19:28:25Z</dcterms:created>
  <dcterms:modified xsi:type="dcterms:W3CDTF">2026-10-21T19:28:25Z</dcterms:modified>
</cp:coreProperties>
</file>

<file path=docProps/custom.xml><?xml version="1.0" encoding="utf-8"?>
<Properties xmlns="http://schemas.openxmlformats.org/officeDocument/2006/custom-properties" xmlns:vt="http://schemas.openxmlformats.org/officeDocument/2006/docPropsVTypes"/>
</file>