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432CF54" w14:textId="472C3F83" w:rsidR="005C1802" w:rsidRPr="005C1802" w:rsidRDefault="005C1802" w:rsidP="004125A7">
      <w:pPr>
        <w:pStyle w:val="Ttulo1"/>
      </w:pPr>
      <w:r w:rsidRPr="005C1802">
        <w:t>SOP para la Selección de Personal Eventual o Temporario en el Sector de Operaciones</w:t>
      </w:r>
    </w:p>
    <w:p w14:paraId="5B81CE07" w14:textId="77777777" w:rsidR="004125A7" w:rsidRDefault="004125A7" w:rsidP="005C1802">
      <w:pPr>
        <w:jc w:val="both"/>
        <w:rPr>
          <w:rStyle w:val="Ttulo2Car"/>
        </w:rPr>
      </w:pPr>
    </w:p>
    <w:p w14:paraId="3C48B7BC" w14:textId="2234B7F4" w:rsidR="005C1802" w:rsidRDefault="005C1802" w:rsidP="005C1802">
      <w:pPr>
        <w:jc w:val="both"/>
      </w:pPr>
      <w:r w:rsidRPr="004125A7">
        <w:rPr>
          <w:rStyle w:val="Ttulo2Car"/>
        </w:rPr>
        <w:t>Objetivo:</w:t>
      </w:r>
      <w:r w:rsidRPr="005C1802">
        <w:t xml:space="preserve"> El objetivo de este procedimiento es establecer una metodología estandarizada y detallada para la selección de personal eventual o temporario en el sector de Operaciones de "Del Palacio S.A" durante la temporada baja-media y temporada alta, asegurando la cobertura de puestos vacantes y la contratación de personal calificado y comprometido con la empresa.</w:t>
      </w:r>
    </w:p>
    <w:p w14:paraId="5FAEA5C2" w14:textId="77777777" w:rsidR="00E26D12" w:rsidRPr="00E26D12" w:rsidRDefault="00E26D12" w:rsidP="004125A7">
      <w:pPr>
        <w:pStyle w:val="Ttulo2"/>
      </w:pPr>
      <w:r w:rsidRPr="00E26D12">
        <w:t>Matriz RACI:</w:t>
      </w:r>
    </w:p>
    <w:tbl>
      <w:tblPr>
        <w:tblW w:w="8297" w:type="dxa"/>
        <w:tblCellSpacing w:w="15" w:type="dxa"/>
        <w:tblBorders>
          <w:top w:val="single" w:sz="2" w:space="0" w:color="auto"/>
          <w:left w:val="single" w:sz="2" w:space="0" w:color="auto"/>
          <w:bottom w:val="single" w:sz="2" w:space="0" w:color="auto"/>
          <w:right w:val="single" w:sz="2" w:space="0" w:color="auto"/>
        </w:tblBorders>
        <w:shd w:val="clear" w:color="auto" w:fill="212121"/>
        <w:tblCellMar>
          <w:top w:w="15" w:type="dxa"/>
          <w:left w:w="15" w:type="dxa"/>
          <w:bottom w:w="15" w:type="dxa"/>
          <w:right w:w="15" w:type="dxa"/>
        </w:tblCellMar>
        <w:tblLook w:val="04A0" w:firstRow="1" w:lastRow="0" w:firstColumn="1" w:lastColumn="0" w:noHBand="0" w:noVBand="1"/>
      </w:tblPr>
      <w:tblGrid>
        <w:gridCol w:w="2652"/>
        <w:gridCol w:w="1722"/>
        <w:gridCol w:w="914"/>
        <w:gridCol w:w="1884"/>
        <w:gridCol w:w="1125"/>
      </w:tblGrid>
      <w:tr w:rsidR="00671420" w:rsidRPr="00671420" w14:paraId="477EE80D" w14:textId="77777777" w:rsidTr="00671420">
        <w:trPr>
          <w:gridAfter w:val="4"/>
          <w:tblCellSpacing w:w="15" w:type="dxa"/>
        </w:trPr>
        <w:tc>
          <w:tcPr>
            <w:tcW w:w="0" w:type="auto"/>
            <w:shd w:val="clear" w:color="auto" w:fill="212121"/>
            <w:vAlign w:val="center"/>
            <w:hideMark/>
          </w:tcPr>
          <w:p w14:paraId="54AB378C" w14:textId="77777777" w:rsidR="00671420" w:rsidRPr="00671420" w:rsidRDefault="00671420" w:rsidP="00671420">
            <w:pPr>
              <w:jc w:val="both"/>
            </w:pPr>
          </w:p>
        </w:tc>
      </w:tr>
      <w:tr w:rsidR="00671420" w:rsidRPr="00671420" w14:paraId="7D4DB2EC" w14:textId="77777777" w:rsidTr="00671420">
        <w:trPr>
          <w:trHeight w:val="418"/>
          <w:tblCellSpacing w:w="15" w:type="dxa"/>
        </w:trPr>
        <w:tc>
          <w:tcPr>
            <w:tcW w:w="0" w:type="auto"/>
            <w:tcBorders>
              <w:top w:val="single" w:sz="6" w:space="0" w:color="auto"/>
              <w:left w:val="single" w:sz="6" w:space="0" w:color="auto"/>
              <w:bottom w:val="single" w:sz="6" w:space="0" w:color="auto"/>
              <w:right w:val="single" w:sz="2" w:space="0" w:color="auto"/>
            </w:tcBorders>
            <w:shd w:val="clear" w:color="auto" w:fill="212121"/>
            <w:vAlign w:val="bottom"/>
            <w:hideMark/>
          </w:tcPr>
          <w:p w14:paraId="6A990DAA" w14:textId="77777777" w:rsidR="00671420" w:rsidRPr="00671420" w:rsidRDefault="00671420" w:rsidP="00671420">
            <w:pPr>
              <w:jc w:val="both"/>
              <w:rPr>
                <w:b/>
                <w:bCs/>
              </w:rPr>
            </w:pPr>
            <w:r w:rsidRPr="00671420">
              <w:rPr>
                <w:b/>
                <w:bCs/>
              </w:rPr>
              <w:t>Actividad</w:t>
            </w:r>
          </w:p>
        </w:tc>
        <w:tc>
          <w:tcPr>
            <w:tcW w:w="0" w:type="auto"/>
            <w:tcBorders>
              <w:top w:val="single" w:sz="6" w:space="0" w:color="auto"/>
              <w:left w:val="single" w:sz="6" w:space="0" w:color="auto"/>
              <w:bottom w:val="single" w:sz="6" w:space="0" w:color="auto"/>
              <w:right w:val="single" w:sz="2" w:space="0" w:color="auto"/>
            </w:tcBorders>
            <w:shd w:val="clear" w:color="auto" w:fill="212121"/>
            <w:vAlign w:val="bottom"/>
            <w:hideMark/>
          </w:tcPr>
          <w:p w14:paraId="0CAE35E3" w14:textId="77777777" w:rsidR="00671420" w:rsidRPr="00671420" w:rsidRDefault="00671420" w:rsidP="00671420">
            <w:pPr>
              <w:jc w:val="both"/>
              <w:rPr>
                <w:b/>
                <w:bCs/>
              </w:rPr>
            </w:pPr>
            <w:r w:rsidRPr="00671420">
              <w:rPr>
                <w:b/>
                <w:bCs/>
              </w:rPr>
              <w:t>Responsable de People</w:t>
            </w:r>
          </w:p>
        </w:tc>
        <w:tc>
          <w:tcPr>
            <w:tcW w:w="0" w:type="auto"/>
            <w:tcBorders>
              <w:top w:val="single" w:sz="6" w:space="0" w:color="auto"/>
              <w:left w:val="single" w:sz="6" w:space="0" w:color="auto"/>
              <w:bottom w:val="single" w:sz="6" w:space="0" w:color="auto"/>
              <w:right w:val="single" w:sz="2" w:space="0" w:color="auto"/>
            </w:tcBorders>
            <w:shd w:val="clear" w:color="auto" w:fill="212121"/>
            <w:vAlign w:val="bottom"/>
            <w:hideMark/>
          </w:tcPr>
          <w:p w14:paraId="1255F400" w14:textId="77777777" w:rsidR="00671420" w:rsidRPr="00671420" w:rsidRDefault="00671420" w:rsidP="00671420">
            <w:pPr>
              <w:jc w:val="both"/>
              <w:rPr>
                <w:b/>
                <w:bCs/>
              </w:rPr>
            </w:pPr>
            <w:r w:rsidRPr="00671420">
              <w:rPr>
                <w:b/>
                <w:bCs/>
              </w:rPr>
              <w:t>Jefes de Área</w:t>
            </w:r>
          </w:p>
        </w:tc>
        <w:tc>
          <w:tcPr>
            <w:tcW w:w="0" w:type="auto"/>
            <w:tcBorders>
              <w:top w:val="single" w:sz="6" w:space="0" w:color="auto"/>
              <w:left w:val="single" w:sz="6" w:space="0" w:color="auto"/>
              <w:bottom w:val="single" w:sz="6" w:space="0" w:color="auto"/>
              <w:right w:val="single" w:sz="2" w:space="0" w:color="auto"/>
            </w:tcBorders>
            <w:shd w:val="clear" w:color="auto" w:fill="212121"/>
            <w:vAlign w:val="bottom"/>
            <w:hideMark/>
          </w:tcPr>
          <w:p w14:paraId="067E4FC3" w14:textId="77777777" w:rsidR="00671420" w:rsidRPr="00671420" w:rsidRDefault="00671420" w:rsidP="00671420">
            <w:pPr>
              <w:jc w:val="both"/>
              <w:rPr>
                <w:b/>
                <w:bCs/>
              </w:rPr>
            </w:pPr>
            <w:r w:rsidRPr="00671420">
              <w:rPr>
                <w:b/>
                <w:bCs/>
              </w:rPr>
              <w:t>Medios de Comunicación</w:t>
            </w:r>
          </w:p>
        </w:tc>
        <w:tc>
          <w:tcPr>
            <w:tcW w:w="0" w:type="auto"/>
            <w:tcBorders>
              <w:top w:val="single" w:sz="6" w:space="0" w:color="auto"/>
              <w:left w:val="single" w:sz="6" w:space="0" w:color="auto"/>
              <w:bottom w:val="single" w:sz="6" w:space="0" w:color="auto"/>
              <w:right w:val="single" w:sz="6" w:space="0" w:color="auto"/>
            </w:tcBorders>
            <w:shd w:val="clear" w:color="auto" w:fill="212121"/>
            <w:vAlign w:val="bottom"/>
            <w:hideMark/>
          </w:tcPr>
          <w:p w14:paraId="36C6A250" w14:textId="77777777" w:rsidR="00671420" w:rsidRPr="00671420" w:rsidRDefault="00671420" w:rsidP="00671420">
            <w:pPr>
              <w:jc w:val="both"/>
              <w:rPr>
                <w:b/>
                <w:bCs/>
              </w:rPr>
            </w:pPr>
            <w:r w:rsidRPr="00671420">
              <w:rPr>
                <w:b/>
                <w:bCs/>
              </w:rPr>
              <w:t>Candidatos</w:t>
            </w:r>
          </w:p>
        </w:tc>
      </w:tr>
      <w:tr w:rsidR="00671420" w:rsidRPr="00671420" w14:paraId="05FBFA38" w14:textId="77777777" w:rsidTr="00671420">
        <w:trPr>
          <w:trHeight w:val="427"/>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28D5FC1A" w14:textId="77777777" w:rsidR="00671420" w:rsidRPr="00671420" w:rsidRDefault="00671420" w:rsidP="00671420">
            <w:pPr>
              <w:jc w:val="center"/>
            </w:pPr>
            <w:r w:rsidRPr="00671420">
              <w:t>Identificación de Vacantes</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3435285E" w14:textId="77777777" w:rsidR="00671420" w:rsidRPr="00671420" w:rsidRDefault="00671420" w:rsidP="00671420">
            <w:pPr>
              <w:jc w:val="center"/>
            </w:pPr>
            <w:r w:rsidRPr="00671420">
              <w:t>A</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765A7D74" w14:textId="77777777" w:rsidR="00671420" w:rsidRPr="00671420" w:rsidRDefault="00671420" w:rsidP="00671420">
            <w:pPr>
              <w:jc w:val="center"/>
            </w:pPr>
            <w:r w:rsidRPr="00671420">
              <w:t>R</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088BCD25" w14:textId="77777777" w:rsidR="00671420" w:rsidRPr="00671420" w:rsidRDefault="00671420" w:rsidP="00671420">
            <w:pPr>
              <w:jc w:val="center"/>
            </w:pPr>
          </w:p>
        </w:tc>
        <w:tc>
          <w:tcPr>
            <w:tcW w:w="0" w:type="auto"/>
            <w:tcBorders>
              <w:top w:val="single" w:sz="2" w:space="0" w:color="auto"/>
              <w:left w:val="single" w:sz="6" w:space="0" w:color="auto"/>
              <w:bottom w:val="single" w:sz="6" w:space="0" w:color="auto"/>
              <w:right w:val="single" w:sz="6" w:space="0" w:color="auto"/>
            </w:tcBorders>
            <w:shd w:val="clear" w:color="auto" w:fill="212121"/>
            <w:vAlign w:val="bottom"/>
            <w:hideMark/>
          </w:tcPr>
          <w:p w14:paraId="7649BD9C" w14:textId="77777777" w:rsidR="00671420" w:rsidRPr="00671420" w:rsidRDefault="00671420" w:rsidP="00671420">
            <w:pPr>
              <w:jc w:val="center"/>
            </w:pPr>
          </w:p>
        </w:tc>
      </w:tr>
      <w:tr w:rsidR="00671420" w:rsidRPr="00671420" w14:paraId="3FB1A4A7" w14:textId="77777777" w:rsidTr="00671420">
        <w:trPr>
          <w:trHeight w:val="427"/>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2EBAE33A" w14:textId="77777777" w:rsidR="00671420" w:rsidRPr="00671420" w:rsidRDefault="00671420" w:rsidP="00671420">
            <w:pPr>
              <w:jc w:val="center"/>
            </w:pPr>
            <w:r w:rsidRPr="00671420">
              <w:t>Verificación del Personal Eventual Anterior</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52ABFA57" w14:textId="77777777" w:rsidR="00671420" w:rsidRPr="00671420" w:rsidRDefault="00671420" w:rsidP="00671420">
            <w:pPr>
              <w:jc w:val="center"/>
            </w:pPr>
            <w:r w:rsidRPr="00671420">
              <w:t>R</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2AAFC661" w14:textId="77777777" w:rsidR="00671420" w:rsidRPr="00671420" w:rsidRDefault="00671420" w:rsidP="00671420">
            <w:pPr>
              <w:jc w:val="center"/>
            </w:pPr>
            <w:r w:rsidRPr="00671420">
              <w:t>A</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345A4ADC" w14:textId="77777777" w:rsidR="00671420" w:rsidRPr="00671420" w:rsidRDefault="00671420" w:rsidP="00671420">
            <w:pPr>
              <w:jc w:val="center"/>
            </w:pPr>
          </w:p>
        </w:tc>
        <w:tc>
          <w:tcPr>
            <w:tcW w:w="0" w:type="auto"/>
            <w:tcBorders>
              <w:top w:val="single" w:sz="2" w:space="0" w:color="auto"/>
              <w:left w:val="single" w:sz="6" w:space="0" w:color="auto"/>
              <w:bottom w:val="single" w:sz="6" w:space="0" w:color="auto"/>
              <w:right w:val="single" w:sz="6" w:space="0" w:color="auto"/>
            </w:tcBorders>
            <w:shd w:val="clear" w:color="auto" w:fill="212121"/>
            <w:vAlign w:val="bottom"/>
            <w:hideMark/>
          </w:tcPr>
          <w:p w14:paraId="06F6A8AD" w14:textId="77777777" w:rsidR="00671420" w:rsidRPr="00671420" w:rsidRDefault="00671420" w:rsidP="00671420">
            <w:pPr>
              <w:jc w:val="center"/>
            </w:pPr>
          </w:p>
        </w:tc>
      </w:tr>
      <w:tr w:rsidR="00671420" w:rsidRPr="00671420" w14:paraId="451620C8" w14:textId="77777777" w:rsidTr="00671420">
        <w:trPr>
          <w:trHeight w:val="427"/>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1D06702A" w14:textId="77777777" w:rsidR="00671420" w:rsidRPr="00671420" w:rsidRDefault="00671420" w:rsidP="00671420">
            <w:pPr>
              <w:jc w:val="center"/>
            </w:pPr>
            <w:r w:rsidRPr="00671420">
              <w:t>Llamado a Personal Eventual Anterior</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1B09B867" w14:textId="77777777" w:rsidR="00671420" w:rsidRPr="00671420" w:rsidRDefault="00671420" w:rsidP="00671420">
            <w:pPr>
              <w:jc w:val="center"/>
            </w:pPr>
            <w:r w:rsidRPr="00671420">
              <w:t>A</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5EF40349" w14:textId="77777777" w:rsidR="00671420" w:rsidRPr="00671420" w:rsidRDefault="00671420" w:rsidP="00671420">
            <w:pPr>
              <w:jc w:val="center"/>
            </w:pPr>
            <w:r w:rsidRPr="00671420">
              <w:t>C</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522EE661" w14:textId="77777777" w:rsidR="00671420" w:rsidRPr="00671420" w:rsidRDefault="00671420" w:rsidP="00671420">
            <w:pPr>
              <w:jc w:val="center"/>
            </w:pPr>
          </w:p>
        </w:tc>
        <w:tc>
          <w:tcPr>
            <w:tcW w:w="0" w:type="auto"/>
            <w:tcBorders>
              <w:top w:val="single" w:sz="2" w:space="0" w:color="auto"/>
              <w:left w:val="single" w:sz="6" w:space="0" w:color="auto"/>
              <w:bottom w:val="single" w:sz="6" w:space="0" w:color="auto"/>
              <w:right w:val="single" w:sz="6" w:space="0" w:color="auto"/>
            </w:tcBorders>
            <w:shd w:val="clear" w:color="auto" w:fill="212121"/>
            <w:vAlign w:val="bottom"/>
            <w:hideMark/>
          </w:tcPr>
          <w:p w14:paraId="6C48EF6D" w14:textId="77777777" w:rsidR="00671420" w:rsidRPr="00671420" w:rsidRDefault="00671420" w:rsidP="00671420">
            <w:pPr>
              <w:jc w:val="center"/>
            </w:pPr>
          </w:p>
        </w:tc>
      </w:tr>
      <w:tr w:rsidR="00671420" w:rsidRPr="00671420" w14:paraId="0F90E426" w14:textId="77777777" w:rsidTr="00671420">
        <w:trPr>
          <w:trHeight w:val="427"/>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7CF47FFB" w14:textId="77777777" w:rsidR="00671420" w:rsidRPr="00671420" w:rsidRDefault="00671420" w:rsidP="00671420">
            <w:pPr>
              <w:jc w:val="center"/>
            </w:pPr>
            <w:r w:rsidRPr="00671420">
              <w:t>Publicación en Medios de Comunicación</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4ADEAC88" w14:textId="77777777" w:rsidR="00671420" w:rsidRPr="00671420" w:rsidRDefault="00671420" w:rsidP="00671420">
            <w:pPr>
              <w:jc w:val="center"/>
            </w:pPr>
            <w:r w:rsidRPr="00671420">
              <w:t>A</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5B8DAA0E" w14:textId="77777777" w:rsidR="00671420" w:rsidRPr="00671420" w:rsidRDefault="00671420" w:rsidP="00671420">
            <w:pPr>
              <w:jc w:val="center"/>
            </w:pP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64C1D451" w14:textId="77777777" w:rsidR="00671420" w:rsidRPr="00671420" w:rsidRDefault="00671420" w:rsidP="00671420">
            <w:pPr>
              <w:jc w:val="center"/>
            </w:pPr>
            <w:r w:rsidRPr="00671420">
              <w:t>R</w:t>
            </w:r>
          </w:p>
        </w:tc>
        <w:tc>
          <w:tcPr>
            <w:tcW w:w="0" w:type="auto"/>
            <w:tcBorders>
              <w:top w:val="single" w:sz="2" w:space="0" w:color="auto"/>
              <w:left w:val="single" w:sz="6" w:space="0" w:color="auto"/>
              <w:bottom w:val="single" w:sz="6" w:space="0" w:color="auto"/>
              <w:right w:val="single" w:sz="6" w:space="0" w:color="auto"/>
            </w:tcBorders>
            <w:shd w:val="clear" w:color="auto" w:fill="212121"/>
            <w:vAlign w:val="bottom"/>
            <w:hideMark/>
          </w:tcPr>
          <w:p w14:paraId="7AFB2394" w14:textId="77777777" w:rsidR="00671420" w:rsidRPr="00671420" w:rsidRDefault="00671420" w:rsidP="00671420">
            <w:pPr>
              <w:jc w:val="center"/>
            </w:pPr>
          </w:p>
        </w:tc>
      </w:tr>
      <w:tr w:rsidR="00671420" w:rsidRPr="00671420" w14:paraId="243D0CA8" w14:textId="77777777" w:rsidTr="00671420">
        <w:trPr>
          <w:trHeight w:val="427"/>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448D3130" w14:textId="77777777" w:rsidR="00671420" w:rsidRPr="00671420" w:rsidRDefault="00671420" w:rsidP="00671420">
            <w:pPr>
              <w:jc w:val="center"/>
            </w:pPr>
            <w:r w:rsidRPr="00671420">
              <w:t>Evaluación de Candidatos</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77A4DECB" w14:textId="77777777" w:rsidR="00671420" w:rsidRPr="00671420" w:rsidRDefault="00671420" w:rsidP="00671420">
            <w:pPr>
              <w:jc w:val="center"/>
            </w:pPr>
            <w:r w:rsidRPr="00671420">
              <w:t>A</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0B040238" w14:textId="77777777" w:rsidR="00671420" w:rsidRPr="00671420" w:rsidRDefault="00671420" w:rsidP="00671420">
            <w:pPr>
              <w:jc w:val="center"/>
            </w:pPr>
            <w:r w:rsidRPr="00671420">
              <w:t>R</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33D5C42F" w14:textId="77777777" w:rsidR="00671420" w:rsidRPr="00671420" w:rsidRDefault="00671420" w:rsidP="00671420">
            <w:pPr>
              <w:jc w:val="center"/>
            </w:pPr>
          </w:p>
        </w:tc>
        <w:tc>
          <w:tcPr>
            <w:tcW w:w="0" w:type="auto"/>
            <w:tcBorders>
              <w:top w:val="single" w:sz="2" w:space="0" w:color="auto"/>
              <w:left w:val="single" w:sz="6" w:space="0" w:color="auto"/>
              <w:bottom w:val="single" w:sz="6" w:space="0" w:color="auto"/>
              <w:right w:val="single" w:sz="6" w:space="0" w:color="auto"/>
            </w:tcBorders>
            <w:shd w:val="clear" w:color="auto" w:fill="212121"/>
            <w:vAlign w:val="bottom"/>
            <w:hideMark/>
          </w:tcPr>
          <w:p w14:paraId="2AD40E80" w14:textId="77777777" w:rsidR="00671420" w:rsidRPr="00671420" w:rsidRDefault="00671420" w:rsidP="00671420">
            <w:pPr>
              <w:jc w:val="center"/>
            </w:pPr>
          </w:p>
        </w:tc>
      </w:tr>
      <w:tr w:rsidR="00671420" w:rsidRPr="00671420" w14:paraId="7E838A49" w14:textId="77777777" w:rsidTr="00671420">
        <w:trPr>
          <w:trHeight w:val="427"/>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551B5FCC" w14:textId="77777777" w:rsidR="00671420" w:rsidRPr="00671420" w:rsidRDefault="00671420" w:rsidP="00671420">
            <w:pPr>
              <w:jc w:val="center"/>
            </w:pPr>
            <w:r w:rsidRPr="00671420">
              <w:t>Entrevistas y Selección</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1636FBFD" w14:textId="77777777" w:rsidR="00671420" w:rsidRPr="00671420" w:rsidRDefault="00671420" w:rsidP="00671420">
            <w:pPr>
              <w:jc w:val="center"/>
            </w:pPr>
            <w:r w:rsidRPr="00671420">
              <w:t>C</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566DDB72" w14:textId="77777777" w:rsidR="00671420" w:rsidRPr="00671420" w:rsidRDefault="00671420" w:rsidP="00671420">
            <w:pPr>
              <w:jc w:val="center"/>
            </w:pPr>
            <w:r w:rsidRPr="00671420">
              <w:t>R</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4F8889A4" w14:textId="77777777" w:rsidR="00671420" w:rsidRPr="00671420" w:rsidRDefault="00671420" w:rsidP="00671420">
            <w:pPr>
              <w:jc w:val="center"/>
            </w:pPr>
          </w:p>
        </w:tc>
        <w:tc>
          <w:tcPr>
            <w:tcW w:w="0" w:type="auto"/>
            <w:tcBorders>
              <w:top w:val="single" w:sz="2" w:space="0" w:color="auto"/>
              <w:left w:val="single" w:sz="6" w:space="0" w:color="auto"/>
              <w:bottom w:val="single" w:sz="6" w:space="0" w:color="auto"/>
              <w:right w:val="single" w:sz="6" w:space="0" w:color="auto"/>
            </w:tcBorders>
            <w:shd w:val="clear" w:color="auto" w:fill="212121"/>
            <w:vAlign w:val="bottom"/>
            <w:hideMark/>
          </w:tcPr>
          <w:p w14:paraId="441541A1" w14:textId="77777777" w:rsidR="00671420" w:rsidRPr="00671420" w:rsidRDefault="00671420" w:rsidP="00671420">
            <w:pPr>
              <w:jc w:val="center"/>
            </w:pPr>
          </w:p>
        </w:tc>
      </w:tr>
      <w:tr w:rsidR="00671420" w:rsidRPr="00671420" w14:paraId="582A7492" w14:textId="77777777" w:rsidTr="00671420">
        <w:trPr>
          <w:trHeight w:val="427"/>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175D19B1" w14:textId="77777777" w:rsidR="00671420" w:rsidRPr="00671420" w:rsidRDefault="00671420" w:rsidP="00671420">
            <w:pPr>
              <w:jc w:val="center"/>
            </w:pPr>
            <w:r w:rsidRPr="00671420">
              <w:t>Inducciones y Preparativos</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69AF68D9" w14:textId="77777777" w:rsidR="00671420" w:rsidRPr="00671420" w:rsidRDefault="00671420" w:rsidP="00671420">
            <w:pPr>
              <w:jc w:val="center"/>
            </w:pPr>
            <w:r w:rsidRPr="00671420">
              <w:t>R</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09564CF7" w14:textId="77777777" w:rsidR="00671420" w:rsidRPr="00671420" w:rsidRDefault="00671420" w:rsidP="00671420">
            <w:pPr>
              <w:jc w:val="center"/>
            </w:pPr>
            <w:r w:rsidRPr="00671420">
              <w:t>A</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4ED34412" w14:textId="77777777" w:rsidR="00671420" w:rsidRPr="00671420" w:rsidRDefault="00671420" w:rsidP="00671420">
            <w:pPr>
              <w:jc w:val="center"/>
            </w:pPr>
          </w:p>
        </w:tc>
        <w:tc>
          <w:tcPr>
            <w:tcW w:w="0" w:type="auto"/>
            <w:tcBorders>
              <w:top w:val="single" w:sz="2" w:space="0" w:color="auto"/>
              <w:left w:val="single" w:sz="6" w:space="0" w:color="auto"/>
              <w:bottom w:val="single" w:sz="6" w:space="0" w:color="auto"/>
              <w:right w:val="single" w:sz="6" w:space="0" w:color="auto"/>
            </w:tcBorders>
            <w:shd w:val="clear" w:color="auto" w:fill="212121"/>
            <w:vAlign w:val="bottom"/>
            <w:hideMark/>
          </w:tcPr>
          <w:p w14:paraId="19E7440D" w14:textId="77777777" w:rsidR="00671420" w:rsidRPr="00671420" w:rsidRDefault="00671420" w:rsidP="00671420">
            <w:pPr>
              <w:jc w:val="center"/>
            </w:pPr>
          </w:p>
        </w:tc>
      </w:tr>
      <w:tr w:rsidR="00671420" w:rsidRPr="00671420" w14:paraId="7192CDCC" w14:textId="77777777" w:rsidTr="00671420">
        <w:trPr>
          <w:trHeight w:val="427"/>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6FC6FAAD" w14:textId="77777777" w:rsidR="00671420" w:rsidRPr="00671420" w:rsidRDefault="00671420" w:rsidP="00671420">
            <w:pPr>
              <w:jc w:val="center"/>
            </w:pPr>
            <w:r w:rsidRPr="00671420">
              <w:t>Comunicación Detalles Logísticos</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3F8B9F6E" w14:textId="77777777" w:rsidR="00671420" w:rsidRPr="00671420" w:rsidRDefault="00671420" w:rsidP="00671420">
            <w:pPr>
              <w:jc w:val="center"/>
            </w:pPr>
            <w:r w:rsidRPr="00671420">
              <w:t>R</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6A701E0B" w14:textId="77777777" w:rsidR="00671420" w:rsidRPr="00671420" w:rsidRDefault="00671420" w:rsidP="00671420">
            <w:pPr>
              <w:jc w:val="center"/>
            </w:pP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6A3D7917" w14:textId="77777777" w:rsidR="00671420" w:rsidRPr="00671420" w:rsidRDefault="00671420" w:rsidP="00671420">
            <w:pPr>
              <w:jc w:val="center"/>
            </w:pPr>
          </w:p>
        </w:tc>
        <w:tc>
          <w:tcPr>
            <w:tcW w:w="0" w:type="auto"/>
            <w:tcBorders>
              <w:top w:val="single" w:sz="2" w:space="0" w:color="auto"/>
              <w:left w:val="single" w:sz="6" w:space="0" w:color="auto"/>
              <w:bottom w:val="single" w:sz="6" w:space="0" w:color="auto"/>
              <w:right w:val="single" w:sz="6" w:space="0" w:color="auto"/>
            </w:tcBorders>
            <w:shd w:val="clear" w:color="auto" w:fill="212121"/>
            <w:vAlign w:val="bottom"/>
            <w:hideMark/>
          </w:tcPr>
          <w:p w14:paraId="535B532D" w14:textId="77777777" w:rsidR="00671420" w:rsidRPr="00671420" w:rsidRDefault="00671420" w:rsidP="00671420">
            <w:pPr>
              <w:jc w:val="center"/>
            </w:pPr>
            <w:r w:rsidRPr="00671420">
              <w:t>I</w:t>
            </w:r>
          </w:p>
        </w:tc>
      </w:tr>
      <w:tr w:rsidR="00671420" w:rsidRPr="00671420" w14:paraId="59DDE96C" w14:textId="77777777" w:rsidTr="00671420">
        <w:trPr>
          <w:trHeight w:val="427"/>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27EDECE5" w14:textId="77777777" w:rsidR="00671420" w:rsidRPr="00671420" w:rsidRDefault="00671420" w:rsidP="00671420">
            <w:pPr>
              <w:jc w:val="center"/>
            </w:pPr>
            <w:r w:rsidRPr="00671420">
              <w:t>Recepción de Currículums</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6DA5C250" w14:textId="77777777" w:rsidR="00671420" w:rsidRPr="00671420" w:rsidRDefault="00671420" w:rsidP="00671420">
            <w:pPr>
              <w:jc w:val="center"/>
            </w:pPr>
            <w:r w:rsidRPr="00671420">
              <w:t>R</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0B1C6EF4" w14:textId="77777777" w:rsidR="00671420" w:rsidRPr="00671420" w:rsidRDefault="00671420" w:rsidP="00671420">
            <w:pPr>
              <w:jc w:val="center"/>
            </w:pP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5CD92BBB" w14:textId="77777777" w:rsidR="00671420" w:rsidRPr="00671420" w:rsidRDefault="00671420" w:rsidP="00671420">
            <w:pPr>
              <w:jc w:val="center"/>
            </w:pPr>
          </w:p>
        </w:tc>
        <w:tc>
          <w:tcPr>
            <w:tcW w:w="0" w:type="auto"/>
            <w:tcBorders>
              <w:top w:val="single" w:sz="2" w:space="0" w:color="auto"/>
              <w:left w:val="single" w:sz="6" w:space="0" w:color="auto"/>
              <w:bottom w:val="single" w:sz="6" w:space="0" w:color="auto"/>
              <w:right w:val="single" w:sz="6" w:space="0" w:color="auto"/>
            </w:tcBorders>
            <w:shd w:val="clear" w:color="auto" w:fill="212121"/>
            <w:vAlign w:val="bottom"/>
            <w:hideMark/>
          </w:tcPr>
          <w:p w14:paraId="126F7B67" w14:textId="77777777" w:rsidR="00671420" w:rsidRPr="00671420" w:rsidRDefault="00671420" w:rsidP="00671420">
            <w:pPr>
              <w:jc w:val="center"/>
            </w:pPr>
            <w:r w:rsidRPr="00671420">
              <w:t>A</w:t>
            </w:r>
          </w:p>
        </w:tc>
      </w:tr>
      <w:tr w:rsidR="00671420" w:rsidRPr="00671420" w14:paraId="09001BE5" w14:textId="77777777" w:rsidTr="00671420">
        <w:trPr>
          <w:trHeight w:val="427"/>
          <w:tblCellSpacing w:w="15" w:type="dxa"/>
        </w:trPr>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3150A742" w14:textId="77777777" w:rsidR="00671420" w:rsidRPr="00671420" w:rsidRDefault="00671420" w:rsidP="00671420">
            <w:pPr>
              <w:jc w:val="center"/>
            </w:pPr>
            <w:r w:rsidRPr="00671420">
              <w:t>Notificación de Necesidades de Personal</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7E2D4C57" w14:textId="77777777" w:rsidR="00671420" w:rsidRPr="00671420" w:rsidRDefault="00671420" w:rsidP="00671420">
            <w:pPr>
              <w:jc w:val="center"/>
            </w:pPr>
            <w:r w:rsidRPr="00671420">
              <w:t>A</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2AD69CBE" w14:textId="77777777" w:rsidR="00671420" w:rsidRPr="00671420" w:rsidRDefault="00671420" w:rsidP="00671420">
            <w:pPr>
              <w:jc w:val="center"/>
            </w:pPr>
            <w:r w:rsidRPr="00671420">
              <w:t>R</w:t>
            </w:r>
          </w:p>
        </w:tc>
        <w:tc>
          <w:tcPr>
            <w:tcW w:w="0" w:type="auto"/>
            <w:tcBorders>
              <w:top w:val="single" w:sz="2" w:space="0" w:color="auto"/>
              <w:left w:val="single" w:sz="6" w:space="0" w:color="auto"/>
              <w:bottom w:val="single" w:sz="6" w:space="0" w:color="auto"/>
              <w:right w:val="single" w:sz="2" w:space="0" w:color="auto"/>
            </w:tcBorders>
            <w:shd w:val="clear" w:color="auto" w:fill="212121"/>
            <w:vAlign w:val="bottom"/>
            <w:hideMark/>
          </w:tcPr>
          <w:p w14:paraId="0647F7AC" w14:textId="77777777" w:rsidR="00671420" w:rsidRPr="00671420" w:rsidRDefault="00671420" w:rsidP="00671420">
            <w:pPr>
              <w:jc w:val="center"/>
            </w:pPr>
          </w:p>
        </w:tc>
        <w:tc>
          <w:tcPr>
            <w:tcW w:w="0" w:type="auto"/>
            <w:shd w:val="clear" w:color="auto" w:fill="212121"/>
            <w:vAlign w:val="center"/>
            <w:hideMark/>
          </w:tcPr>
          <w:p w14:paraId="11F54260" w14:textId="77777777" w:rsidR="00671420" w:rsidRPr="00671420" w:rsidRDefault="00671420" w:rsidP="00671420">
            <w:pPr>
              <w:jc w:val="center"/>
            </w:pPr>
          </w:p>
        </w:tc>
      </w:tr>
    </w:tbl>
    <w:p w14:paraId="13B4C264" w14:textId="2BCE395D" w:rsidR="00E26D12" w:rsidRDefault="004125A7" w:rsidP="005C1802">
      <w:pPr>
        <w:jc w:val="both"/>
      </w:pPr>
      <w:r w:rsidRPr="004125A7">
        <w:rPr>
          <w:rStyle w:val="Ttulo2Car"/>
        </w:rPr>
        <w:lastRenderedPageBreak/>
        <w:t>EPP :</w:t>
      </w:r>
      <w:r>
        <w:t xml:space="preserve"> no aplica.</w:t>
      </w:r>
    </w:p>
    <w:p w14:paraId="2093EB49" w14:textId="4BE059E9" w:rsidR="00671420" w:rsidRPr="00E26D12" w:rsidRDefault="00671420" w:rsidP="004125A7">
      <w:pPr>
        <w:pStyle w:val="Ttulo2"/>
      </w:pPr>
      <w:r w:rsidRPr="00E26D12">
        <w:t xml:space="preserve">Comunicación con el </w:t>
      </w:r>
      <w:r w:rsidR="004125A7" w:rsidRPr="00E26D12">
        <w:t>responsable</w:t>
      </w:r>
      <w:r w:rsidRPr="00E26D12">
        <w:t xml:space="preserve"> de </w:t>
      </w:r>
      <w:r>
        <w:t>People</w:t>
      </w:r>
      <w:r w:rsidRPr="00E26D12">
        <w:t>:</w:t>
      </w:r>
    </w:p>
    <w:p w14:paraId="65B60D09" w14:textId="77777777" w:rsidR="00671420" w:rsidRPr="00E26D12" w:rsidRDefault="00671420" w:rsidP="00671420">
      <w:pPr>
        <w:numPr>
          <w:ilvl w:val="0"/>
          <w:numId w:val="18"/>
        </w:numPr>
        <w:jc w:val="both"/>
      </w:pPr>
      <w:r w:rsidRPr="00E26D12">
        <w:t xml:space="preserve">La comunicación con el responsable de </w:t>
      </w:r>
      <w:r>
        <w:t>People</w:t>
      </w:r>
      <w:r w:rsidRPr="00E26D12">
        <w:t xml:space="preserve"> respecto a la selección de personal eventual o temporario debe realizarse con al menos 30 días de anticipación al inicio de la temporada correspondiente. Esta comunicación permitirá una planificación adecuada y una ejecución efectiva del proceso de selección.</w:t>
      </w:r>
    </w:p>
    <w:p w14:paraId="2710DCFA" w14:textId="77777777" w:rsidR="00E26D12" w:rsidRPr="005C1802" w:rsidRDefault="00E26D12" w:rsidP="005C1802">
      <w:pPr>
        <w:jc w:val="both"/>
      </w:pPr>
    </w:p>
    <w:p w14:paraId="4CBD888E" w14:textId="77777777" w:rsidR="005C1802" w:rsidRPr="005C1802" w:rsidRDefault="005C1802" w:rsidP="004125A7">
      <w:pPr>
        <w:pStyle w:val="Ttulo2"/>
      </w:pPr>
      <w:r w:rsidRPr="005C1802">
        <w:t>Responsabilidades:</w:t>
      </w:r>
    </w:p>
    <w:p w14:paraId="1E2C8096" w14:textId="3ABF08A4" w:rsidR="005C1802" w:rsidRPr="005C1802" w:rsidRDefault="005C1802" w:rsidP="005C1802">
      <w:pPr>
        <w:numPr>
          <w:ilvl w:val="0"/>
          <w:numId w:val="1"/>
        </w:numPr>
        <w:jc w:val="both"/>
      </w:pPr>
      <w:r w:rsidRPr="005C1802">
        <w:t xml:space="preserve">El encargado de </w:t>
      </w:r>
      <w:r w:rsidR="00671420">
        <w:t>People</w:t>
      </w:r>
      <w:r w:rsidRPr="005C1802">
        <w:t xml:space="preserve"> será el responsable de liderar y coordinar el proceso de selección de personal eventual o temporario, en estrecha colaboración con los jefes de cada área.</w:t>
      </w:r>
    </w:p>
    <w:p w14:paraId="2C4DBB88" w14:textId="77777777" w:rsidR="005C1802" w:rsidRPr="005C1802" w:rsidRDefault="005C1802" w:rsidP="005C1802">
      <w:pPr>
        <w:numPr>
          <w:ilvl w:val="0"/>
          <w:numId w:val="1"/>
        </w:numPr>
        <w:jc w:val="both"/>
      </w:pPr>
      <w:r w:rsidRPr="005C1802">
        <w:t>Los jefes de cada área serán responsables de identificar las necesidades de personal y participar en la revisión de currículums y en la evaluación de candidatos.</w:t>
      </w:r>
    </w:p>
    <w:p w14:paraId="3D201D5C" w14:textId="77777777" w:rsidR="005C1802" w:rsidRPr="005C1802" w:rsidRDefault="005C1802" w:rsidP="004125A7">
      <w:pPr>
        <w:pStyle w:val="Ttulo2"/>
      </w:pPr>
      <w:r w:rsidRPr="005C1802">
        <w:t>Proceso de Selección de Personal Eventual o Temporario:</w:t>
      </w:r>
    </w:p>
    <w:p w14:paraId="14131ACE" w14:textId="77777777" w:rsidR="005C1802" w:rsidRPr="005C1802" w:rsidRDefault="005C1802" w:rsidP="004125A7">
      <w:pPr>
        <w:pStyle w:val="Ttulo2"/>
      </w:pPr>
      <w:r w:rsidRPr="005C1802">
        <w:t>Para Temporada Baja-Media:</w:t>
      </w:r>
    </w:p>
    <w:p w14:paraId="3BF81625" w14:textId="77777777" w:rsidR="005C1802" w:rsidRPr="005C1802" w:rsidRDefault="005C1802" w:rsidP="004125A7">
      <w:r w:rsidRPr="005C1802">
        <w:t>Paso 1: Identificación de Vacantes</w:t>
      </w:r>
    </w:p>
    <w:p w14:paraId="377663F5" w14:textId="77777777" w:rsidR="005C1802" w:rsidRPr="005C1802" w:rsidRDefault="005C1802" w:rsidP="005C1802">
      <w:pPr>
        <w:numPr>
          <w:ilvl w:val="0"/>
          <w:numId w:val="2"/>
        </w:numPr>
        <w:jc w:val="both"/>
      </w:pPr>
      <w:r w:rsidRPr="005C1802">
        <w:t>Los jefes de cada área en el sector de Operaciones evaluarán las necesidades de personal durante la temporada baja-media y determinarán la cantidad de vacantes que deben cubrirse.</w:t>
      </w:r>
    </w:p>
    <w:p w14:paraId="53E571AA" w14:textId="77777777" w:rsidR="005C1802" w:rsidRPr="005C1802" w:rsidRDefault="005C1802" w:rsidP="005C1802">
      <w:pPr>
        <w:jc w:val="both"/>
      </w:pPr>
      <w:r w:rsidRPr="005C1802">
        <w:rPr>
          <w:b/>
          <w:bCs/>
        </w:rPr>
        <w:t>Paso 2: Verificación del Personal Eventual Anterior</w:t>
      </w:r>
    </w:p>
    <w:p w14:paraId="2446616C" w14:textId="688CBD65" w:rsidR="005C1802" w:rsidRPr="005C1802" w:rsidRDefault="005C1802" w:rsidP="005C1802">
      <w:pPr>
        <w:numPr>
          <w:ilvl w:val="0"/>
          <w:numId w:val="3"/>
        </w:numPr>
        <w:jc w:val="both"/>
      </w:pPr>
      <w:r w:rsidRPr="005C1802">
        <w:t xml:space="preserve">En caso de que falte personal en el sector de Operaciones, el </w:t>
      </w:r>
      <w:r w:rsidR="00671420">
        <w:t>responsable</w:t>
      </w:r>
      <w:r w:rsidRPr="005C1802">
        <w:t xml:space="preserve"> de </w:t>
      </w:r>
      <w:r w:rsidR="00671420">
        <w:t>People</w:t>
      </w:r>
      <w:r w:rsidRPr="005C1802">
        <w:t xml:space="preserve"> y los jefes de cada área verificarán la planilla "Asistencia.xls" y registros anteriores para identificar al personal eventual que ya ha trabajado en la empresa en temporadas bajas o medias y que esté disponible para trabajar nuevamente.</w:t>
      </w:r>
    </w:p>
    <w:p w14:paraId="3B143DD5" w14:textId="77777777" w:rsidR="005C1802" w:rsidRPr="005C1802" w:rsidRDefault="005C1802" w:rsidP="005C1802">
      <w:pPr>
        <w:jc w:val="both"/>
      </w:pPr>
      <w:r w:rsidRPr="005C1802">
        <w:rPr>
          <w:b/>
          <w:bCs/>
        </w:rPr>
        <w:t>Paso 3: Llamado a Personal Eventual Anterior</w:t>
      </w:r>
    </w:p>
    <w:p w14:paraId="1294E6CE" w14:textId="77777777" w:rsidR="005C1802" w:rsidRPr="005C1802" w:rsidRDefault="005C1802" w:rsidP="005C1802">
      <w:pPr>
        <w:numPr>
          <w:ilvl w:val="0"/>
          <w:numId w:val="4"/>
        </w:numPr>
        <w:jc w:val="both"/>
      </w:pPr>
      <w:r w:rsidRPr="005C1802">
        <w:t>Se procederá a realizar un llamado telefónico a todo el personal eventual que haya trabajado previamente en la empresa durante temporadas bajas o medias y que esté disponible para trabajar nuevamente.</w:t>
      </w:r>
    </w:p>
    <w:p w14:paraId="756718D1" w14:textId="77777777" w:rsidR="005C1802" w:rsidRPr="005C1802" w:rsidRDefault="005C1802" w:rsidP="005C1802">
      <w:pPr>
        <w:numPr>
          <w:ilvl w:val="0"/>
          <w:numId w:val="4"/>
        </w:numPr>
        <w:jc w:val="both"/>
      </w:pPr>
      <w:r w:rsidRPr="005C1802">
        <w:t>Se les informará sobre las vacantes disponibles y se les invitará a participar en el proceso de selección.</w:t>
      </w:r>
    </w:p>
    <w:p w14:paraId="0F2FFBAC" w14:textId="77777777" w:rsidR="005C1802" w:rsidRPr="005C1802" w:rsidRDefault="005C1802" w:rsidP="005C1802">
      <w:pPr>
        <w:jc w:val="both"/>
      </w:pPr>
      <w:r w:rsidRPr="005C1802">
        <w:rPr>
          <w:b/>
          <w:bCs/>
        </w:rPr>
        <w:t>Paso 4: Publicación en Medios de Comunicación</w:t>
      </w:r>
    </w:p>
    <w:p w14:paraId="3ED69EC5" w14:textId="77777777" w:rsidR="005C1802" w:rsidRPr="005C1802" w:rsidRDefault="005C1802" w:rsidP="005C1802">
      <w:pPr>
        <w:numPr>
          <w:ilvl w:val="0"/>
          <w:numId w:val="5"/>
        </w:numPr>
        <w:jc w:val="both"/>
      </w:pPr>
      <w:r w:rsidRPr="005C1802">
        <w:lastRenderedPageBreak/>
        <w:t>Además del llamado telefónico, se realizará un llamado público en los medios de comunicación locales, de acuerdo con la ley, para invitar al personal temporario que haya trabajado en "Del Palacio S.A" en temporadas anteriores a que se postulen nuevamente para cubrir posibles vacantes durante la temporada baja-media.</w:t>
      </w:r>
    </w:p>
    <w:p w14:paraId="4A95C8A1" w14:textId="77777777" w:rsidR="005C1802" w:rsidRPr="005C1802" w:rsidRDefault="005C1802" w:rsidP="005C1802">
      <w:pPr>
        <w:jc w:val="both"/>
      </w:pPr>
      <w:r w:rsidRPr="005C1802">
        <w:rPr>
          <w:b/>
          <w:bCs/>
        </w:rPr>
        <w:t>Paso 5: Evaluación de Candidatos</w:t>
      </w:r>
    </w:p>
    <w:p w14:paraId="6F3E92E4" w14:textId="668F47AB" w:rsidR="005C1802" w:rsidRPr="005C1802" w:rsidRDefault="005C1802" w:rsidP="005C1802">
      <w:pPr>
        <w:numPr>
          <w:ilvl w:val="0"/>
          <w:numId w:val="6"/>
        </w:numPr>
        <w:jc w:val="both"/>
      </w:pPr>
      <w:r w:rsidRPr="005C1802">
        <w:t xml:space="preserve">El </w:t>
      </w:r>
      <w:r w:rsidR="00671420">
        <w:t>responsable de People</w:t>
      </w:r>
      <w:r w:rsidR="004125A7">
        <w:t xml:space="preserve"> </w:t>
      </w:r>
      <w:r w:rsidRPr="005C1802">
        <w:t>clasificará los currículums recibidos y los revisará con los jefes de cada área para identificar a los candidatos que se ajusten a los requisitos de los puestos disponibles.</w:t>
      </w:r>
    </w:p>
    <w:p w14:paraId="4E961CD4" w14:textId="77777777" w:rsidR="005C1802" w:rsidRPr="005C1802" w:rsidRDefault="005C1802" w:rsidP="005C1802">
      <w:pPr>
        <w:numPr>
          <w:ilvl w:val="0"/>
          <w:numId w:val="6"/>
        </w:numPr>
        <w:jc w:val="both"/>
      </w:pPr>
      <w:r w:rsidRPr="005C1802">
        <w:t>Se evaluará la experiencia previa en la empresa, habilidades, disponibilidad y otros criterios relevantes.</w:t>
      </w:r>
    </w:p>
    <w:p w14:paraId="6FDCCF59" w14:textId="77777777" w:rsidR="005C1802" w:rsidRPr="005C1802" w:rsidRDefault="005C1802" w:rsidP="005C1802">
      <w:pPr>
        <w:jc w:val="both"/>
      </w:pPr>
      <w:r w:rsidRPr="005C1802">
        <w:rPr>
          <w:b/>
          <w:bCs/>
        </w:rPr>
        <w:t>Paso 6: Entrevistas y Selección</w:t>
      </w:r>
    </w:p>
    <w:p w14:paraId="050B7D7A" w14:textId="77777777" w:rsidR="005C1802" w:rsidRPr="005C1802" w:rsidRDefault="005C1802" w:rsidP="005C1802">
      <w:pPr>
        <w:numPr>
          <w:ilvl w:val="0"/>
          <w:numId w:val="7"/>
        </w:numPr>
        <w:jc w:val="both"/>
      </w:pPr>
      <w:r w:rsidRPr="005C1802">
        <w:t>Los candidatos seleccionados serán convocados para una entrevista personal con los jefes de cada área, donde se evaluará su idoneidad para el puesto y se aclararán las expectativas y responsabilidades.</w:t>
      </w:r>
    </w:p>
    <w:p w14:paraId="24D9536A" w14:textId="77777777" w:rsidR="005C1802" w:rsidRPr="005C1802" w:rsidRDefault="005C1802" w:rsidP="005C1802">
      <w:pPr>
        <w:numPr>
          <w:ilvl w:val="0"/>
          <w:numId w:val="7"/>
        </w:numPr>
        <w:jc w:val="both"/>
      </w:pPr>
      <w:r w:rsidRPr="005C1802">
        <w:t>Luego de las entrevistas, se seleccionará al personal eventual o temporario que cubrirá las vacantes disponibles.</w:t>
      </w:r>
    </w:p>
    <w:p w14:paraId="4061D5C9" w14:textId="77777777" w:rsidR="005C1802" w:rsidRPr="005C1802" w:rsidRDefault="005C1802" w:rsidP="005C1802">
      <w:pPr>
        <w:jc w:val="both"/>
      </w:pPr>
      <w:r w:rsidRPr="005C1802">
        <w:rPr>
          <w:b/>
          <w:bCs/>
        </w:rPr>
        <w:t>Paso 7: Inducciones y Preparativos</w:t>
      </w:r>
    </w:p>
    <w:p w14:paraId="0453566A" w14:textId="77777777" w:rsidR="005C1802" w:rsidRPr="005C1802" w:rsidRDefault="005C1802" w:rsidP="005C1802">
      <w:pPr>
        <w:numPr>
          <w:ilvl w:val="0"/>
          <w:numId w:val="8"/>
        </w:numPr>
        <w:jc w:val="both"/>
      </w:pPr>
      <w:r w:rsidRPr="005C1802">
        <w:t>Se asignará una fecha de ingreso a los candidatos seleccionados y se realizarán las inducciones correspondientes a cada tipo de trabajo y a la cultura de la empresa.</w:t>
      </w:r>
    </w:p>
    <w:p w14:paraId="0C26E48C" w14:textId="77777777" w:rsidR="005C1802" w:rsidRPr="005C1802" w:rsidRDefault="005C1802" w:rsidP="005C1802">
      <w:pPr>
        <w:numPr>
          <w:ilvl w:val="0"/>
          <w:numId w:val="8"/>
        </w:numPr>
        <w:jc w:val="both"/>
      </w:pPr>
      <w:r w:rsidRPr="005C1802">
        <w:t>El personal recibirá información sobre los procedimientos de seguridad, estándares de calidad, políticas y valores de la empresa.</w:t>
      </w:r>
    </w:p>
    <w:p w14:paraId="4B1A7FA3" w14:textId="77777777" w:rsidR="005C1802" w:rsidRPr="005C1802" w:rsidRDefault="005C1802" w:rsidP="005C1802">
      <w:pPr>
        <w:jc w:val="both"/>
      </w:pPr>
      <w:r w:rsidRPr="005C1802">
        <w:rPr>
          <w:b/>
          <w:bCs/>
        </w:rPr>
        <w:t>Paso 8: Comunicación</w:t>
      </w:r>
    </w:p>
    <w:p w14:paraId="529F7392" w14:textId="0ADC495C" w:rsidR="005C1802" w:rsidRPr="005C1802" w:rsidRDefault="005C1802" w:rsidP="005C1802">
      <w:pPr>
        <w:numPr>
          <w:ilvl w:val="0"/>
          <w:numId w:val="9"/>
        </w:numPr>
        <w:jc w:val="both"/>
      </w:pPr>
      <w:r w:rsidRPr="005C1802">
        <w:t xml:space="preserve">El </w:t>
      </w:r>
      <w:r w:rsidR="00671420">
        <w:t xml:space="preserve">responsable de People </w:t>
      </w:r>
      <w:r w:rsidRPr="005C1802">
        <w:t>se comunicará con los candidatos seleccionados y les proporcionará detalles sobre la fecha de ingreso, lugar de trabajo y otros detalles logísticos.</w:t>
      </w:r>
    </w:p>
    <w:p w14:paraId="4A217C55" w14:textId="77777777" w:rsidR="005C1802" w:rsidRPr="005C1802" w:rsidRDefault="005C1802" w:rsidP="005C1802">
      <w:pPr>
        <w:numPr>
          <w:ilvl w:val="0"/>
          <w:numId w:val="9"/>
        </w:numPr>
        <w:jc w:val="both"/>
      </w:pPr>
      <w:r w:rsidRPr="005C1802">
        <w:t>Se establecerá un canal de comunicación para que los candidatos puedan realizar consultas y recibir orientación antes de su incorporación.</w:t>
      </w:r>
    </w:p>
    <w:p w14:paraId="76D18E9A" w14:textId="77777777" w:rsidR="004125A7" w:rsidRDefault="004125A7">
      <w:pPr>
        <w:rPr>
          <w:rFonts w:asciiTheme="majorHAnsi" w:eastAsiaTheme="majorEastAsia" w:hAnsiTheme="majorHAnsi" w:cstheme="majorBidi"/>
          <w:color w:val="2F5496" w:themeColor="accent1" w:themeShade="BF"/>
          <w:sz w:val="26"/>
          <w:szCs w:val="26"/>
        </w:rPr>
      </w:pPr>
      <w:r>
        <w:br w:type="page"/>
      </w:r>
    </w:p>
    <w:p w14:paraId="01ABAFFC" w14:textId="21BD50CD" w:rsidR="005C1802" w:rsidRPr="005C1802" w:rsidRDefault="005C1802" w:rsidP="004125A7">
      <w:pPr>
        <w:pStyle w:val="Ttulo2"/>
      </w:pPr>
      <w:r w:rsidRPr="005C1802">
        <w:lastRenderedPageBreak/>
        <w:t>Para Temporada Alta:</w:t>
      </w:r>
    </w:p>
    <w:p w14:paraId="328B07A0" w14:textId="77777777" w:rsidR="005C1802" w:rsidRPr="005C1802" w:rsidRDefault="005C1802" w:rsidP="005C1802">
      <w:pPr>
        <w:jc w:val="both"/>
      </w:pPr>
      <w:r w:rsidRPr="005C1802">
        <w:rPr>
          <w:b/>
          <w:bCs/>
        </w:rPr>
        <w:t>Paso 1: Evaluación de Necesidades</w:t>
      </w:r>
    </w:p>
    <w:p w14:paraId="1AB05DFF" w14:textId="77777777" w:rsidR="005C1802" w:rsidRPr="005C1802" w:rsidRDefault="005C1802" w:rsidP="005C1802">
      <w:pPr>
        <w:numPr>
          <w:ilvl w:val="0"/>
          <w:numId w:val="10"/>
        </w:numPr>
        <w:jc w:val="both"/>
      </w:pPr>
      <w:r w:rsidRPr="005C1802">
        <w:t>Antes del inicio de la temporada alta, los jefes de cada área evaluarán las necesidades de personal en el sector de Operaciones para cubrir todos los puestos disponibles durante este período de alta demanda.</w:t>
      </w:r>
    </w:p>
    <w:p w14:paraId="7B12B415" w14:textId="77777777" w:rsidR="005C1802" w:rsidRPr="005C1802" w:rsidRDefault="005C1802" w:rsidP="005C1802">
      <w:pPr>
        <w:jc w:val="both"/>
      </w:pPr>
      <w:r w:rsidRPr="005C1802">
        <w:rPr>
          <w:b/>
          <w:bCs/>
        </w:rPr>
        <w:t>Paso 2: Llamado a Personal Eventual Anterior</w:t>
      </w:r>
    </w:p>
    <w:p w14:paraId="17938F87" w14:textId="77777777" w:rsidR="005C1802" w:rsidRPr="005C1802" w:rsidRDefault="005C1802" w:rsidP="005C1802">
      <w:pPr>
        <w:numPr>
          <w:ilvl w:val="0"/>
          <w:numId w:val="11"/>
        </w:numPr>
        <w:jc w:val="both"/>
      </w:pPr>
      <w:r w:rsidRPr="005C1802">
        <w:t>Se procederá a realizar un llamado telefónico a todo el personal eventual que haya trabajado previamente en la empresa durante temporadas altas y que esté disponible para trabajar nuevamente.</w:t>
      </w:r>
    </w:p>
    <w:p w14:paraId="12F5F84D" w14:textId="77777777" w:rsidR="005C1802" w:rsidRPr="005C1802" w:rsidRDefault="005C1802" w:rsidP="005C1802">
      <w:pPr>
        <w:numPr>
          <w:ilvl w:val="0"/>
          <w:numId w:val="11"/>
        </w:numPr>
        <w:jc w:val="both"/>
      </w:pPr>
      <w:r w:rsidRPr="005C1802">
        <w:t>Se les informará sobre las vacantes disponibles y se les invitará a participar en el proceso de selección para la temporada alta.</w:t>
      </w:r>
    </w:p>
    <w:p w14:paraId="014355AD" w14:textId="77777777" w:rsidR="005C1802" w:rsidRPr="005C1802" w:rsidRDefault="005C1802" w:rsidP="005C1802">
      <w:pPr>
        <w:jc w:val="both"/>
      </w:pPr>
      <w:r w:rsidRPr="005C1802">
        <w:rPr>
          <w:b/>
          <w:bCs/>
        </w:rPr>
        <w:t>Paso 3: Publicación en Medios de Comunicación</w:t>
      </w:r>
    </w:p>
    <w:p w14:paraId="0F3A8E11" w14:textId="77777777" w:rsidR="005C1802" w:rsidRPr="005C1802" w:rsidRDefault="005C1802" w:rsidP="005C1802">
      <w:pPr>
        <w:numPr>
          <w:ilvl w:val="0"/>
          <w:numId w:val="12"/>
        </w:numPr>
        <w:jc w:val="both"/>
      </w:pPr>
      <w:r w:rsidRPr="005C1802">
        <w:t>Además del llamado telefónico, se realizará un llamado público en los medios de comunicación locales para invitar al personal temporario que haya trabajado en "Del Palacio S.A" en temporadas anteriores a que se postulen nuevamente para cubrir posibles vacantes durante la temporada alta.</w:t>
      </w:r>
    </w:p>
    <w:p w14:paraId="5468C8D7" w14:textId="77777777" w:rsidR="005C1802" w:rsidRPr="005C1802" w:rsidRDefault="005C1802" w:rsidP="005C1802">
      <w:pPr>
        <w:jc w:val="both"/>
      </w:pPr>
      <w:r w:rsidRPr="005C1802">
        <w:rPr>
          <w:b/>
          <w:bCs/>
        </w:rPr>
        <w:t>Paso 4: Evaluación de Candidatos</w:t>
      </w:r>
    </w:p>
    <w:p w14:paraId="52EDBAF5" w14:textId="3FF6FF47" w:rsidR="005C1802" w:rsidRPr="005C1802" w:rsidRDefault="005C1802" w:rsidP="005C1802">
      <w:pPr>
        <w:numPr>
          <w:ilvl w:val="0"/>
          <w:numId w:val="13"/>
        </w:numPr>
        <w:jc w:val="both"/>
      </w:pPr>
      <w:r w:rsidRPr="005C1802">
        <w:t xml:space="preserve">El </w:t>
      </w:r>
      <w:r w:rsidR="00671420">
        <w:t xml:space="preserve">responsable de People </w:t>
      </w:r>
      <w:r w:rsidRPr="005C1802">
        <w:t>clasificará los currículums recibidos y los revisará con los jefes de cada área para identificar a los candidatos que se ajusten a los requisitos de los puestos disponibles.</w:t>
      </w:r>
    </w:p>
    <w:p w14:paraId="052A18E2" w14:textId="77777777" w:rsidR="005C1802" w:rsidRPr="005C1802" w:rsidRDefault="005C1802" w:rsidP="005C1802">
      <w:pPr>
        <w:numPr>
          <w:ilvl w:val="0"/>
          <w:numId w:val="13"/>
        </w:numPr>
        <w:jc w:val="both"/>
      </w:pPr>
      <w:r w:rsidRPr="005C1802">
        <w:t>Se evaluará la experiencia previa en la empresa, habilidades, disponibilidad y otros criterios relevantes.</w:t>
      </w:r>
    </w:p>
    <w:p w14:paraId="3B093B57" w14:textId="77777777" w:rsidR="005C1802" w:rsidRPr="005C1802" w:rsidRDefault="005C1802" w:rsidP="005C1802">
      <w:pPr>
        <w:jc w:val="both"/>
      </w:pPr>
      <w:r w:rsidRPr="005C1802">
        <w:rPr>
          <w:b/>
          <w:bCs/>
        </w:rPr>
        <w:t>Paso 5: Entrevistas y Selección</w:t>
      </w:r>
    </w:p>
    <w:p w14:paraId="6C365D02" w14:textId="77777777" w:rsidR="005C1802" w:rsidRPr="005C1802" w:rsidRDefault="005C1802" w:rsidP="005C1802">
      <w:pPr>
        <w:numPr>
          <w:ilvl w:val="0"/>
          <w:numId w:val="14"/>
        </w:numPr>
        <w:jc w:val="both"/>
      </w:pPr>
      <w:r w:rsidRPr="005C1802">
        <w:t>Los candidatos seleccionados serán convocados para una entrevista personal con los jefes de cada área, donde se evaluará su idoneidad para el puesto y se aclararán las expectativas y responsabilidades.</w:t>
      </w:r>
    </w:p>
    <w:p w14:paraId="7C9AFED9" w14:textId="77777777" w:rsidR="005C1802" w:rsidRPr="005C1802" w:rsidRDefault="005C1802" w:rsidP="005C1802">
      <w:pPr>
        <w:numPr>
          <w:ilvl w:val="0"/>
          <w:numId w:val="14"/>
        </w:numPr>
        <w:jc w:val="both"/>
      </w:pPr>
      <w:r w:rsidRPr="005C1802">
        <w:t>Luego de las entrevistas, se seleccionará al personal eventual o temporario que cubrirá las vacantes disponibles durante la temporada alta.</w:t>
      </w:r>
    </w:p>
    <w:p w14:paraId="612FC50A" w14:textId="77777777" w:rsidR="005C1802" w:rsidRPr="005C1802" w:rsidRDefault="005C1802" w:rsidP="005C1802">
      <w:pPr>
        <w:jc w:val="both"/>
      </w:pPr>
      <w:r w:rsidRPr="005C1802">
        <w:rPr>
          <w:b/>
          <w:bCs/>
        </w:rPr>
        <w:t>Paso 6: Inducciones y Preparativos</w:t>
      </w:r>
    </w:p>
    <w:p w14:paraId="00A6F45E" w14:textId="77777777" w:rsidR="005C1802" w:rsidRPr="005C1802" w:rsidRDefault="005C1802" w:rsidP="005C1802">
      <w:pPr>
        <w:numPr>
          <w:ilvl w:val="0"/>
          <w:numId w:val="15"/>
        </w:numPr>
        <w:jc w:val="both"/>
      </w:pPr>
      <w:r w:rsidRPr="005C1802">
        <w:lastRenderedPageBreak/>
        <w:t>Se asignará una fecha de ingreso a los candidatos seleccionados y se realizarán las inducciones correspondientes a cada tipo de trabajo y a la cultura de la empresa.</w:t>
      </w:r>
    </w:p>
    <w:p w14:paraId="1FF9648F" w14:textId="77777777" w:rsidR="005C1802" w:rsidRPr="005C1802" w:rsidRDefault="005C1802" w:rsidP="005C1802">
      <w:pPr>
        <w:numPr>
          <w:ilvl w:val="0"/>
          <w:numId w:val="15"/>
        </w:numPr>
        <w:jc w:val="both"/>
      </w:pPr>
      <w:r w:rsidRPr="005C1802">
        <w:t>El personal recibirá información sobre los procedimientos de seguridad, estándares de calidad, políticas y valores de la empresa.</w:t>
      </w:r>
    </w:p>
    <w:p w14:paraId="3D939472" w14:textId="77777777" w:rsidR="005C1802" w:rsidRPr="005C1802" w:rsidRDefault="005C1802" w:rsidP="005C1802">
      <w:pPr>
        <w:jc w:val="both"/>
      </w:pPr>
      <w:r w:rsidRPr="005C1802">
        <w:rPr>
          <w:b/>
          <w:bCs/>
        </w:rPr>
        <w:t>Paso 7: Comunicación</w:t>
      </w:r>
    </w:p>
    <w:p w14:paraId="61B2BE3A" w14:textId="01AC0AC2" w:rsidR="005C1802" w:rsidRPr="005C1802" w:rsidRDefault="005C1802" w:rsidP="005C1802">
      <w:pPr>
        <w:numPr>
          <w:ilvl w:val="0"/>
          <w:numId w:val="16"/>
        </w:numPr>
        <w:jc w:val="both"/>
      </w:pPr>
      <w:r w:rsidRPr="005C1802">
        <w:t xml:space="preserve">El </w:t>
      </w:r>
      <w:r w:rsidR="00671420">
        <w:t xml:space="preserve">responsable de People </w:t>
      </w:r>
      <w:r w:rsidRPr="005C1802">
        <w:t>se comunicará con los candidatos seleccionados y les proporcionará detalles sobre la fecha de ingreso, lugar de trabajo y otros detalles logísticos.</w:t>
      </w:r>
    </w:p>
    <w:p w14:paraId="2138B34E" w14:textId="77777777" w:rsidR="005C1802" w:rsidRPr="005C1802" w:rsidRDefault="005C1802" w:rsidP="005C1802">
      <w:pPr>
        <w:numPr>
          <w:ilvl w:val="0"/>
          <w:numId w:val="16"/>
        </w:numPr>
        <w:jc w:val="both"/>
      </w:pPr>
      <w:r w:rsidRPr="005C1802">
        <w:t>Se establecerá un canal de comunicación para que los candidatos puedan realizar consultas y recibir orientación antes de su incorporación.</w:t>
      </w:r>
    </w:p>
    <w:p w14:paraId="174370F5" w14:textId="77777777" w:rsidR="005C1802" w:rsidRPr="005C1802" w:rsidRDefault="005C1802" w:rsidP="005C1802">
      <w:pPr>
        <w:jc w:val="both"/>
      </w:pPr>
      <w:r w:rsidRPr="005C1802">
        <w:rPr>
          <w:b/>
          <w:bCs/>
        </w:rPr>
        <w:t>Planilla "Asistencia.xls" y Email de Recepción de Currículums:</w:t>
      </w:r>
    </w:p>
    <w:p w14:paraId="115134A2" w14:textId="40255E49" w:rsidR="005C1802" w:rsidRPr="005C1802" w:rsidRDefault="005C1802" w:rsidP="005C1802">
      <w:pPr>
        <w:numPr>
          <w:ilvl w:val="0"/>
          <w:numId w:val="17"/>
        </w:numPr>
        <w:jc w:val="both"/>
      </w:pPr>
      <w:r w:rsidRPr="005C1802">
        <w:t xml:space="preserve">La planilla "Asistencia.xls" será utilizada por el </w:t>
      </w:r>
      <w:r w:rsidR="00671420">
        <w:t xml:space="preserve">responsable de People </w:t>
      </w:r>
      <w:r w:rsidRPr="005C1802">
        <w:t>para verificar la disponibilidad y experiencia previa del personal eventual.</w:t>
      </w:r>
    </w:p>
    <w:p w14:paraId="735CE538" w14:textId="77777777" w:rsidR="005C1802" w:rsidRPr="005C1802" w:rsidRDefault="005C1802" w:rsidP="005C1802">
      <w:pPr>
        <w:numPr>
          <w:ilvl w:val="0"/>
          <w:numId w:val="17"/>
        </w:numPr>
        <w:jc w:val="both"/>
      </w:pPr>
      <w:r w:rsidRPr="005C1802">
        <w:t>El correo electrónico para recibir los currículums de los candidatos interesados será "</w:t>
      </w:r>
      <w:hyperlink r:id="rId7" w:tgtFrame="_new" w:history="1">
        <w:r w:rsidRPr="005C1802">
          <w:rPr>
            <w:rStyle w:val="Hipervnculo"/>
          </w:rPr>
          <w:t>curriculum@delpalacio.com.ar</w:t>
        </w:r>
      </w:hyperlink>
      <w:r w:rsidRPr="005C1802">
        <w:t>".</w:t>
      </w:r>
    </w:p>
    <w:p w14:paraId="4DD2824A" w14:textId="77777777" w:rsidR="005C1802" w:rsidRDefault="005C1802" w:rsidP="005C1802">
      <w:pPr>
        <w:jc w:val="both"/>
      </w:pPr>
      <w:r w:rsidRPr="005C1802">
        <w:t>Este SOP garantiza un proceso claro y estructurado para la selección de personal eventual o temporario en el sector de Operaciones, asegurando que se cubran las vacantes con personal calificado y comprometido. Además, se destaca la importancia de la comunicación y la retroalimentación con el personal seleccionado, así como la utilización de una planilla "Asistencia.xls" y un correo electrónico específico para la recepción de currículums. Siguiendo este procedimiento, "Del Palacio S.A" podrá asegurar una gestión efectiva del personal y un funcionamiento eficiente del sector de Operaciones durante las diferentes temporadas.</w:t>
      </w:r>
    </w:p>
    <w:p w14:paraId="0F2301D0" w14:textId="77777777" w:rsidR="00DB2D0A" w:rsidRDefault="00DB2D0A">
      <w:pPr>
        <w:rPr>
          <w:rFonts w:asciiTheme="majorHAnsi" w:eastAsiaTheme="majorEastAsia" w:hAnsiTheme="majorHAnsi" w:cstheme="majorBidi"/>
          <w:color w:val="2F5496" w:themeColor="accent1" w:themeShade="BF"/>
          <w:sz w:val="26"/>
          <w:szCs w:val="26"/>
        </w:rPr>
      </w:pPr>
      <w:r>
        <w:br w:type="page"/>
      </w:r>
    </w:p>
    <w:p w14:paraId="690A99C2" w14:textId="40DD917B" w:rsidR="00DB2D0A" w:rsidRDefault="00DB2D0A" w:rsidP="00DB2D0A">
      <w:pPr>
        <w:pStyle w:val="Ttulo2"/>
      </w:pPr>
      <w:r>
        <w:lastRenderedPageBreak/>
        <w:t>Flujograma</w:t>
      </w:r>
    </w:p>
    <w:p w14:paraId="79A11726" w14:textId="77777777" w:rsidR="00DB2D0A" w:rsidRDefault="00DB2D0A" w:rsidP="00DB2D0A"/>
    <w:p w14:paraId="4F71A39C" w14:textId="70402CA1" w:rsidR="00DB2D0A" w:rsidRPr="00DB2D0A" w:rsidRDefault="00DB2D0A" w:rsidP="00DB2D0A">
      <w:r>
        <w:rPr>
          <w:noProof/>
        </w:rPr>
        <w:drawing>
          <wp:inline distT="0" distB="0" distL="0" distR="0" wp14:anchorId="3185F9C0" wp14:editId="0EBC6CBE">
            <wp:extent cx="5365750" cy="5949950"/>
            <wp:effectExtent l="0" t="0" r="6350" b="0"/>
            <wp:docPr id="695380664" name="Imagen 1" descr="Flow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owchar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75474" cy="5960733"/>
                    </a:xfrm>
                    <a:prstGeom prst="rect">
                      <a:avLst/>
                    </a:prstGeom>
                    <a:noFill/>
                    <a:ln>
                      <a:noFill/>
                    </a:ln>
                  </pic:spPr>
                </pic:pic>
              </a:graphicData>
            </a:graphic>
          </wp:inline>
        </w:drawing>
      </w:r>
    </w:p>
    <w:p w14:paraId="722642CC" w14:textId="77777777" w:rsidR="00DB2D0A" w:rsidRPr="00DB2D0A" w:rsidRDefault="00DB2D0A" w:rsidP="00DB2D0A"/>
    <w:p w14:paraId="03D480E8" w14:textId="77777777" w:rsidR="00DB2D0A" w:rsidRDefault="00DB2D0A" w:rsidP="005C1802">
      <w:pPr>
        <w:jc w:val="both"/>
      </w:pPr>
    </w:p>
    <w:p w14:paraId="6BB83BA7" w14:textId="77777777" w:rsidR="00DB2D0A" w:rsidRDefault="00DB2D0A" w:rsidP="005C1802">
      <w:pPr>
        <w:jc w:val="both"/>
      </w:pPr>
    </w:p>
    <w:p w14:paraId="29714642" w14:textId="0D8F00F6" w:rsidR="00DB2D0A" w:rsidRDefault="00DB2D0A" w:rsidP="005C1802">
      <w:pPr>
        <w:jc w:val="both"/>
        <w:rPr>
          <w:b/>
          <w:bCs/>
        </w:rPr>
      </w:pPr>
      <w:r w:rsidRPr="00DB2D0A">
        <w:rPr>
          <w:b/>
          <w:bCs/>
        </w:rPr>
        <w:t>Modificaciones 15/05/2024: se agrego la matriz RACI, Flujograma. Se estableció que el tiempo de comunicación</w:t>
      </w:r>
      <w:r>
        <w:rPr>
          <w:b/>
          <w:bCs/>
        </w:rPr>
        <w:t xml:space="preserve"> anticipada</w:t>
      </w:r>
      <w:r w:rsidRPr="00DB2D0A">
        <w:rPr>
          <w:b/>
          <w:bCs/>
        </w:rPr>
        <w:t xml:space="preserve"> con el responsable de People es de 30 días para una mejor planificación</w:t>
      </w:r>
      <w:r>
        <w:rPr>
          <w:b/>
          <w:bCs/>
        </w:rPr>
        <w:t xml:space="preserve">, se modificó el formato del SOP. </w:t>
      </w:r>
    </w:p>
    <w:p w14:paraId="111A5188" w14:textId="77777777" w:rsidR="00DB2D0A" w:rsidRDefault="00DB2D0A" w:rsidP="005C1802">
      <w:pPr>
        <w:jc w:val="both"/>
        <w:rPr>
          <w:b/>
          <w:bCs/>
        </w:rPr>
      </w:pPr>
    </w:p>
    <w:p w14:paraId="28C436BC" w14:textId="77777777" w:rsidR="00DB2D0A" w:rsidRPr="00DB2D0A" w:rsidRDefault="00DB2D0A" w:rsidP="005C1802">
      <w:pPr>
        <w:jc w:val="both"/>
        <w:rPr>
          <w:b/>
          <w:bCs/>
        </w:rPr>
      </w:pPr>
    </w:p>
    <w:p w14:paraId="1FDD2EEC" w14:textId="77777777" w:rsidR="001E2280" w:rsidRDefault="001E2280" w:rsidP="005C1802">
      <w:pPr>
        <w:jc w:val="both"/>
      </w:pPr>
    </w:p>
    <w:sectPr w:rsidR="001E2280">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FC3CF8" w14:textId="77777777" w:rsidR="00072EE9" w:rsidRDefault="00072EE9" w:rsidP="00AD3652">
      <w:pPr>
        <w:spacing w:after="0" w:line="240" w:lineRule="auto"/>
      </w:pPr>
      <w:r>
        <w:separator/>
      </w:r>
    </w:p>
  </w:endnote>
  <w:endnote w:type="continuationSeparator" w:id="0">
    <w:p w14:paraId="46615E4A" w14:textId="77777777" w:rsidR="00072EE9" w:rsidRDefault="00072EE9" w:rsidP="00AD36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AC60FE" w14:textId="77777777" w:rsidR="0078600A" w:rsidRDefault="0078600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0" w:type="auto"/>
      <w:tblInd w:w="-5" w:type="dxa"/>
      <w:tblLook w:val="04A0" w:firstRow="1" w:lastRow="0" w:firstColumn="1" w:lastColumn="0" w:noHBand="0" w:noVBand="1"/>
    </w:tblPr>
    <w:tblGrid>
      <w:gridCol w:w="2828"/>
      <w:gridCol w:w="2844"/>
      <w:gridCol w:w="2822"/>
    </w:tblGrid>
    <w:tr w:rsidR="00053EA6" w14:paraId="5684BFCA" w14:textId="77777777" w:rsidTr="00053EA6">
      <w:tc>
        <w:tcPr>
          <w:tcW w:w="2828" w:type="dxa"/>
          <w:tcBorders>
            <w:top w:val="single" w:sz="4" w:space="0" w:color="auto"/>
            <w:left w:val="single" w:sz="4" w:space="0" w:color="auto"/>
            <w:bottom w:val="single" w:sz="4" w:space="0" w:color="auto"/>
            <w:right w:val="single" w:sz="4" w:space="0" w:color="auto"/>
          </w:tcBorders>
          <w:hideMark/>
        </w:tcPr>
        <w:p w14:paraId="06428F2E" w14:textId="77777777" w:rsidR="00053EA6" w:rsidRDefault="00053EA6" w:rsidP="00053EA6">
          <w:pPr>
            <w:rPr>
              <w:sz w:val="24"/>
            </w:rPr>
          </w:pPr>
          <w:r>
            <w:rPr>
              <w:sz w:val="24"/>
            </w:rPr>
            <w:t>Fecha de creación</w:t>
          </w:r>
        </w:p>
      </w:tc>
      <w:tc>
        <w:tcPr>
          <w:tcW w:w="2844" w:type="dxa"/>
          <w:tcBorders>
            <w:top w:val="single" w:sz="4" w:space="0" w:color="auto"/>
            <w:left w:val="single" w:sz="4" w:space="0" w:color="auto"/>
            <w:bottom w:val="single" w:sz="4" w:space="0" w:color="auto"/>
            <w:right w:val="single" w:sz="4" w:space="0" w:color="auto"/>
          </w:tcBorders>
          <w:hideMark/>
        </w:tcPr>
        <w:p w14:paraId="427B7D53" w14:textId="77777777" w:rsidR="00053EA6" w:rsidRDefault="00053EA6" w:rsidP="00053EA6">
          <w:pPr>
            <w:rPr>
              <w:sz w:val="24"/>
            </w:rPr>
          </w:pPr>
          <w:r>
            <w:rPr>
              <w:sz w:val="24"/>
            </w:rPr>
            <w:t>Responsable</w:t>
          </w:r>
        </w:p>
      </w:tc>
      <w:tc>
        <w:tcPr>
          <w:tcW w:w="2822" w:type="dxa"/>
          <w:tcBorders>
            <w:top w:val="single" w:sz="4" w:space="0" w:color="auto"/>
            <w:left w:val="single" w:sz="4" w:space="0" w:color="auto"/>
            <w:bottom w:val="single" w:sz="4" w:space="0" w:color="auto"/>
            <w:right w:val="single" w:sz="4" w:space="0" w:color="auto"/>
          </w:tcBorders>
          <w:hideMark/>
        </w:tcPr>
        <w:p w14:paraId="1683BA0A" w14:textId="730BD5E7" w:rsidR="00053EA6" w:rsidRDefault="00053EA6" w:rsidP="00053EA6">
          <w:pPr>
            <w:rPr>
              <w:sz w:val="24"/>
            </w:rPr>
          </w:pPr>
          <w:r>
            <w:rPr>
              <w:sz w:val="24"/>
            </w:rPr>
            <w:t>Aprobación</w:t>
          </w:r>
          <w:r w:rsidR="0078600A">
            <w:rPr>
              <w:sz w:val="24"/>
            </w:rPr>
            <w:t xml:space="preserve">             Versión</w:t>
          </w:r>
        </w:p>
      </w:tc>
    </w:tr>
    <w:tr w:rsidR="00053EA6" w14:paraId="28EBC35C" w14:textId="77777777" w:rsidTr="00053EA6">
      <w:tc>
        <w:tcPr>
          <w:tcW w:w="2828" w:type="dxa"/>
          <w:tcBorders>
            <w:top w:val="single" w:sz="4" w:space="0" w:color="auto"/>
            <w:left w:val="single" w:sz="4" w:space="0" w:color="auto"/>
            <w:bottom w:val="single" w:sz="4" w:space="0" w:color="auto"/>
            <w:right w:val="single" w:sz="4" w:space="0" w:color="auto"/>
          </w:tcBorders>
          <w:hideMark/>
        </w:tcPr>
        <w:p w14:paraId="7A2210A9" w14:textId="77777777" w:rsidR="00053EA6" w:rsidRDefault="00053EA6" w:rsidP="00D9006F">
          <w:pPr>
            <w:rPr>
              <w:sz w:val="24"/>
            </w:rPr>
          </w:pPr>
          <w:r>
            <w:rPr>
              <w:sz w:val="24"/>
            </w:rPr>
            <w:t>03/08/2023</w:t>
          </w:r>
        </w:p>
        <w:p w14:paraId="3DBE7E07" w14:textId="757B68FA" w:rsidR="004125A7" w:rsidRDefault="00DB2D0A" w:rsidP="00D9006F">
          <w:pPr>
            <w:rPr>
              <w:sz w:val="24"/>
            </w:rPr>
          </w:pPr>
          <w:r>
            <w:rPr>
              <w:sz w:val="24"/>
            </w:rPr>
            <w:t>15</w:t>
          </w:r>
          <w:r w:rsidR="004125A7">
            <w:rPr>
              <w:sz w:val="24"/>
            </w:rPr>
            <w:t>/05/2024</w:t>
          </w:r>
        </w:p>
      </w:tc>
      <w:tc>
        <w:tcPr>
          <w:tcW w:w="2844" w:type="dxa"/>
          <w:tcBorders>
            <w:top w:val="single" w:sz="4" w:space="0" w:color="auto"/>
            <w:left w:val="single" w:sz="4" w:space="0" w:color="auto"/>
            <w:bottom w:val="single" w:sz="4" w:space="0" w:color="auto"/>
            <w:right w:val="single" w:sz="4" w:space="0" w:color="auto"/>
          </w:tcBorders>
          <w:hideMark/>
        </w:tcPr>
        <w:p w14:paraId="755C3A5B" w14:textId="77777777" w:rsidR="00053EA6" w:rsidRDefault="00053EA6" w:rsidP="00053EA6">
          <w:pPr>
            <w:rPr>
              <w:sz w:val="24"/>
            </w:rPr>
          </w:pPr>
          <w:r>
            <w:rPr>
              <w:sz w:val="24"/>
            </w:rPr>
            <w:t>Víctor Barrios.</w:t>
          </w:r>
        </w:p>
        <w:p w14:paraId="4FF59D9F" w14:textId="25F3AA06" w:rsidR="004125A7" w:rsidRDefault="004125A7" w:rsidP="00053EA6">
          <w:pPr>
            <w:rPr>
              <w:sz w:val="24"/>
            </w:rPr>
          </w:pPr>
          <w:r>
            <w:rPr>
              <w:sz w:val="24"/>
            </w:rPr>
            <w:t>Víctor Barrios.</w:t>
          </w:r>
        </w:p>
      </w:tc>
      <w:tc>
        <w:tcPr>
          <w:tcW w:w="2822" w:type="dxa"/>
          <w:tcBorders>
            <w:top w:val="single" w:sz="4" w:space="0" w:color="auto"/>
            <w:left w:val="single" w:sz="4" w:space="0" w:color="auto"/>
            <w:bottom w:val="single" w:sz="4" w:space="0" w:color="auto"/>
            <w:right w:val="single" w:sz="4" w:space="0" w:color="auto"/>
          </w:tcBorders>
          <w:hideMark/>
        </w:tcPr>
        <w:p w14:paraId="77D022B3" w14:textId="7F69C260" w:rsidR="00053EA6" w:rsidRDefault="00053EA6" w:rsidP="00053EA6">
          <w:pPr>
            <w:rPr>
              <w:sz w:val="24"/>
            </w:rPr>
          </w:pPr>
          <w:r>
            <w:rPr>
              <w:sz w:val="24"/>
            </w:rPr>
            <w:t>Mario del Palacio.</w:t>
          </w:r>
          <w:r w:rsidR="0078600A">
            <w:rPr>
              <w:sz w:val="24"/>
            </w:rPr>
            <w:t xml:space="preserve"> V1.0</w:t>
          </w:r>
        </w:p>
        <w:p w14:paraId="1CACB6C1" w14:textId="29772FB3" w:rsidR="004125A7" w:rsidRDefault="004125A7" w:rsidP="00053EA6">
          <w:pPr>
            <w:rPr>
              <w:sz w:val="24"/>
            </w:rPr>
          </w:pPr>
          <w:r>
            <w:rPr>
              <w:sz w:val="24"/>
            </w:rPr>
            <w:t xml:space="preserve">Yeuchuk Horacio. </w:t>
          </w:r>
          <w:r w:rsidR="0078600A">
            <w:rPr>
              <w:sz w:val="24"/>
            </w:rPr>
            <w:t xml:space="preserve"> V1.1</w:t>
          </w:r>
        </w:p>
      </w:tc>
    </w:tr>
  </w:tbl>
  <w:p w14:paraId="374DF5AD" w14:textId="77777777" w:rsidR="00053EA6" w:rsidRDefault="00053EA6">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47F5C7" w14:textId="77777777" w:rsidR="0078600A" w:rsidRDefault="0078600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A40FB7" w14:textId="77777777" w:rsidR="00072EE9" w:rsidRDefault="00072EE9" w:rsidP="00AD3652">
      <w:pPr>
        <w:spacing w:after="0" w:line="240" w:lineRule="auto"/>
      </w:pPr>
      <w:r>
        <w:separator/>
      </w:r>
    </w:p>
  </w:footnote>
  <w:footnote w:type="continuationSeparator" w:id="0">
    <w:p w14:paraId="70CFF020" w14:textId="77777777" w:rsidR="00072EE9" w:rsidRDefault="00072EE9" w:rsidP="00AD365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D31D54" w14:textId="77777777" w:rsidR="0078600A" w:rsidRDefault="0078600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169" w:type="dxa"/>
      <w:tblInd w:w="-15" w:type="dxa"/>
      <w:tblLayout w:type="fixed"/>
      <w:tblCellMar>
        <w:left w:w="30" w:type="dxa"/>
        <w:right w:w="30" w:type="dxa"/>
      </w:tblCellMar>
      <w:tblLook w:val="0000" w:firstRow="0" w:lastRow="0" w:firstColumn="0" w:lastColumn="0" w:noHBand="0" w:noVBand="0"/>
    </w:tblPr>
    <w:tblGrid>
      <w:gridCol w:w="3216"/>
      <w:gridCol w:w="3712"/>
      <w:gridCol w:w="2241"/>
    </w:tblGrid>
    <w:tr w:rsidR="004125A7" w:rsidRPr="00CD6FD2" w14:paraId="6A485D78" w14:textId="77777777" w:rsidTr="00017B34">
      <w:trPr>
        <w:cantSplit/>
        <w:trHeight w:val="240"/>
      </w:trPr>
      <w:tc>
        <w:tcPr>
          <w:tcW w:w="3216" w:type="dxa"/>
          <w:vMerge w:val="restart"/>
          <w:tcBorders>
            <w:top w:val="single" w:sz="12" w:space="0" w:color="auto"/>
            <w:left w:val="single" w:sz="12" w:space="0" w:color="auto"/>
            <w:right w:val="single" w:sz="12" w:space="0" w:color="auto"/>
          </w:tcBorders>
        </w:tcPr>
        <w:p w14:paraId="43BE2E05" w14:textId="77777777" w:rsidR="004125A7" w:rsidRPr="00CD6FD2" w:rsidRDefault="004125A7" w:rsidP="004125A7">
          <w:pPr>
            <w:pStyle w:val="Encabezado"/>
            <w:rPr>
              <w:b/>
              <w:lang w:val="es-ES"/>
            </w:rPr>
          </w:pPr>
        </w:p>
        <w:p w14:paraId="71F8605D" w14:textId="4C7E8335" w:rsidR="004125A7" w:rsidRPr="00CD6FD2" w:rsidRDefault="004125A7" w:rsidP="004125A7">
          <w:pPr>
            <w:pStyle w:val="Encabezado"/>
            <w:rPr>
              <w:lang w:val="es-ES"/>
            </w:rPr>
          </w:pPr>
          <w:r>
            <w:rPr>
              <w:noProof/>
              <w:lang w:eastAsia="es-AR"/>
            </w:rPr>
            <w:drawing>
              <wp:inline distT="0" distB="0" distL="0" distR="0" wp14:anchorId="5B80EB83" wp14:editId="7BD7D5C8">
                <wp:extent cx="628015" cy="646430"/>
                <wp:effectExtent l="0" t="0" r="635" b="1270"/>
                <wp:docPr id="238781850" name="Imagen 2"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781850" name="Imagen 2" descr="Icono&#10;&#10;Descripción generada automá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28015" cy="646430"/>
                        </a:xfrm>
                        <a:prstGeom prst="rect">
                          <a:avLst/>
                        </a:prstGeom>
                        <a:noFill/>
                      </pic:spPr>
                    </pic:pic>
                  </a:graphicData>
                </a:graphic>
              </wp:inline>
            </w:drawing>
          </w:r>
          <w:r>
            <w:rPr>
              <w:noProof/>
              <w:lang w:val="es-ES"/>
            </w:rPr>
            <w:t xml:space="preserve"> </w:t>
          </w:r>
          <w:r>
            <w:rPr>
              <w:noProof/>
              <w:lang w:eastAsia="es-AR"/>
            </w:rPr>
            <w:drawing>
              <wp:inline distT="0" distB="0" distL="0" distR="0" wp14:anchorId="223147A7" wp14:editId="57969E05">
                <wp:extent cx="1304925" cy="646430"/>
                <wp:effectExtent l="0" t="0" r="9525" b="1270"/>
                <wp:docPr id="2098917063" name="Imagen 3" descr="Imagen que contiene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917063" name="Imagen 3" descr="Imagen que contiene nombre de la empresa&#10;&#10;Descripción generada automáticament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04925" cy="646430"/>
                        </a:xfrm>
                        <a:prstGeom prst="rect">
                          <a:avLst/>
                        </a:prstGeom>
                        <a:noFill/>
                      </pic:spPr>
                    </pic:pic>
                  </a:graphicData>
                </a:graphic>
              </wp:inline>
            </w:drawing>
          </w:r>
          <w:r>
            <w:rPr>
              <w:lang w:val="es-ES"/>
            </w:rPr>
            <w:t xml:space="preserve">             </w:t>
          </w:r>
        </w:p>
      </w:tc>
      <w:tc>
        <w:tcPr>
          <w:tcW w:w="5953" w:type="dxa"/>
          <w:gridSpan w:val="2"/>
          <w:tcBorders>
            <w:top w:val="single" w:sz="12" w:space="0" w:color="auto"/>
            <w:left w:val="single" w:sz="12" w:space="0" w:color="auto"/>
            <w:bottom w:val="single" w:sz="6" w:space="0" w:color="auto"/>
            <w:right w:val="single" w:sz="12" w:space="0" w:color="auto"/>
          </w:tcBorders>
          <w:vAlign w:val="center"/>
        </w:tcPr>
        <w:p w14:paraId="6095B4DD" w14:textId="77777777" w:rsidR="004125A7" w:rsidRPr="00CD6FD2" w:rsidRDefault="004125A7" w:rsidP="004125A7">
          <w:pPr>
            <w:pStyle w:val="Encabezado"/>
            <w:rPr>
              <w:b/>
              <w:lang w:val="es-ES"/>
            </w:rPr>
          </w:pPr>
          <w:r w:rsidRPr="00CD6FD2">
            <w:rPr>
              <w:b/>
              <w:lang w:val="es-ES"/>
            </w:rPr>
            <w:t>PROCEDIMIENTO</w:t>
          </w:r>
        </w:p>
      </w:tc>
    </w:tr>
    <w:tr w:rsidR="004125A7" w:rsidRPr="00CD6FD2" w14:paraId="1B4DABF4" w14:textId="77777777" w:rsidTr="00017B34">
      <w:trPr>
        <w:trHeight w:val="354"/>
      </w:trPr>
      <w:tc>
        <w:tcPr>
          <w:tcW w:w="3216" w:type="dxa"/>
          <w:vMerge/>
          <w:tcBorders>
            <w:left w:val="single" w:sz="12" w:space="0" w:color="auto"/>
            <w:right w:val="single" w:sz="12" w:space="0" w:color="auto"/>
          </w:tcBorders>
        </w:tcPr>
        <w:p w14:paraId="7536C6F7" w14:textId="77777777" w:rsidR="004125A7" w:rsidRPr="00CD6FD2" w:rsidRDefault="004125A7" w:rsidP="004125A7">
          <w:pPr>
            <w:pStyle w:val="Encabezado"/>
            <w:rPr>
              <w:b/>
              <w:lang w:val="es-ES"/>
            </w:rPr>
          </w:pPr>
        </w:p>
      </w:tc>
      <w:tc>
        <w:tcPr>
          <w:tcW w:w="5953" w:type="dxa"/>
          <w:gridSpan w:val="2"/>
          <w:tcBorders>
            <w:top w:val="single" w:sz="6" w:space="0" w:color="auto"/>
            <w:left w:val="single" w:sz="12" w:space="0" w:color="auto"/>
            <w:bottom w:val="single" w:sz="6" w:space="0" w:color="auto"/>
            <w:right w:val="single" w:sz="12" w:space="0" w:color="auto"/>
          </w:tcBorders>
          <w:shd w:val="clear" w:color="auto" w:fill="D9D9D9"/>
          <w:vAlign w:val="center"/>
        </w:tcPr>
        <w:p w14:paraId="0B67AC1A" w14:textId="77777777" w:rsidR="004125A7" w:rsidRPr="004125A7" w:rsidRDefault="004125A7" w:rsidP="004125A7">
          <w:pPr>
            <w:pStyle w:val="Encabezado"/>
            <w:rPr>
              <w:b/>
              <w:bCs/>
            </w:rPr>
          </w:pPr>
          <w:r>
            <w:rPr>
              <w:b/>
              <w:bCs/>
              <w:lang w:val="es-ES"/>
            </w:rPr>
            <w:t xml:space="preserve">SOP </w:t>
          </w:r>
          <w:r w:rsidRPr="004125A7">
            <w:rPr>
              <w:b/>
              <w:bCs/>
            </w:rPr>
            <w:t>para la Selección de Personal Eventual o Temporario en el Sector de Operaciones</w:t>
          </w:r>
        </w:p>
        <w:p w14:paraId="517BF408" w14:textId="2342228F" w:rsidR="004125A7" w:rsidRPr="00CD6FD2" w:rsidRDefault="004125A7" w:rsidP="004125A7">
          <w:pPr>
            <w:pStyle w:val="Encabezado"/>
            <w:rPr>
              <w:b/>
              <w:bCs/>
              <w:lang w:val="es-ES"/>
            </w:rPr>
          </w:pPr>
        </w:p>
      </w:tc>
    </w:tr>
    <w:tr w:rsidR="004125A7" w:rsidRPr="00CD6FD2" w14:paraId="64089C04" w14:textId="77777777" w:rsidTr="00017B34">
      <w:trPr>
        <w:cantSplit/>
        <w:trHeight w:val="545"/>
      </w:trPr>
      <w:tc>
        <w:tcPr>
          <w:tcW w:w="3216" w:type="dxa"/>
          <w:vMerge/>
          <w:tcBorders>
            <w:left w:val="single" w:sz="12" w:space="0" w:color="auto"/>
            <w:right w:val="single" w:sz="12" w:space="0" w:color="auto"/>
          </w:tcBorders>
        </w:tcPr>
        <w:p w14:paraId="0DCA6957" w14:textId="77777777" w:rsidR="004125A7" w:rsidRPr="00CD6FD2" w:rsidRDefault="004125A7" w:rsidP="004125A7">
          <w:pPr>
            <w:pStyle w:val="Encabezado"/>
            <w:rPr>
              <w:lang w:val="es-ES"/>
            </w:rPr>
          </w:pPr>
        </w:p>
      </w:tc>
      <w:tc>
        <w:tcPr>
          <w:tcW w:w="3712" w:type="dxa"/>
          <w:vMerge w:val="restart"/>
          <w:tcBorders>
            <w:top w:val="single" w:sz="6" w:space="0" w:color="auto"/>
            <w:left w:val="single" w:sz="12" w:space="0" w:color="auto"/>
            <w:right w:val="single" w:sz="6" w:space="0" w:color="auto"/>
          </w:tcBorders>
          <w:vAlign w:val="center"/>
        </w:tcPr>
        <w:p w14:paraId="4D95091D" w14:textId="77777777" w:rsidR="004125A7" w:rsidRPr="005C1802" w:rsidRDefault="004125A7" w:rsidP="004125A7">
          <w:r w:rsidRPr="00CD6FD2">
            <w:rPr>
              <w:b/>
              <w:lang w:val="es-ES"/>
            </w:rPr>
            <w:t xml:space="preserve">Documento: </w:t>
          </w:r>
          <w:r>
            <w:rPr>
              <w:b/>
              <w:bCs/>
            </w:rPr>
            <w:t xml:space="preserve">SOP- </w:t>
          </w:r>
          <w:r w:rsidRPr="005C1802">
            <w:t>para la Selección de Personal Eventual o Temporario en el Sector de Operaciones</w:t>
          </w:r>
        </w:p>
        <w:p w14:paraId="2937DCD7" w14:textId="698B74AD" w:rsidR="004125A7" w:rsidRPr="00A112E3" w:rsidRDefault="004125A7" w:rsidP="004125A7">
          <w:pPr>
            <w:rPr>
              <w:b/>
              <w:bCs/>
            </w:rPr>
          </w:pPr>
        </w:p>
      </w:tc>
      <w:tc>
        <w:tcPr>
          <w:tcW w:w="2241" w:type="dxa"/>
          <w:tcBorders>
            <w:top w:val="single" w:sz="6" w:space="0" w:color="auto"/>
            <w:left w:val="single" w:sz="6" w:space="0" w:color="auto"/>
            <w:bottom w:val="single" w:sz="6" w:space="0" w:color="auto"/>
            <w:right w:val="single" w:sz="12" w:space="0" w:color="auto"/>
          </w:tcBorders>
          <w:vAlign w:val="center"/>
        </w:tcPr>
        <w:p w14:paraId="5F1FDA5A" w14:textId="55B97DA6" w:rsidR="004125A7" w:rsidRPr="00CD6FD2" w:rsidRDefault="004125A7" w:rsidP="004125A7">
          <w:pPr>
            <w:pStyle w:val="Encabezado"/>
            <w:rPr>
              <w:lang w:val="es-ES"/>
            </w:rPr>
          </w:pPr>
          <w:r w:rsidRPr="00CD6FD2">
            <w:rPr>
              <w:b/>
              <w:lang w:val="es-ES"/>
            </w:rPr>
            <w:t xml:space="preserve"> Revisión </w:t>
          </w:r>
          <w:r>
            <w:rPr>
              <w:b/>
              <w:lang w:val="es-ES"/>
            </w:rPr>
            <w:t xml:space="preserve">n </w:t>
          </w:r>
          <w:r w:rsidRPr="00CD6FD2">
            <w:rPr>
              <w:b/>
              <w:lang w:val="es-ES"/>
            </w:rPr>
            <w:t xml:space="preserve">°: </w:t>
          </w:r>
          <w:r>
            <w:rPr>
              <w:lang w:val="es-ES"/>
            </w:rPr>
            <w:t>1.</w:t>
          </w:r>
          <w:r w:rsidR="0078600A">
            <w:rPr>
              <w:lang w:val="es-ES"/>
            </w:rPr>
            <w:t>1</w:t>
          </w:r>
        </w:p>
      </w:tc>
    </w:tr>
    <w:tr w:rsidR="004125A7" w:rsidRPr="00CD6FD2" w14:paraId="2335A17D" w14:textId="77777777" w:rsidTr="00017B34">
      <w:trPr>
        <w:cantSplit/>
        <w:trHeight w:val="465"/>
      </w:trPr>
      <w:tc>
        <w:tcPr>
          <w:tcW w:w="3216" w:type="dxa"/>
          <w:vMerge/>
          <w:tcBorders>
            <w:left w:val="single" w:sz="12" w:space="0" w:color="auto"/>
            <w:bottom w:val="single" w:sz="12" w:space="0" w:color="auto"/>
            <w:right w:val="single" w:sz="12" w:space="0" w:color="auto"/>
          </w:tcBorders>
          <w:vAlign w:val="center"/>
        </w:tcPr>
        <w:p w14:paraId="39561FD1" w14:textId="77777777" w:rsidR="004125A7" w:rsidRPr="00CD6FD2" w:rsidRDefault="004125A7" w:rsidP="004125A7">
          <w:pPr>
            <w:pStyle w:val="Encabezado"/>
            <w:rPr>
              <w:b/>
              <w:lang w:val="es-ES"/>
            </w:rPr>
          </w:pPr>
        </w:p>
      </w:tc>
      <w:tc>
        <w:tcPr>
          <w:tcW w:w="3712" w:type="dxa"/>
          <w:vMerge/>
          <w:tcBorders>
            <w:left w:val="single" w:sz="12" w:space="0" w:color="auto"/>
            <w:bottom w:val="single" w:sz="12" w:space="0" w:color="auto"/>
            <w:right w:val="single" w:sz="6" w:space="0" w:color="auto"/>
          </w:tcBorders>
          <w:vAlign w:val="center"/>
        </w:tcPr>
        <w:p w14:paraId="380F7103" w14:textId="77777777" w:rsidR="004125A7" w:rsidRPr="00CD6FD2" w:rsidRDefault="004125A7" w:rsidP="004125A7">
          <w:pPr>
            <w:pStyle w:val="Encabezado"/>
            <w:rPr>
              <w:lang w:val="es-ES"/>
            </w:rPr>
          </w:pPr>
        </w:p>
      </w:tc>
      <w:tc>
        <w:tcPr>
          <w:tcW w:w="2241" w:type="dxa"/>
          <w:tcBorders>
            <w:top w:val="single" w:sz="6" w:space="0" w:color="auto"/>
            <w:left w:val="single" w:sz="6" w:space="0" w:color="auto"/>
            <w:bottom w:val="single" w:sz="12" w:space="0" w:color="auto"/>
            <w:right w:val="single" w:sz="12" w:space="0" w:color="auto"/>
          </w:tcBorders>
          <w:vAlign w:val="center"/>
        </w:tcPr>
        <w:p w14:paraId="436F62FF" w14:textId="77777777" w:rsidR="004125A7" w:rsidRPr="00CD6FD2" w:rsidRDefault="004125A7" w:rsidP="004125A7">
          <w:pPr>
            <w:pStyle w:val="Encabezado"/>
            <w:rPr>
              <w:lang w:val="es-ES"/>
            </w:rPr>
          </w:pPr>
          <w:r w:rsidRPr="00CD6FD2">
            <w:rPr>
              <w:b/>
              <w:lang w:val="es-ES"/>
            </w:rPr>
            <w:t xml:space="preserve"> Número de hoja</w:t>
          </w:r>
          <w:r w:rsidRPr="00CD6FD2">
            <w:rPr>
              <w:lang w:val="es-ES"/>
            </w:rPr>
            <w:t xml:space="preserve">: Pag </w:t>
          </w:r>
          <w:r w:rsidRPr="00CD6FD2">
            <w:rPr>
              <w:b/>
              <w:bCs/>
              <w:lang w:val="es-ES"/>
            </w:rPr>
            <w:fldChar w:fldCharType="begin"/>
          </w:r>
          <w:r w:rsidRPr="00CD6FD2">
            <w:rPr>
              <w:b/>
              <w:bCs/>
              <w:lang w:val="es-ES"/>
            </w:rPr>
            <w:instrText>PAGE  \* Arabic  \* MERGEFORMAT</w:instrText>
          </w:r>
          <w:r w:rsidRPr="00CD6FD2">
            <w:rPr>
              <w:b/>
              <w:bCs/>
              <w:lang w:val="es-ES"/>
            </w:rPr>
            <w:fldChar w:fldCharType="separate"/>
          </w:r>
          <w:r>
            <w:rPr>
              <w:b/>
              <w:bCs/>
              <w:noProof/>
              <w:lang w:val="es-ES"/>
            </w:rPr>
            <w:t>1</w:t>
          </w:r>
          <w:r w:rsidRPr="00CD6FD2">
            <w:fldChar w:fldCharType="end"/>
          </w:r>
          <w:r w:rsidRPr="00CD6FD2">
            <w:rPr>
              <w:lang w:val="es-ES"/>
            </w:rPr>
            <w:t xml:space="preserve"> de </w:t>
          </w:r>
          <w:r w:rsidRPr="00CD6FD2">
            <w:rPr>
              <w:b/>
              <w:bCs/>
              <w:lang w:val="es-ES"/>
            </w:rPr>
            <w:fldChar w:fldCharType="begin"/>
          </w:r>
          <w:r w:rsidRPr="00CD6FD2">
            <w:rPr>
              <w:b/>
              <w:bCs/>
              <w:lang w:val="es-ES"/>
            </w:rPr>
            <w:instrText>NUMPAGES  \* Arabic  \* MERGEFORMAT</w:instrText>
          </w:r>
          <w:r w:rsidRPr="00CD6FD2">
            <w:rPr>
              <w:b/>
              <w:bCs/>
              <w:lang w:val="es-ES"/>
            </w:rPr>
            <w:fldChar w:fldCharType="separate"/>
          </w:r>
          <w:r>
            <w:rPr>
              <w:b/>
              <w:bCs/>
              <w:noProof/>
              <w:lang w:val="es-ES"/>
            </w:rPr>
            <w:t>3</w:t>
          </w:r>
          <w:r w:rsidRPr="00CD6FD2">
            <w:fldChar w:fldCharType="end"/>
          </w:r>
        </w:p>
      </w:tc>
    </w:tr>
  </w:tbl>
  <w:p w14:paraId="2B8F6A9F" w14:textId="0833BBF4" w:rsidR="00AD3652" w:rsidRDefault="00AD3652">
    <w:pPr>
      <w:pStyle w:val="Encabezado"/>
    </w:pPr>
  </w:p>
  <w:p w14:paraId="2FB4887B" w14:textId="77777777" w:rsidR="00AD3652" w:rsidRDefault="00AD365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60E23F" w14:textId="77777777" w:rsidR="0078600A" w:rsidRDefault="0078600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A15A2"/>
    <w:multiLevelType w:val="multilevel"/>
    <w:tmpl w:val="31060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AC7C7C"/>
    <w:multiLevelType w:val="multilevel"/>
    <w:tmpl w:val="F784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DD35F35"/>
    <w:multiLevelType w:val="multilevel"/>
    <w:tmpl w:val="6F78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3355A54"/>
    <w:multiLevelType w:val="multilevel"/>
    <w:tmpl w:val="180C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43302F1"/>
    <w:multiLevelType w:val="multilevel"/>
    <w:tmpl w:val="105A9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71A56A9"/>
    <w:multiLevelType w:val="multilevel"/>
    <w:tmpl w:val="92A40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936ABE"/>
    <w:multiLevelType w:val="multilevel"/>
    <w:tmpl w:val="AB8A6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14E0B5D"/>
    <w:multiLevelType w:val="multilevel"/>
    <w:tmpl w:val="386E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0225D5D"/>
    <w:multiLevelType w:val="multilevel"/>
    <w:tmpl w:val="ED8A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CE27AC"/>
    <w:multiLevelType w:val="multilevel"/>
    <w:tmpl w:val="43AA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8B82B05"/>
    <w:multiLevelType w:val="multilevel"/>
    <w:tmpl w:val="37A4D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9D01D2A"/>
    <w:multiLevelType w:val="multilevel"/>
    <w:tmpl w:val="03E6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D994398"/>
    <w:multiLevelType w:val="multilevel"/>
    <w:tmpl w:val="E7C2A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ED35659"/>
    <w:multiLevelType w:val="multilevel"/>
    <w:tmpl w:val="C5DE5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1A16AF6"/>
    <w:multiLevelType w:val="multilevel"/>
    <w:tmpl w:val="7B445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5075E0C"/>
    <w:multiLevelType w:val="multilevel"/>
    <w:tmpl w:val="97702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8CD2E62"/>
    <w:multiLevelType w:val="multilevel"/>
    <w:tmpl w:val="2A2C5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E88079B"/>
    <w:multiLevelType w:val="multilevel"/>
    <w:tmpl w:val="EFB8F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87830199">
    <w:abstractNumId w:val="16"/>
  </w:num>
  <w:num w:numId="2" w16cid:durableId="993413531">
    <w:abstractNumId w:val="3"/>
  </w:num>
  <w:num w:numId="3" w16cid:durableId="109707943">
    <w:abstractNumId w:val="4"/>
  </w:num>
  <w:num w:numId="4" w16cid:durableId="12192498">
    <w:abstractNumId w:val="1"/>
  </w:num>
  <w:num w:numId="5" w16cid:durableId="288901780">
    <w:abstractNumId w:val="2"/>
  </w:num>
  <w:num w:numId="6" w16cid:durableId="1467166713">
    <w:abstractNumId w:val="14"/>
  </w:num>
  <w:num w:numId="7" w16cid:durableId="538515097">
    <w:abstractNumId w:val="0"/>
  </w:num>
  <w:num w:numId="8" w16cid:durableId="512494981">
    <w:abstractNumId w:val="6"/>
  </w:num>
  <w:num w:numId="9" w16cid:durableId="1211386344">
    <w:abstractNumId w:val="8"/>
  </w:num>
  <w:num w:numId="10" w16cid:durableId="116880659">
    <w:abstractNumId w:val="11"/>
  </w:num>
  <w:num w:numId="11" w16cid:durableId="780299800">
    <w:abstractNumId w:val="10"/>
  </w:num>
  <w:num w:numId="12" w16cid:durableId="1602953874">
    <w:abstractNumId w:val="7"/>
  </w:num>
  <w:num w:numId="13" w16cid:durableId="2104691415">
    <w:abstractNumId w:val="9"/>
  </w:num>
  <w:num w:numId="14" w16cid:durableId="2116242606">
    <w:abstractNumId w:val="17"/>
  </w:num>
  <w:num w:numId="15" w16cid:durableId="2068871288">
    <w:abstractNumId w:val="15"/>
  </w:num>
  <w:num w:numId="16" w16cid:durableId="1792281469">
    <w:abstractNumId w:val="13"/>
  </w:num>
  <w:num w:numId="17" w16cid:durableId="1652365723">
    <w:abstractNumId w:val="5"/>
  </w:num>
  <w:num w:numId="18" w16cid:durableId="18043513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802"/>
    <w:rsid w:val="00053EA6"/>
    <w:rsid w:val="00072EE9"/>
    <w:rsid w:val="001E2280"/>
    <w:rsid w:val="004125A7"/>
    <w:rsid w:val="00566D8F"/>
    <w:rsid w:val="005C1802"/>
    <w:rsid w:val="00671420"/>
    <w:rsid w:val="006A7052"/>
    <w:rsid w:val="006D564F"/>
    <w:rsid w:val="0078600A"/>
    <w:rsid w:val="00AD3652"/>
    <w:rsid w:val="00B73E19"/>
    <w:rsid w:val="00B93679"/>
    <w:rsid w:val="00BE43B5"/>
    <w:rsid w:val="00D15DE8"/>
    <w:rsid w:val="00D9006F"/>
    <w:rsid w:val="00DB2D0A"/>
    <w:rsid w:val="00E00771"/>
    <w:rsid w:val="00E26D12"/>
    <w:rsid w:val="00E80969"/>
    <w:rsid w:val="00F34243"/>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73D701"/>
  <w15:chartTrackingRefBased/>
  <w15:docId w15:val="{FE329463-1608-4B9E-AC29-9F4A30218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125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4125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4125A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5C1802"/>
    <w:rPr>
      <w:color w:val="0563C1" w:themeColor="hyperlink"/>
      <w:u w:val="single"/>
    </w:rPr>
  </w:style>
  <w:style w:type="character" w:styleId="Mencinsinresolver">
    <w:name w:val="Unresolved Mention"/>
    <w:basedOn w:val="Fuentedeprrafopredeter"/>
    <w:uiPriority w:val="99"/>
    <w:semiHidden/>
    <w:unhideWhenUsed/>
    <w:rsid w:val="005C1802"/>
    <w:rPr>
      <w:color w:val="605E5C"/>
      <w:shd w:val="clear" w:color="auto" w:fill="E1DFDD"/>
    </w:rPr>
  </w:style>
  <w:style w:type="paragraph" w:styleId="Encabezado">
    <w:name w:val="header"/>
    <w:basedOn w:val="Normal"/>
    <w:link w:val="EncabezadoCar"/>
    <w:uiPriority w:val="99"/>
    <w:unhideWhenUsed/>
    <w:rsid w:val="00AD365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D3652"/>
  </w:style>
  <w:style w:type="paragraph" w:styleId="Piedepgina">
    <w:name w:val="footer"/>
    <w:basedOn w:val="Normal"/>
    <w:link w:val="PiedepginaCar"/>
    <w:uiPriority w:val="99"/>
    <w:unhideWhenUsed/>
    <w:rsid w:val="00AD365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D3652"/>
  </w:style>
  <w:style w:type="table" w:styleId="Tablaconcuadrcula">
    <w:name w:val="Table Grid"/>
    <w:basedOn w:val="Tablanormal"/>
    <w:uiPriority w:val="39"/>
    <w:rsid w:val="00053EA6"/>
    <w:pPr>
      <w:spacing w:after="0" w:line="240" w:lineRule="auto"/>
    </w:pPr>
    <w:rPr>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4125A7"/>
    <w:rPr>
      <w:rFonts w:asciiTheme="majorHAnsi" w:eastAsiaTheme="majorEastAsia" w:hAnsiTheme="majorHAnsi" w:cstheme="majorBidi"/>
      <w:color w:val="2F5496" w:themeColor="accent1" w:themeShade="BF"/>
      <w:sz w:val="32"/>
      <w:szCs w:val="32"/>
    </w:rPr>
  </w:style>
  <w:style w:type="character" w:customStyle="1" w:styleId="Ttulo2Car">
    <w:name w:val="Título 2 Car"/>
    <w:basedOn w:val="Fuentedeprrafopredeter"/>
    <w:link w:val="Ttulo2"/>
    <w:uiPriority w:val="9"/>
    <w:rsid w:val="004125A7"/>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4125A7"/>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0957772">
      <w:bodyDiv w:val="1"/>
      <w:marLeft w:val="0"/>
      <w:marRight w:val="0"/>
      <w:marTop w:val="0"/>
      <w:marBottom w:val="0"/>
      <w:divBdr>
        <w:top w:val="none" w:sz="0" w:space="0" w:color="auto"/>
        <w:left w:val="none" w:sz="0" w:space="0" w:color="auto"/>
        <w:bottom w:val="none" w:sz="0" w:space="0" w:color="auto"/>
        <w:right w:val="none" w:sz="0" w:space="0" w:color="auto"/>
      </w:divBdr>
    </w:div>
    <w:div w:id="380715495">
      <w:bodyDiv w:val="1"/>
      <w:marLeft w:val="0"/>
      <w:marRight w:val="0"/>
      <w:marTop w:val="0"/>
      <w:marBottom w:val="0"/>
      <w:divBdr>
        <w:top w:val="none" w:sz="0" w:space="0" w:color="auto"/>
        <w:left w:val="none" w:sz="0" w:space="0" w:color="auto"/>
        <w:bottom w:val="none" w:sz="0" w:space="0" w:color="auto"/>
        <w:right w:val="none" w:sz="0" w:space="0" w:color="auto"/>
      </w:divBdr>
    </w:div>
    <w:div w:id="929317421">
      <w:bodyDiv w:val="1"/>
      <w:marLeft w:val="0"/>
      <w:marRight w:val="0"/>
      <w:marTop w:val="0"/>
      <w:marBottom w:val="0"/>
      <w:divBdr>
        <w:top w:val="none" w:sz="0" w:space="0" w:color="auto"/>
        <w:left w:val="none" w:sz="0" w:space="0" w:color="auto"/>
        <w:bottom w:val="none" w:sz="0" w:space="0" w:color="auto"/>
        <w:right w:val="none" w:sz="0" w:space="0" w:color="auto"/>
      </w:divBdr>
    </w:div>
    <w:div w:id="1118061722">
      <w:bodyDiv w:val="1"/>
      <w:marLeft w:val="0"/>
      <w:marRight w:val="0"/>
      <w:marTop w:val="0"/>
      <w:marBottom w:val="0"/>
      <w:divBdr>
        <w:top w:val="none" w:sz="0" w:space="0" w:color="auto"/>
        <w:left w:val="none" w:sz="0" w:space="0" w:color="auto"/>
        <w:bottom w:val="none" w:sz="0" w:space="0" w:color="auto"/>
        <w:right w:val="none" w:sz="0" w:space="0" w:color="auto"/>
      </w:divBdr>
    </w:div>
    <w:div w:id="1120102988">
      <w:bodyDiv w:val="1"/>
      <w:marLeft w:val="0"/>
      <w:marRight w:val="0"/>
      <w:marTop w:val="0"/>
      <w:marBottom w:val="0"/>
      <w:divBdr>
        <w:top w:val="none" w:sz="0" w:space="0" w:color="auto"/>
        <w:left w:val="none" w:sz="0" w:space="0" w:color="auto"/>
        <w:bottom w:val="none" w:sz="0" w:space="0" w:color="auto"/>
        <w:right w:val="none" w:sz="0" w:space="0" w:color="auto"/>
      </w:divBdr>
    </w:div>
    <w:div w:id="1259944354">
      <w:bodyDiv w:val="1"/>
      <w:marLeft w:val="0"/>
      <w:marRight w:val="0"/>
      <w:marTop w:val="0"/>
      <w:marBottom w:val="0"/>
      <w:divBdr>
        <w:top w:val="none" w:sz="0" w:space="0" w:color="auto"/>
        <w:left w:val="none" w:sz="0" w:space="0" w:color="auto"/>
        <w:bottom w:val="none" w:sz="0" w:space="0" w:color="auto"/>
        <w:right w:val="none" w:sz="0" w:space="0" w:color="auto"/>
      </w:divBdr>
    </w:div>
    <w:div w:id="1610159347">
      <w:bodyDiv w:val="1"/>
      <w:marLeft w:val="0"/>
      <w:marRight w:val="0"/>
      <w:marTop w:val="0"/>
      <w:marBottom w:val="0"/>
      <w:divBdr>
        <w:top w:val="none" w:sz="0" w:space="0" w:color="auto"/>
        <w:left w:val="none" w:sz="0" w:space="0" w:color="auto"/>
        <w:bottom w:val="none" w:sz="0" w:space="0" w:color="auto"/>
        <w:right w:val="none" w:sz="0" w:space="0" w:color="auto"/>
      </w:divBdr>
    </w:div>
    <w:div w:id="1764643751">
      <w:bodyDiv w:val="1"/>
      <w:marLeft w:val="0"/>
      <w:marRight w:val="0"/>
      <w:marTop w:val="0"/>
      <w:marBottom w:val="0"/>
      <w:divBdr>
        <w:top w:val="none" w:sz="0" w:space="0" w:color="auto"/>
        <w:left w:val="none" w:sz="0" w:space="0" w:color="auto"/>
        <w:bottom w:val="none" w:sz="0" w:space="0" w:color="auto"/>
        <w:right w:val="none" w:sz="0" w:space="0" w:color="auto"/>
      </w:divBdr>
    </w:div>
    <w:div w:id="1769422977">
      <w:bodyDiv w:val="1"/>
      <w:marLeft w:val="0"/>
      <w:marRight w:val="0"/>
      <w:marTop w:val="0"/>
      <w:marBottom w:val="0"/>
      <w:divBdr>
        <w:top w:val="none" w:sz="0" w:space="0" w:color="auto"/>
        <w:left w:val="none" w:sz="0" w:space="0" w:color="auto"/>
        <w:bottom w:val="none" w:sz="0" w:space="0" w:color="auto"/>
        <w:right w:val="none" w:sz="0" w:space="0" w:color="auto"/>
      </w:divBdr>
    </w:div>
    <w:div w:id="19863545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mailto:curriculum@delpalacio.com.ar"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1233</Words>
  <Characters>6785</Characters>
  <Application>Microsoft Office Word</Application>
  <DocSecurity>4</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8002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horacio yeuchuk</dc:creator>
  <cp:keywords/>
  <dc:description/>
  <cp:lastModifiedBy>Jorge, Martina Belen (LAS-W)</cp:lastModifiedBy>
  <cp:revision>2</cp:revision>
  <dcterms:created xsi:type="dcterms:W3CDTF">2024-05-13T16:53:00Z</dcterms:created>
  <dcterms:modified xsi:type="dcterms:W3CDTF">2024-05-13T16:53:00Z</dcterms:modified>
</cp:coreProperties>
</file>