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4152F" w14:textId="16C70D8D" w:rsidR="008E734E" w:rsidRPr="008E734E" w:rsidRDefault="008E734E" w:rsidP="008E734E">
      <w:pPr>
        <w:spacing w:line="480" w:lineRule="auto"/>
        <w:rPr>
          <w:rFonts w:ascii="Times New Roman" w:hAnsi="Times New Roman" w:cs="Times New Roman"/>
        </w:rPr>
      </w:pPr>
      <w:r w:rsidRPr="008E734E">
        <w:rPr>
          <w:rFonts w:ascii="Times New Roman" w:hAnsi="Times New Roman" w:cs="Times New Roman"/>
        </w:rPr>
        <w:t>03-20-2023</w:t>
      </w:r>
    </w:p>
    <w:p w14:paraId="09807306" w14:textId="4C175D70" w:rsidR="008E734E" w:rsidRDefault="008E734E" w:rsidP="008E734E">
      <w:pPr>
        <w:spacing w:line="480" w:lineRule="auto"/>
        <w:rPr>
          <w:rFonts w:ascii="Times New Roman" w:hAnsi="Times New Roman" w:cs="Times New Roman"/>
        </w:rPr>
      </w:pPr>
      <w:proofErr w:type="spellStart"/>
      <w:proofErr w:type="gramStart"/>
      <w:r w:rsidRPr="008E734E">
        <w:rPr>
          <w:rFonts w:ascii="Times New Roman" w:hAnsi="Times New Roman" w:cs="Times New Roman"/>
        </w:rPr>
        <w:t>Dr.Mitchell</w:t>
      </w:r>
      <w:proofErr w:type="spellEnd"/>
      <w:proofErr w:type="gramEnd"/>
    </w:p>
    <w:p w14:paraId="6BF954B9" w14:textId="5EE6DFC6" w:rsidR="008E734E" w:rsidRDefault="008E734E" w:rsidP="008E734E">
      <w:pPr>
        <w:spacing w:line="480" w:lineRule="auto"/>
        <w:rPr>
          <w:rFonts w:ascii="Times New Roman" w:hAnsi="Times New Roman" w:cs="Times New Roman"/>
        </w:rPr>
      </w:pPr>
      <w:r>
        <w:rPr>
          <w:rFonts w:ascii="Times New Roman" w:hAnsi="Times New Roman" w:cs="Times New Roman"/>
        </w:rPr>
        <w:t>Paper</w:t>
      </w:r>
    </w:p>
    <w:p w14:paraId="24B50C07" w14:textId="77777777" w:rsidR="008E734E" w:rsidRDefault="008E734E" w:rsidP="008E734E">
      <w:pPr>
        <w:spacing w:line="480" w:lineRule="auto"/>
        <w:rPr>
          <w:rFonts w:ascii="Times New Roman" w:hAnsi="Times New Roman" w:cs="Times New Roman"/>
        </w:rPr>
      </w:pPr>
    </w:p>
    <w:p w14:paraId="2C9512C0" w14:textId="77777777" w:rsidR="00C80968" w:rsidRPr="000F45FE" w:rsidRDefault="00C80968" w:rsidP="000F45FE">
      <w:pPr>
        <w:spacing w:line="480" w:lineRule="auto"/>
        <w:jc w:val="center"/>
        <w:rPr>
          <w:rFonts w:ascii="Times New Roman" w:hAnsi="Times New Roman" w:cs="Times New Roman"/>
          <w:b/>
          <w:bCs/>
        </w:rPr>
      </w:pPr>
      <w:r w:rsidRPr="000F45FE">
        <w:rPr>
          <w:rFonts w:ascii="Times New Roman" w:hAnsi="Times New Roman" w:cs="Times New Roman"/>
          <w:b/>
          <w:bCs/>
        </w:rPr>
        <w:t>Hepatitis</w:t>
      </w:r>
    </w:p>
    <w:p w14:paraId="7C0B745E" w14:textId="408BD74D" w:rsidR="000F45FE" w:rsidRPr="000F45FE" w:rsidRDefault="000F45FE" w:rsidP="008E734E">
      <w:pPr>
        <w:spacing w:line="480" w:lineRule="auto"/>
        <w:rPr>
          <w:rFonts w:ascii="Times New Roman" w:hAnsi="Times New Roman" w:cs="Times New Roman"/>
          <w:b/>
          <w:bCs/>
        </w:rPr>
      </w:pPr>
      <w:r w:rsidRPr="000F45FE">
        <w:rPr>
          <w:rFonts w:ascii="Times New Roman" w:hAnsi="Times New Roman" w:cs="Times New Roman"/>
          <w:b/>
          <w:bCs/>
        </w:rPr>
        <w:t>Introduction:</w:t>
      </w:r>
      <w:r w:rsidR="00C80968" w:rsidRPr="000F45FE">
        <w:rPr>
          <w:rFonts w:ascii="Times New Roman" w:hAnsi="Times New Roman" w:cs="Times New Roman"/>
          <w:b/>
          <w:bCs/>
        </w:rPr>
        <w:tab/>
      </w:r>
    </w:p>
    <w:p w14:paraId="0EFB61A3" w14:textId="77777777" w:rsidR="001E49C6" w:rsidRPr="001E49C6" w:rsidRDefault="001E49C6" w:rsidP="00272C5D">
      <w:pPr>
        <w:spacing w:line="480" w:lineRule="auto"/>
        <w:ind w:firstLine="720"/>
        <w:rPr>
          <w:rFonts w:ascii="Times New Roman" w:hAnsi="Times New Roman" w:cs="Times New Roman"/>
        </w:rPr>
      </w:pPr>
      <w:r w:rsidRPr="001E49C6">
        <w:rPr>
          <w:rFonts w:ascii="Times New Roman" w:hAnsi="Times New Roman" w:cs="Times New Roman"/>
        </w:rPr>
        <w:t>The Hepatitis virus is a significant concern for human health. In the last decade, scientists noticed highly diverse viruses related to human hepatitis in animals. There are five hepatitis variants, but I will discuss 4 in this paper. Hepatitis kills approximately 1.3 million people a year annually. The death rate for hepatitis B exceeds hepatitis A, C, and D. This paper will focus on the prevalence of high mutation rates in Hepatitis B being more prevalent than Hepatitis C.</w:t>
      </w:r>
      <w:r w:rsidRPr="001E49C6">
        <w:rPr>
          <w:rFonts w:ascii="Times New Roman" w:hAnsi="Times New Roman" w:cs="Times New Roman"/>
        </w:rPr>
        <w:tab/>
      </w:r>
    </w:p>
    <w:p w14:paraId="3B3CC40C" w14:textId="77777777" w:rsidR="001E49C6" w:rsidRDefault="001E49C6" w:rsidP="001E49C6">
      <w:pPr>
        <w:spacing w:line="480" w:lineRule="auto"/>
        <w:rPr>
          <w:rFonts w:ascii="Times New Roman" w:hAnsi="Times New Roman" w:cs="Times New Roman"/>
        </w:rPr>
      </w:pPr>
      <w:r w:rsidRPr="001E49C6">
        <w:rPr>
          <w:rFonts w:ascii="Times New Roman" w:hAnsi="Times New Roman" w:cs="Times New Roman"/>
        </w:rPr>
        <w:tab/>
        <w:t xml:space="preserve">Acute viral hepatitis is one of the most common infectious diseases, and hepatitis A is the most common form. Hepatitis A affects children without producing any symptoms, but in adults, patients will experience jaundice. Unlike the others, Chronic liver disease is linked to Hepatitis A. Hepatitis A is usually found in the stool and blood of infected people (Hepatitis A - </w:t>
      </w:r>
      <w:proofErr w:type="spellStart"/>
      <w:r w:rsidRPr="001E49C6">
        <w:rPr>
          <w:rFonts w:ascii="Times New Roman" w:hAnsi="Times New Roman" w:cs="Times New Roman"/>
        </w:rPr>
        <w:t>Faqs</w:t>
      </w:r>
      <w:proofErr w:type="spellEnd"/>
      <w:r w:rsidRPr="001E49C6">
        <w:rPr>
          <w:rFonts w:ascii="Times New Roman" w:hAnsi="Times New Roman" w:cs="Times New Roman"/>
        </w:rPr>
        <w:t>, Statistics, Data, &amp; Guidelines,2020</w:t>
      </w:r>
      <w:proofErr w:type="gramStart"/>
      <w:r w:rsidRPr="001E49C6">
        <w:rPr>
          <w:rFonts w:ascii="Times New Roman" w:hAnsi="Times New Roman" w:cs="Times New Roman"/>
        </w:rPr>
        <w:t>) .</w:t>
      </w:r>
      <w:proofErr w:type="gramEnd"/>
      <w:r w:rsidRPr="001E49C6">
        <w:rPr>
          <w:rFonts w:ascii="Times New Roman" w:hAnsi="Times New Roman" w:cs="Times New Roman"/>
        </w:rPr>
        <w:t xml:space="preserve"> Hepatitis is very contagious; most people contract the virus by close personal contact with an infected individual or through eating contaminated food/drink. People with hepatitis A do not have a chronic, lasting illness; a vaccine is also available to prevent contracting the disease.</w:t>
      </w:r>
      <w:r w:rsidR="00F36B37">
        <w:rPr>
          <w:rFonts w:ascii="Times New Roman" w:hAnsi="Times New Roman" w:cs="Times New Roman"/>
        </w:rPr>
        <w:tab/>
      </w:r>
    </w:p>
    <w:p w14:paraId="6200D7F4" w14:textId="34AA78E3" w:rsidR="001E49C6" w:rsidRPr="001E49C6" w:rsidRDefault="001E49C6" w:rsidP="001E49C6">
      <w:pPr>
        <w:spacing w:line="480" w:lineRule="auto"/>
        <w:rPr>
          <w:rFonts w:ascii="Times New Roman" w:hAnsi="Times New Roman" w:cs="Times New Roman"/>
        </w:rPr>
      </w:pPr>
      <w:r w:rsidRPr="001E49C6">
        <w:rPr>
          <w:rFonts w:ascii="Times New Roman" w:hAnsi="Times New Roman" w:cs="Times New Roman"/>
        </w:rPr>
        <w:t xml:space="preserve">Hepatitis B (Hepatitis B - </w:t>
      </w:r>
      <w:proofErr w:type="spellStart"/>
      <w:r w:rsidRPr="001E49C6">
        <w:rPr>
          <w:rFonts w:ascii="Times New Roman" w:hAnsi="Times New Roman" w:cs="Times New Roman"/>
        </w:rPr>
        <w:t>Faqs</w:t>
      </w:r>
      <w:proofErr w:type="spellEnd"/>
      <w:r w:rsidRPr="001E49C6">
        <w:rPr>
          <w:rFonts w:ascii="Times New Roman" w:hAnsi="Times New Roman" w:cs="Times New Roman"/>
        </w:rPr>
        <w:t xml:space="preserve">, Statistics, Data, &amp; Guidelines,2023) is a preventable liver infection by vaccination. Hepatitis B is contagious when blood, semen, or another body fluid is passed from an infected individual to an unaffected individual. According to (cdc.gov) about 9 </w:t>
      </w:r>
      <w:r w:rsidRPr="001E49C6">
        <w:rPr>
          <w:rFonts w:ascii="Times New Roman" w:hAnsi="Times New Roman" w:cs="Times New Roman"/>
        </w:rPr>
        <w:lastRenderedPageBreak/>
        <w:t xml:space="preserve">out </w:t>
      </w:r>
      <w:r w:rsidR="00272C5D" w:rsidRPr="001E49C6">
        <w:rPr>
          <w:rFonts w:ascii="Times New Roman" w:hAnsi="Times New Roman" w:cs="Times New Roman"/>
        </w:rPr>
        <w:t>of 10</w:t>
      </w:r>
      <w:r w:rsidRPr="001E49C6">
        <w:rPr>
          <w:rFonts w:ascii="Times New Roman" w:hAnsi="Times New Roman" w:cs="Times New Roman"/>
        </w:rPr>
        <w:t xml:space="preserve"> infants who become infected go on to develop a life-long chronic illness. Hepatitis B's age is a variable in determining if the disease will become chronic.</w:t>
      </w:r>
    </w:p>
    <w:p w14:paraId="55698D92" w14:textId="77777777" w:rsidR="001E49C6" w:rsidRPr="001E49C6" w:rsidRDefault="001E49C6" w:rsidP="001E49C6">
      <w:pPr>
        <w:spacing w:line="480" w:lineRule="auto"/>
        <w:rPr>
          <w:rFonts w:ascii="Times New Roman" w:hAnsi="Times New Roman" w:cs="Times New Roman"/>
        </w:rPr>
      </w:pPr>
      <w:r w:rsidRPr="001E49C6">
        <w:rPr>
          <w:rFonts w:ascii="Times New Roman" w:hAnsi="Times New Roman" w:cs="Times New Roman"/>
        </w:rPr>
        <w:tab/>
        <w:t xml:space="preserve">The Hepatitis C virus causes a liver infection known as Hepatitis C Hepatitis. According to (Hepatitis C - </w:t>
      </w:r>
      <w:proofErr w:type="spellStart"/>
      <w:r w:rsidRPr="001E49C6">
        <w:rPr>
          <w:rFonts w:ascii="Times New Roman" w:hAnsi="Times New Roman" w:cs="Times New Roman"/>
        </w:rPr>
        <w:t>Faqs</w:t>
      </w:r>
      <w:proofErr w:type="spellEnd"/>
      <w:r w:rsidRPr="001E49C6">
        <w:rPr>
          <w:rFonts w:ascii="Times New Roman" w:hAnsi="Times New Roman" w:cs="Times New Roman"/>
        </w:rPr>
        <w:t>, Statistics, Data, &amp; Guidelines,2020) Hepatitis C is spread through blood contact and sharing needles or equipment to prepare and inject drugs. Unlike hepatitis A, hepatitis B C does not have a vaccine to prevent the virus, but the only way to prevent Hepatitis C is to avoid the behaviors that can spread the disease.</w:t>
      </w:r>
    </w:p>
    <w:p w14:paraId="226156DB" w14:textId="0115F94D" w:rsidR="000F45FE" w:rsidRDefault="001E49C6" w:rsidP="001E49C6">
      <w:pPr>
        <w:spacing w:line="480" w:lineRule="auto"/>
        <w:rPr>
          <w:rFonts w:ascii="Times New Roman" w:hAnsi="Times New Roman" w:cs="Times New Roman"/>
        </w:rPr>
      </w:pPr>
      <w:r w:rsidRPr="001E49C6">
        <w:rPr>
          <w:rFonts w:ascii="Times New Roman" w:hAnsi="Times New Roman" w:cs="Times New Roman"/>
        </w:rPr>
        <w:tab/>
        <w:t xml:space="preserve">The Hepatitis D virus is a liver infection that causes Hepatitis. Hepatitis D is only possible with people </w:t>
      </w:r>
      <w:r w:rsidR="00272C5D">
        <w:rPr>
          <w:rFonts w:ascii="Times New Roman" w:hAnsi="Times New Roman" w:cs="Times New Roman"/>
        </w:rPr>
        <w:t>who currently have</w:t>
      </w:r>
      <w:r w:rsidRPr="001E49C6">
        <w:rPr>
          <w:rFonts w:ascii="Times New Roman" w:hAnsi="Times New Roman" w:cs="Times New Roman"/>
        </w:rPr>
        <w:t xml:space="preserve"> hepatitis B. Hepatitis B is spread by blood and bodily fluid contact. Hepatitis D can cause severe symptoms and chronic liver damage, potentially leading to death. No vaccine for hepatitis D has been discovered, but the best way to prevent hepatitis D is to take the vaccine for hepatitis B, and it will also prevent hepatitis </w:t>
      </w:r>
      <w:proofErr w:type="gramStart"/>
      <w:r w:rsidRPr="001E49C6">
        <w:rPr>
          <w:rFonts w:ascii="Times New Roman" w:hAnsi="Times New Roman" w:cs="Times New Roman"/>
        </w:rPr>
        <w:t>D.(</w:t>
      </w:r>
      <w:proofErr w:type="gramEnd"/>
      <w:r w:rsidRPr="001E49C6">
        <w:rPr>
          <w:rFonts w:ascii="Times New Roman" w:hAnsi="Times New Roman" w:cs="Times New Roman"/>
        </w:rPr>
        <w:t xml:space="preserve">Hepatitis D - </w:t>
      </w:r>
      <w:proofErr w:type="spellStart"/>
      <w:r w:rsidRPr="001E49C6">
        <w:rPr>
          <w:rFonts w:ascii="Times New Roman" w:hAnsi="Times New Roman" w:cs="Times New Roman"/>
        </w:rPr>
        <w:t>Faqs</w:t>
      </w:r>
      <w:proofErr w:type="spellEnd"/>
      <w:r w:rsidRPr="001E49C6">
        <w:rPr>
          <w:rFonts w:ascii="Times New Roman" w:hAnsi="Times New Roman" w:cs="Times New Roman"/>
        </w:rPr>
        <w:t xml:space="preserve"> and Laboratory Testing Requests,2020)</w:t>
      </w:r>
    </w:p>
    <w:p w14:paraId="796BC3BC" w14:textId="4A258F3E" w:rsidR="00F36B37" w:rsidRDefault="000F45FE" w:rsidP="008E734E">
      <w:pPr>
        <w:spacing w:line="480" w:lineRule="auto"/>
        <w:rPr>
          <w:rFonts w:ascii="Times New Roman" w:hAnsi="Times New Roman" w:cs="Times New Roman"/>
          <w:b/>
          <w:bCs/>
        </w:rPr>
      </w:pPr>
      <w:r w:rsidRPr="000F45FE">
        <w:rPr>
          <w:rFonts w:ascii="Times New Roman" w:hAnsi="Times New Roman" w:cs="Times New Roman"/>
          <w:b/>
          <w:bCs/>
        </w:rPr>
        <w:t>Methods:</w:t>
      </w:r>
    </w:p>
    <w:p w14:paraId="634FDE02" w14:textId="19ED9E5D" w:rsidR="00D519CB" w:rsidRPr="000F45FE" w:rsidRDefault="00272C5D" w:rsidP="00D519CB">
      <w:pPr>
        <w:spacing w:line="480" w:lineRule="auto"/>
        <w:rPr>
          <w:rFonts w:ascii="Times New Roman" w:hAnsi="Times New Roman" w:cs="Times New Roman"/>
        </w:rPr>
      </w:pPr>
      <w:r w:rsidRPr="00272C5D">
        <w:rPr>
          <w:rFonts w:ascii="Times New Roman" w:hAnsi="Times New Roman" w:cs="Times New Roman"/>
        </w:rPr>
        <w:t xml:space="preserve">To test the hypothesis, data was collected from “The Centers for disease control and Prevention, viral hepatitis” When observing the data, it was intriguing how high the mutation rate was due to its replicative strategy, which will ultimately lead to many variants. The Data gathered contained states, mutation rates by age, ethnicity, country, year, and death rates. Each sample collected was out of a population of 100,000 individuals. To test the hypothesis, each </w:t>
      </w:r>
      <w:r>
        <w:rPr>
          <w:rFonts w:ascii="Times New Roman" w:hAnsi="Times New Roman" w:cs="Times New Roman"/>
        </w:rPr>
        <w:t>data set was put in individually to</w:t>
      </w:r>
      <w:r w:rsidRPr="00272C5D">
        <w:rPr>
          <w:rFonts w:ascii="Times New Roman" w:hAnsi="Times New Roman" w:cs="Times New Roman"/>
        </w:rPr>
        <w:t xml:space="preserve"> show the correlation between hepatitis B vs. hepatitis C. "Information from the Centers for Disease Control and Prevention" showed the mutation rates by state, illustrated in Figure 3.</w:t>
      </w:r>
    </w:p>
    <w:p w14:paraId="0A04DAA8" w14:textId="77777777" w:rsidR="00D519CB" w:rsidRPr="000F45FE" w:rsidRDefault="00D519CB" w:rsidP="00D519CB">
      <w:pPr>
        <w:spacing w:line="480" w:lineRule="auto"/>
        <w:rPr>
          <w:rFonts w:ascii="Times New Roman" w:hAnsi="Times New Roman" w:cs="Times New Roman"/>
          <w:b/>
          <w:bCs/>
        </w:rPr>
      </w:pPr>
      <w:r w:rsidRPr="000F45FE">
        <w:rPr>
          <w:rFonts w:ascii="Times New Roman" w:hAnsi="Times New Roman" w:cs="Times New Roman"/>
          <w:b/>
          <w:bCs/>
        </w:rPr>
        <w:t>Data analysis:</w:t>
      </w:r>
    </w:p>
    <w:p w14:paraId="6D77A8DB" w14:textId="2062EC90" w:rsidR="00851B9C" w:rsidRDefault="007D28BD" w:rsidP="003732F9">
      <w:pPr>
        <w:spacing w:line="480" w:lineRule="auto"/>
        <w:ind w:firstLine="720"/>
        <w:rPr>
          <w:rFonts w:ascii="Times New Roman" w:hAnsi="Times New Roman" w:cs="Times New Roman"/>
        </w:rPr>
      </w:pPr>
      <w:r>
        <w:rPr>
          <w:rFonts w:ascii="Times New Roman" w:hAnsi="Times New Roman" w:cs="Times New Roman"/>
        </w:rPr>
        <w:lastRenderedPageBreak/>
        <w:t xml:space="preserve">A T-test was </w:t>
      </w:r>
      <w:r w:rsidR="00D519CB">
        <w:rPr>
          <w:rFonts w:ascii="Times New Roman" w:hAnsi="Times New Roman" w:cs="Times New Roman"/>
        </w:rPr>
        <w:t xml:space="preserve">performed, sampling the mutation rate from 2016 and the mutation rate in </w:t>
      </w:r>
      <w:r w:rsidR="00B21431">
        <w:rPr>
          <w:rFonts w:ascii="Times New Roman" w:hAnsi="Times New Roman" w:cs="Times New Roman"/>
        </w:rPr>
        <w:t>2020 to</w:t>
      </w:r>
      <w:r w:rsidR="00D519CB">
        <w:rPr>
          <w:rFonts w:ascii="Times New Roman" w:hAnsi="Times New Roman" w:cs="Times New Roman"/>
        </w:rPr>
        <w:t xml:space="preserve"> indicate the </w:t>
      </w:r>
      <w:r w:rsidR="0098669C">
        <w:rPr>
          <w:rFonts w:ascii="Times New Roman" w:hAnsi="Times New Roman" w:cs="Times New Roman"/>
        </w:rPr>
        <w:t>t-value</w:t>
      </w:r>
      <w:r w:rsidR="00B21431">
        <w:rPr>
          <w:rFonts w:ascii="Times New Roman" w:hAnsi="Times New Roman" w:cs="Times New Roman"/>
        </w:rPr>
        <w:t xml:space="preserve"> equals </w:t>
      </w:r>
      <w:r w:rsidR="00D519CB">
        <w:rPr>
          <w:rFonts w:ascii="Times New Roman" w:hAnsi="Times New Roman" w:cs="Times New Roman"/>
        </w:rPr>
        <w:t xml:space="preserve">-0.4812, </w:t>
      </w:r>
      <w:r w:rsidR="0098669C">
        <w:rPr>
          <w:rFonts w:ascii="Times New Roman" w:hAnsi="Times New Roman" w:cs="Times New Roman"/>
        </w:rPr>
        <w:t>the degrees of freedom</w:t>
      </w:r>
      <w:r w:rsidR="00B21431">
        <w:rPr>
          <w:rFonts w:ascii="Times New Roman" w:hAnsi="Times New Roman" w:cs="Times New Roman"/>
        </w:rPr>
        <w:t xml:space="preserve"> </w:t>
      </w:r>
      <w:r w:rsidR="0098669C">
        <w:rPr>
          <w:rFonts w:ascii="Times New Roman" w:hAnsi="Times New Roman" w:cs="Times New Roman"/>
        </w:rPr>
        <w:t xml:space="preserve">was </w:t>
      </w:r>
      <w:r w:rsidR="00D519CB">
        <w:rPr>
          <w:rFonts w:ascii="Times New Roman" w:hAnsi="Times New Roman" w:cs="Times New Roman"/>
        </w:rPr>
        <w:t xml:space="preserve">65.435, and </w:t>
      </w:r>
      <w:r w:rsidR="0098669C">
        <w:rPr>
          <w:rFonts w:ascii="Times New Roman" w:hAnsi="Times New Roman" w:cs="Times New Roman"/>
        </w:rPr>
        <w:t xml:space="preserve">the </w:t>
      </w:r>
      <w:r w:rsidR="00D519CB">
        <w:rPr>
          <w:rFonts w:ascii="Times New Roman" w:hAnsi="Times New Roman" w:cs="Times New Roman"/>
        </w:rPr>
        <w:t>p-val</w:t>
      </w:r>
      <w:r w:rsidR="00B21431">
        <w:rPr>
          <w:rFonts w:ascii="Times New Roman" w:hAnsi="Times New Roman" w:cs="Times New Roman"/>
        </w:rPr>
        <w:t xml:space="preserve">ue equals </w:t>
      </w:r>
      <w:r w:rsidR="00D519CB">
        <w:rPr>
          <w:rFonts w:ascii="Times New Roman" w:hAnsi="Times New Roman" w:cs="Times New Roman"/>
        </w:rPr>
        <w:t>0.632 to indicate that there isn’t a big difference in viral rates.</w:t>
      </w:r>
      <w:r w:rsidR="003732F9">
        <w:rPr>
          <w:rFonts w:ascii="Times New Roman" w:hAnsi="Times New Roman" w:cs="Times New Roman"/>
        </w:rPr>
        <w:t xml:space="preserve"> Another Cor test was done at a 95% confidence interval to see the correlation between Hepatitis B and Hepatitis C rates in 2020</w:t>
      </w:r>
      <w:r w:rsidR="0098669C">
        <w:rPr>
          <w:rFonts w:ascii="Times New Roman" w:hAnsi="Times New Roman" w:cs="Times New Roman"/>
        </w:rPr>
        <w:t>; the</w:t>
      </w:r>
      <w:r w:rsidR="003732F9">
        <w:rPr>
          <w:rFonts w:ascii="Times New Roman" w:hAnsi="Times New Roman" w:cs="Times New Roman"/>
        </w:rPr>
        <w:t xml:space="preserve"> results were </w:t>
      </w:r>
      <w:r w:rsidR="003732F9" w:rsidRPr="003732F9">
        <w:rPr>
          <w:rFonts w:ascii="Times New Roman" w:hAnsi="Times New Roman" w:cs="Times New Roman"/>
        </w:rPr>
        <w:t xml:space="preserve">t </w:t>
      </w:r>
      <w:r w:rsidR="0098669C">
        <w:rPr>
          <w:rFonts w:ascii="Times New Roman" w:hAnsi="Times New Roman" w:cs="Times New Roman"/>
        </w:rPr>
        <w:t>-</w:t>
      </w:r>
      <w:r w:rsidR="003732F9">
        <w:rPr>
          <w:rFonts w:ascii="Times New Roman" w:hAnsi="Times New Roman" w:cs="Times New Roman"/>
        </w:rPr>
        <w:t xml:space="preserve">value was </w:t>
      </w:r>
      <w:r w:rsidR="003732F9" w:rsidRPr="003732F9">
        <w:rPr>
          <w:rFonts w:ascii="Times New Roman" w:hAnsi="Times New Roman" w:cs="Times New Roman"/>
        </w:rPr>
        <w:t xml:space="preserve">0.097746, </w:t>
      </w:r>
      <w:r w:rsidR="003732F9">
        <w:rPr>
          <w:rFonts w:ascii="Times New Roman" w:hAnsi="Times New Roman" w:cs="Times New Roman"/>
        </w:rPr>
        <w:t xml:space="preserve">the degrees of freedom was </w:t>
      </w:r>
      <w:r w:rsidR="003732F9" w:rsidRPr="003732F9">
        <w:rPr>
          <w:rFonts w:ascii="Times New Roman" w:hAnsi="Times New Roman" w:cs="Times New Roman"/>
        </w:rPr>
        <w:t xml:space="preserve">40, </w:t>
      </w:r>
      <w:r w:rsidR="0098669C">
        <w:rPr>
          <w:rFonts w:ascii="Times New Roman" w:hAnsi="Times New Roman" w:cs="Times New Roman"/>
        </w:rPr>
        <w:t xml:space="preserve">the </w:t>
      </w:r>
      <w:r w:rsidR="003732F9" w:rsidRPr="003732F9">
        <w:rPr>
          <w:rFonts w:ascii="Times New Roman" w:hAnsi="Times New Roman" w:cs="Times New Roman"/>
        </w:rPr>
        <w:t>p-value = 0.922</w:t>
      </w:r>
      <w:r w:rsidR="003732F9">
        <w:rPr>
          <w:rFonts w:ascii="Times New Roman" w:hAnsi="Times New Roman" w:cs="Times New Roman"/>
        </w:rPr>
        <w:t xml:space="preserve">, while the </w:t>
      </w:r>
      <w:r w:rsidR="0098669C">
        <w:rPr>
          <w:rFonts w:ascii="Times New Roman" w:hAnsi="Times New Roman" w:cs="Times New Roman"/>
        </w:rPr>
        <w:t>Cor</w:t>
      </w:r>
      <w:r w:rsidR="003732F9">
        <w:rPr>
          <w:rFonts w:ascii="Times New Roman" w:hAnsi="Times New Roman" w:cs="Times New Roman"/>
        </w:rPr>
        <w:t xml:space="preserve"> value was </w:t>
      </w:r>
      <w:r w:rsidR="003732F9" w:rsidRPr="003732F9">
        <w:rPr>
          <w:rFonts w:ascii="Times New Roman" w:hAnsi="Times New Roman" w:cs="Times New Roman"/>
        </w:rPr>
        <w:t>0.0154532</w:t>
      </w:r>
      <w:r w:rsidR="003732F9">
        <w:rPr>
          <w:rFonts w:ascii="Times New Roman" w:hAnsi="Times New Roman" w:cs="Times New Roman"/>
        </w:rPr>
        <w:t>;</w:t>
      </w:r>
      <w:r w:rsidR="0098669C">
        <w:rPr>
          <w:rFonts w:ascii="Times New Roman" w:hAnsi="Times New Roman" w:cs="Times New Roman"/>
        </w:rPr>
        <w:t xml:space="preserve"> </w:t>
      </w:r>
      <w:r w:rsidR="003732F9">
        <w:rPr>
          <w:rFonts w:ascii="Times New Roman" w:hAnsi="Times New Roman" w:cs="Times New Roman"/>
        </w:rPr>
        <w:t xml:space="preserve">indicating that the </w:t>
      </w:r>
      <w:r w:rsidR="0098669C">
        <w:rPr>
          <w:rFonts w:ascii="Times New Roman" w:hAnsi="Times New Roman" w:cs="Times New Roman"/>
        </w:rPr>
        <w:t xml:space="preserve">two data sets were different. R studio was used to make the graphs below to help explain the results. </w:t>
      </w:r>
      <w:proofErr w:type="spellStart"/>
      <w:r w:rsidR="0098669C">
        <w:rPr>
          <w:rFonts w:ascii="Times New Roman" w:hAnsi="Times New Roman" w:cs="Times New Roman"/>
        </w:rPr>
        <w:t>Ggplot</w:t>
      </w:r>
      <w:proofErr w:type="spellEnd"/>
      <w:r w:rsidR="0098669C">
        <w:rPr>
          <w:rFonts w:ascii="Times New Roman" w:hAnsi="Times New Roman" w:cs="Times New Roman"/>
        </w:rPr>
        <w:t xml:space="preserve">, </w:t>
      </w:r>
      <w:proofErr w:type="spellStart"/>
      <w:proofErr w:type="gramStart"/>
      <w:r w:rsidR="0098669C">
        <w:rPr>
          <w:rFonts w:ascii="Times New Roman" w:hAnsi="Times New Roman" w:cs="Times New Roman"/>
        </w:rPr>
        <w:t>Us</w:t>
      </w:r>
      <w:proofErr w:type="gramEnd"/>
      <w:r w:rsidR="0098669C">
        <w:rPr>
          <w:rFonts w:ascii="Times New Roman" w:hAnsi="Times New Roman" w:cs="Times New Roman"/>
        </w:rPr>
        <w:t>_map</w:t>
      </w:r>
      <w:proofErr w:type="spellEnd"/>
      <w:r w:rsidR="0098669C">
        <w:rPr>
          <w:rFonts w:ascii="Times New Roman" w:hAnsi="Times New Roman" w:cs="Times New Roman"/>
        </w:rPr>
        <w:t xml:space="preserve">, </w:t>
      </w:r>
      <w:proofErr w:type="spellStart"/>
      <w:r w:rsidR="0098669C">
        <w:rPr>
          <w:rFonts w:ascii="Times New Roman" w:hAnsi="Times New Roman" w:cs="Times New Roman"/>
        </w:rPr>
        <w:t>gppubr</w:t>
      </w:r>
      <w:proofErr w:type="spellEnd"/>
      <w:r w:rsidR="0098669C">
        <w:rPr>
          <w:rFonts w:ascii="Times New Roman" w:hAnsi="Times New Roman" w:cs="Times New Roman"/>
        </w:rPr>
        <w:t xml:space="preserve">, and phytol functions were used in this paper. </w:t>
      </w:r>
    </w:p>
    <w:p w14:paraId="6B084FE4" w14:textId="188C5269" w:rsidR="0002722D" w:rsidRDefault="0002722D" w:rsidP="008E734E">
      <w:pPr>
        <w:spacing w:line="480" w:lineRule="auto"/>
        <w:rPr>
          <w:rFonts w:ascii="Times New Roman" w:hAnsi="Times New Roman" w:cs="Times New Roman"/>
        </w:rPr>
      </w:pPr>
      <w:r>
        <w:rPr>
          <w:rFonts w:ascii="Times New Roman" w:hAnsi="Times New Roman" w:cs="Times New Roman"/>
        </w:rPr>
        <w:tab/>
        <w:t xml:space="preserve">Phylogeny </w:t>
      </w:r>
    </w:p>
    <w:p w14:paraId="463EDCE2" w14:textId="5A2007BC" w:rsidR="004C3DCD" w:rsidRDefault="004C3DCD" w:rsidP="008E734E">
      <w:pPr>
        <w:spacing w:line="480" w:lineRule="auto"/>
        <w:rPr>
          <w:rFonts w:ascii="Times New Roman" w:hAnsi="Times New Roman" w:cs="Times New Roman"/>
        </w:rPr>
      </w:pPr>
      <w:r>
        <w:rPr>
          <w:rFonts w:ascii="Times New Roman" w:hAnsi="Times New Roman" w:cs="Times New Roman"/>
        </w:rPr>
        <w:t>In this paper</w:t>
      </w:r>
      <w:r w:rsidR="00D519CB">
        <w:rPr>
          <w:rFonts w:ascii="Times New Roman" w:hAnsi="Times New Roman" w:cs="Times New Roman"/>
        </w:rPr>
        <w:t>,</w:t>
      </w:r>
      <w:r>
        <w:rPr>
          <w:rFonts w:ascii="Times New Roman" w:hAnsi="Times New Roman" w:cs="Times New Roman"/>
        </w:rPr>
        <w:t xml:space="preserve"> data for the phylogeny was found </w:t>
      </w:r>
      <w:r w:rsidR="00897FF1">
        <w:rPr>
          <w:rFonts w:ascii="Times New Roman" w:hAnsi="Times New Roman" w:cs="Times New Roman"/>
        </w:rPr>
        <w:t>(</w:t>
      </w:r>
      <w:proofErr w:type="spellStart"/>
      <w:r w:rsidR="00897FF1" w:rsidRPr="00897FF1">
        <w:rPr>
          <w:i/>
          <w:iCs/>
          <w:color w:val="000000"/>
        </w:rPr>
        <w:t>Sali</w:t>
      </w:r>
      <w:proofErr w:type="spellEnd"/>
      <w:r w:rsidR="00897FF1" w:rsidRPr="00897FF1">
        <w:rPr>
          <w:i/>
          <w:iCs/>
          <w:color w:val="000000"/>
        </w:rPr>
        <w:t xml:space="preserve">, Shahnaz, </w:t>
      </w:r>
      <w:r w:rsidR="00897FF1">
        <w:rPr>
          <w:i/>
          <w:iCs/>
          <w:color w:val="000000"/>
        </w:rPr>
        <w:t>et al.</w:t>
      </w:r>
      <w:r w:rsidR="00897FF1" w:rsidRPr="00897FF1">
        <w:rPr>
          <w:i/>
          <w:iCs/>
          <w:color w:val="000000"/>
        </w:rPr>
        <w:t>,2019)</w:t>
      </w:r>
      <w:r w:rsidR="00851B9C" w:rsidRPr="00897FF1">
        <w:rPr>
          <w:rFonts w:ascii="Times New Roman" w:hAnsi="Times New Roman" w:cs="Times New Roman"/>
          <w:i/>
          <w:iCs/>
        </w:rPr>
        <w:t>.</w:t>
      </w:r>
      <w:r w:rsidR="00851B9C">
        <w:rPr>
          <w:rFonts w:ascii="Times New Roman" w:hAnsi="Times New Roman" w:cs="Times New Roman"/>
        </w:rPr>
        <w:t xml:space="preserve"> R studio was used to construct this </w:t>
      </w:r>
      <w:r w:rsidR="00D519CB">
        <w:rPr>
          <w:rFonts w:ascii="Times New Roman" w:hAnsi="Times New Roman" w:cs="Times New Roman"/>
        </w:rPr>
        <w:t xml:space="preserve">phylogeny, </w:t>
      </w:r>
      <w:r w:rsidR="00851B9C">
        <w:rPr>
          <w:rFonts w:ascii="Times New Roman" w:hAnsi="Times New Roman" w:cs="Times New Roman"/>
        </w:rPr>
        <w:t>using the function “vert.</w:t>
      </w:r>
      <w:r w:rsidR="00D519CB">
        <w:rPr>
          <w:rFonts w:ascii="Times New Roman" w:hAnsi="Times New Roman" w:cs="Times New Roman"/>
        </w:rPr>
        <w:t xml:space="preserve"> </w:t>
      </w:r>
      <w:r w:rsidR="00851B9C">
        <w:rPr>
          <w:rFonts w:ascii="Times New Roman" w:hAnsi="Times New Roman" w:cs="Times New Roman"/>
        </w:rPr>
        <w:t>tree” in the package (</w:t>
      </w:r>
      <w:proofErr w:type="spellStart"/>
      <w:r w:rsidR="00851B9C">
        <w:rPr>
          <w:rFonts w:ascii="Times New Roman" w:hAnsi="Times New Roman" w:cs="Times New Roman"/>
        </w:rPr>
        <w:t>phytools</w:t>
      </w:r>
      <w:proofErr w:type="spellEnd"/>
      <w:r w:rsidR="00851B9C">
        <w:rPr>
          <w:rFonts w:ascii="Times New Roman" w:hAnsi="Times New Roman" w:cs="Times New Roman"/>
        </w:rPr>
        <w:t>).</w:t>
      </w:r>
    </w:p>
    <w:p w14:paraId="7F008EF6" w14:textId="77777777" w:rsidR="004C3DCD" w:rsidRDefault="004C3DCD" w:rsidP="008E734E">
      <w:pPr>
        <w:spacing w:line="480" w:lineRule="auto"/>
        <w:rPr>
          <w:rFonts w:ascii="Times New Roman" w:hAnsi="Times New Roman" w:cs="Times New Roman"/>
        </w:rPr>
      </w:pPr>
    </w:p>
    <w:p w14:paraId="2D802344" w14:textId="77777777" w:rsidR="0073047D" w:rsidRDefault="0073047D" w:rsidP="008E734E">
      <w:pPr>
        <w:spacing w:line="480" w:lineRule="auto"/>
        <w:rPr>
          <w:rFonts w:ascii="Times New Roman" w:hAnsi="Times New Roman" w:cs="Times New Roman"/>
        </w:rPr>
      </w:pPr>
    </w:p>
    <w:p w14:paraId="4F1B3B68" w14:textId="77777777" w:rsidR="0073047D" w:rsidRDefault="0073047D" w:rsidP="008E734E">
      <w:pPr>
        <w:spacing w:line="480" w:lineRule="auto"/>
        <w:rPr>
          <w:rFonts w:ascii="Times New Roman" w:hAnsi="Times New Roman" w:cs="Times New Roman"/>
        </w:rPr>
      </w:pPr>
    </w:p>
    <w:p w14:paraId="6C02677B" w14:textId="45D8AAFC" w:rsidR="0073047D" w:rsidRDefault="0073047D" w:rsidP="008E734E">
      <w:pPr>
        <w:spacing w:line="480" w:lineRule="auto"/>
        <w:rPr>
          <w:rFonts w:ascii="Times New Roman" w:hAnsi="Times New Roman" w:cs="Times New Roman"/>
        </w:rPr>
      </w:pPr>
    </w:p>
    <w:p w14:paraId="17761056" w14:textId="77777777" w:rsidR="00D519CB" w:rsidRDefault="00D519CB" w:rsidP="00D519CB">
      <w:pPr>
        <w:spacing w:line="480" w:lineRule="auto"/>
        <w:rPr>
          <w:rFonts w:ascii="Times New Roman" w:hAnsi="Times New Roman" w:cs="Times New Roman"/>
          <w:b/>
          <w:bCs/>
        </w:rPr>
      </w:pPr>
    </w:p>
    <w:p w14:paraId="49706205" w14:textId="77777777" w:rsidR="00D519CB" w:rsidRDefault="00D519CB" w:rsidP="00D519CB">
      <w:pPr>
        <w:spacing w:line="480" w:lineRule="auto"/>
        <w:rPr>
          <w:rFonts w:ascii="Times New Roman" w:hAnsi="Times New Roman" w:cs="Times New Roman"/>
          <w:b/>
          <w:bCs/>
        </w:rPr>
      </w:pPr>
    </w:p>
    <w:p w14:paraId="31B1793C" w14:textId="77777777" w:rsidR="00D519CB" w:rsidRDefault="00D519CB" w:rsidP="00D519CB">
      <w:pPr>
        <w:spacing w:line="480" w:lineRule="auto"/>
        <w:rPr>
          <w:rFonts w:ascii="Times New Roman" w:hAnsi="Times New Roman" w:cs="Times New Roman"/>
          <w:b/>
          <w:bCs/>
        </w:rPr>
      </w:pPr>
    </w:p>
    <w:p w14:paraId="7D220F22" w14:textId="77777777" w:rsidR="00D519CB" w:rsidRDefault="00D519CB" w:rsidP="00D519CB">
      <w:pPr>
        <w:spacing w:line="480" w:lineRule="auto"/>
        <w:rPr>
          <w:rFonts w:ascii="Times New Roman" w:hAnsi="Times New Roman" w:cs="Times New Roman"/>
          <w:b/>
          <w:bCs/>
        </w:rPr>
      </w:pPr>
    </w:p>
    <w:p w14:paraId="25C8BC3D" w14:textId="77777777" w:rsidR="00272C5D" w:rsidRDefault="00272C5D" w:rsidP="00D519CB">
      <w:pPr>
        <w:spacing w:line="480" w:lineRule="auto"/>
        <w:rPr>
          <w:rFonts w:ascii="Times New Roman" w:hAnsi="Times New Roman" w:cs="Times New Roman"/>
          <w:b/>
          <w:bCs/>
        </w:rPr>
      </w:pPr>
    </w:p>
    <w:p w14:paraId="56E0B6C6" w14:textId="77777777" w:rsidR="00272C5D" w:rsidRDefault="00272C5D" w:rsidP="00D519CB">
      <w:pPr>
        <w:spacing w:line="480" w:lineRule="auto"/>
        <w:rPr>
          <w:rFonts w:ascii="Times New Roman" w:hAnsi="Times New Roman" w:cs="Times New Roman"/>
          <w:b/>
          <w:bCs/>
        </w:rPr>
      </w:pPr>
    </w:p>
    <w:p w14:paraId="336928BC" w14:textId="77777777" w:rsidR="00272C5D" w:rsidRDefault="00272C5D" w:rsidP="00D519CB">
      <w:pPr>
        <w:spacing w:line="480" w:lineRule="auto"/>
        <w:rPr>
          <w:rFonts w:ascii="Times New Roman" w:hAnsi="Times New Roman" w:cs="Times New Roman"/>
          <w:b/>
          <w:bCs/>
        </w:rPr>
      </w:pPr>
    </w:p>
    <w:p w14:paraId="28A875E4" w14:textId="77777777" w:rsidR="0098669C" w:rsidRDefault="0098669C" w:rsidP="00D519CB">
      <w:pPr>
        <w:spacing w:line="480" w:lineRule="auto"/>
        <w:rPr>
          <w:rFonts w:ascii="Times New Roman" w:hAnsi="Times New Roman" w:cs="Times New Roman"/>
          <w:b/>
          <w:bCs/>
        </w:rPr>
      </w:pPr>
    </w:p>
    <w:p w14:paraId="69AFFDE1" w14:textId="34367CA0" w:rsidR="0098669C" w:rsidRDefault="0098669C" w:rsidP="00D519CB">
      <w:pPr>
        <w:spacing w:line="480" w:lineRule="auto"/>
        <w:rPr>
          <w:rFonts w:ascii="Times New Roman" w:hAnsi="Times New Roman" w:cs="Times New Roman"/>
          <w:b/>
          <w:bCs/>
        </w:rPr>
      </w:pPr>
      <w:r>
        <w:rPr>
          <w:rFonts w:ascii="Times New Roman" w:hAnsi="Times New Roman" w:cs="Times New Roman"/>
          <w:b/>
          <w:bCs/>
        </w:rPr>
        <w:lastRenderedPageBreak/>
        <w:t>Results:</w:t>
      </w:r>
    </w:p>
    <w:p w14:paraId="345ED7A6" w14:textId="62EAF932" w:rsidR="00D519CB" w:rsidRPr="000F45FE" w:rsidRDefault="0098669C" w:rsidP="00D519CB">
      <w:pPr>
        <w:spacing w:line="480" w:lineRule="auto"/>
        <w:rPr>
          <w:rFonts w:ascii="Times New Roman" w:hAnsi="Times New Roman" w:cs="Times New Roman"/>
          <w:b/>
          <w:bCs/>
        </w:rPr>
      </w:pPr>
      <w:r w:rsidRPr="004C3DCD">
        <w:rPr>
          <w:rFonts w:ascii="Times New Roman" w:hAnsi="Times New Roman" w:cs="Times New Roman"/>
          <w:noProof/>
        </w:rPr>
        <w:drawing>
          <wp:inline distT="0" distB="0" distL="0" distR="0" wp14:anchorId="02C9EF1A" wp14:editId="6EA599FA">
            <wp:extent cx="3319780" cy="3185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5073" cy="3315227"/>
                    </a:xfrm>
                    <a:prstGeom prst="rect">
                      <a:avLst/>
                    </a:prstGeom>
                  </pic:spPr>
                </pic:pic>
              </a:graphicData>
            </a:graphic>
          </wp:inline>
        </w:drawing>
      </w:r>
    </w:p>
    <w:p w14:paraId="24E48152" w14:textId="1F2CF561" w:rsidR="000F45FE" w:rsidRDefault="004C3DCD" w:rsidP="004C3DCD">
      <w:pPr>
        <w:pStyle w:val="Caption"/>
        <w:rPr>
          <w:rFonts w:ascii="Times New Roman" w:hAnsi="Times New Roman" w:cs="Times New Roman"/>
        </w:rPr>
      </w:pPr>
      <w:r>
        <w:t xml:space="preserve">Figure </w:t>
      </w:r>
      <w:fldSimple w:instr=" SEQ Figure \* ARABIC ">
        <w:r w:rsidR="003732F9">
          <w:rPr>
            <w:noProof/>
          </w:rPr>
          <w:t>1</w:t>
        </w:r>
      </w:fldSimple>
      <w:r>
        <w:t xml:space="preserve"> Mutation's in Hepatitis B</w:t>
      </w:r>
    </w:p>
    <w:p w14:paraId="12F78D86" w14:textId="1C3BEE36" w:rsidR="000F45FE" w:rsidRDefault="004C3DCD" w:rsidP="000B02A3">
      <w:pPr>
        <w:spacing w:line="480" w:lineRule="auto"/>
        <w:ind w:firstLine="720"/>
        <w:rPr>
          <w:rFonts w:ascii="Times New Roman" w:hAnsi="Times New Roman" w:cs="Times New Roman"/>
        </w:rPr>
      </w:pPr>
      <w:r>
        <w:rPr>
          <w:rFonts w:ascii="Times New Roman" w:hAnsi="Times New Roman" w:cs="Times New Roman"/>
        </w:rPr>
        <w:t>Figure 1: This phylogeny tree of H</w:t>
      </w:r>
      <w:r w:rsidR="000B02A3">
        <w:rPr>
          <w:rFonts w:ascii="Times New Roman" w:hAnsi="Times New Roman" w:cs="Times New Roman"/>
        </w:rPr>
        <w:t>epatitis B</w:t>
      </w:r>
      <w:r>
        <w:rPr>
          <w:rFonts w:ascii="Times New Roman" w:hAnsi="Times New Roman" w:cs="Times New Roman"/>
        </w:rPr>
        <w:t xml:space="preserve"> S-gene sequences </w:t>
      </w:r>
      <w:r w:rsidR="00D519CB">
        <w:rPr>
          <w:rFonts w:ascii="Times New Roman" w:hAnsi="Times New Roman" w:cs="Times New Roman"/>
        </w:rPr>
        <w:t>uses</w:t>
      </w:r>
      <w:r>
        <w:rPr>
          <w:rFonts w:ascii="Times New Roman" w:hAnsi="Times New Roman" w:cs="Times New Roman"/>
        </w:rPr>
        <w:t xml:space="preserve"> 26 isolated sequences. Branch lengths are proportional to sequence divergence. The above phylogeny is used to investigate the evolutionary development of these mutations in the S-region.</w:t>
      </w:r>
    </w:p>
    <w:p w14:paraId="54546EA4" w14:textId="5DA7F673" w:rsidR="004E3AAE" w:rsidRDefault="0098669C" w:rsidP="004E3AAE">
      <w:pPr>
        <w:keepNext/>
        <w:spacing w:line="480" w:lineRule="auto"/>
      </w:pPr>
      <w:r>
        <w:rPr>
          <w:noProof/>
        </w:rPr>
        <w:lastRenderedPageBreak/>
        <w:drawing>
          <wp:inline distT="0" distB="0" distL="0" distR="0" wp14:anchorId="0FA67079" wp14:editId="6C99AA28">
            <wp:extent cx="3949700" cy="2944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4001343" cy="2983481"/>
                    </a:xfrm>
                    <a:prstGeom prst="rect">
                      <a:avLst/>
                    </a:prstGeom>
                  </pic:spPr>
                </pic:pic>
              </a:graphicData>
            </a:graphic>
          </wp:inline>
        </w:drawing>
      </w:r>
    </w:p>
    <w:p w14:paraId="3C394E9E" w14:textId="7F5E312B" w:rsidR="004E3AAE" w:rsidRDefault="004E3AAE" w:rsidP="004E3AAE">
      <w:pPr>
        <w:pStyle w:val="Caption"/>
      </w:pPr>
      <w:r>
        <w:t xml:space="preserve">Figure </w:t>
      </w:r>
      <w:fldSimple w:instr=" SEQ Figure \* ARABIC ">
        <w:r w:rsidR="003732F9">
          <w:rPr>
            <w:noProof/>
          </w:rPr>
          <w:t>2</w:t>
        </w:r>
      </w:fldSimple>
      <w:r>
        <w:t xml:space="preserve"> Hepatitis B rate in 2016</w:t>
      </w:r>
    </w:p>
    <w:p w14:paraId="6EE89DDF" w14:textId="77777777" w:rsidR="00272C5D" w:rsidRDefault="00272C5D" w:rsidP="00272C5D">
      <w:pPr>
        <w:spacing w:line="480" w:lineRule="auto"/>
        <w:ind w:firstLine="720"/>
      </w:pPr>
      <w:r>
        <w:t>Figure 2 shows the prevalence rate of mutation on the S-gene for hepatitis B in the United States of America. In the year 2016, compared to 2020, as illustrated in Figure 3 will show states like West Virginia, Maine, and Tennessee have little to no rates for hepatitis B, while shown in Figure 3 is almost the exact opposite; states like West Virginia, Tennessee, Maine has the highest prevalence rates in the United States of America.</w:t>
      </w:r>
    </w:p>
    <w:p w14:paraId="2A0260FA" w14:textId="6CFD6813" w:rsidR="004E3AAE" w:rsidRDefault="00272C5D" w:rsidP="00272C5D">
      <w:pPr>
        <w:spacing w:line="480" w:lineRule="auto"/>
        <w:rPr>
          <w:rFonts w:ascii="Times New Roman" w:hAnsi="Times New Roman" w:cs="Times New Roman"/>
        </w:rPr>
      </w:pPr>
      <w:r>
        <w:tab/>
      </w:r>
    </w:p>
    <w:p w14:paraId="1DCCA79E" w14:textId="77777777" w:rsidR="0098669C" w:rsidRDefault="0098669C" w:rsidP="0098669C">
      <w:pPr>
        <w:spacing w:line="480" w:lineRule="auto"/>
        <w:rPr>
          <w:b/>
          <w:bCs/>
        </w:rPr>
      </w:pPr>
      <w:r>
        <w:rPr>
          <w:rFonts w:ascii="Times New Roman" w:hAnsi="Times New Roman" w:cs="Times New Roman"/>
          <w:noProof/>
        </w:rPr>
        <w:lastRenderedPageBreak/>
        <w:drawing>
          <wp:inline distT="0" distB="0" distL="0" distR="0" wp14:anchorId="35345501" wp14:editId="38C5BF93">
            <wp:extent cx="3949908" cy="2945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4040461" cy="3012648"/>
                    </a:xfrm>
                    <a:prstGeom prst="rect">
                      <a:avLst/>
                    </a:prstGeom>
                  </pic:spPr>
                </pic:pic>
              </a:graphicData>
            </a:graphic>
          </wp:inline>
        </w:drawing>
      </w:r>
    </w:p>
    <w:p w14:paraId="7E4D2033" w14:textId="68D3BB7D" w:rsidR="000F45FE" w:rsidRPr="0098669C" w:rsidRDefault="004E3AAE" w:rsidP="0098669C">
      <w:pPr>
        <w:spacing w:line="480" w:lineRule="auto"/>
        <w:rPr>
          <w:rFonts w:ascii="Times New Roman" w:hAnsi="Times New Roman" w:cs="Times New Roman"/>
        </w:rPr>
      </w:pPr>
      <w:r w:rsidRPr="00FA4595">
        <w:rPr>
          <w:b/>
          <w:bCs/>
        </w:rPr>
        <w:t>Figure 3 2020 Hepatitis B rates by state</w:t>
      </w:r>
    </w:p>
    <w:p w14:paraId="49AA5DB8" w14:textId="2FA74470" w:rsidR="00B21431" w:rsidRDefault="00272C5D" w:rsidP="00272C5D">
      <w:pPr>
        <w:spacing w:line="480" w:lineRule="auto"/>
        <w:ind w:firstLine="720"/>
        <w:rPr>
          <w:rFonts w:ascii="Times New Roman" w:hAnsi="Times New Roman" w:cs="Times New Roman"/>
        </w:rPr>
      </w:pPr>
      <w:r w:rsidRPr="00272C5D">
        <w:rPr>
          <w:rFonts w:ascii="Times New Roman" w:hAnsi="Times New Roman" w:cs="Times New Roman"/>
        </w:rPr>
        <w:t xml:space="preserve">Figure 3 shows the S-gene mutation rate in states for hepatitis B in the United States of America. West Virginia and Maine had the highest mutation rate in 2020, while the other states had little to no rate of mutation for hepatitis B in the year 2020. Michigan had a high prevalence rate in 2016, but in 2020 has a </w:t>
      </w:r>
      <w:r>
        <w:rPr>
          <w:rFonts w:ascii="Times New Roman" w:hAnsi="Times New Roman" w:cs="Times New Roman"/>
        </w:rPr>
        <w:sym w:font="Symbol" w:char="F0B3"/>
      </w:r>
      <w:r>
        <w:rPr>
          <w:rFonts w:ascii="Times New Roman" w:hAnsi="Times New Roman" w:cs="Times New Roman"/>
        </w:rPr>
        <w:t xml:space="preserve"> </w:t>
      </w:r>
      <w:r w:rsidRPr="00272C5D">
        <w:rPr>
          <w:rFonts w:ascii="Times New Roman" w:hAnsi="Times New Roman" w:cs="Times New Roman"/>
        </w:rPr>
        <w:t>one prevalence rate.</w:t>
      </w:r>
    </w:p>
    <w:p w14:paraId="7BD9AEC2" w14:textId="77777777" w:rsidR="00B21431" w:rsidRDefault="00B21431" w:rsidP="008E734E">
      <w:pPr>
        <w:spacing w:line="480" w:lineRule="auto"/>
        <w:rPr>
          <w:rFonts w:ascii="Times New Roman" w:hAnsi="Times New Roman" w:cs="Times New Roman"/>
        </w:rPr>
      </w:pPr>
    </w:p>
    <w:p w14:paraId="61AA5B3B" w14:textId="77777777" w:rsidR="002603CB" w:rsidRDefault="002603CB" w:rsidP="002603CB">
      <w:pPr>
        <w:keepNext/>
        <w:spacing w:line="480" w:lineRule="auto"/>
      </w:pPr>
      <w:r>
        <w:rPr>
          <w:rFonts w:ascii="Times New Roman" w:hAnsi="Times New Roman" w:cs="Times New Roman"/>
          <w:noProof/>
        </w:rPr>
        <w:lastRenderedPageBreak/>
        <w:drawing>
          <wp:inline distT="0" distB="0" distL="0" distR="0" wp14:anchorId="69D2C6FC" wp14:editId="032739FD">
            <wp:extent cx="3949700" cy="29455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970609" cy="2961160"/>
                    </a:xfrm>
                    <a:prstGeom prst="rect">
                      <a:avLst/>
                    </a:prstGeom>
                  </pic:spPr>
                </pic:pic>
              </a:graphicData>
            </a:graphic>
          </wp:inline>
        </w:drawing>
      </w:r>
    </w:p>
    <w:p w14:paraId="7A956E52" w14:textId="49B9468D" w:rsidR="00B21431" w:rsidRPr="00FA4595" w:rsidRDefault="002603CB" w:rsidP="002603CB">
      <w:pPr>
        <w:pStyle w:val="Caption"/>
        <w:rPr>
          <w:b/>
          <w:bCs/>
        </w:rPr>
      </w:pPr>
      <w:r w:rsidRPr="00FA4595">
        <w:rPr>
          <w:b/>
          <w:bCs/>
        </w:rPr>
        <w:t xml:space="preserve">Figure </w:t>
      </w:r>
      <w:r w:rsidRPr="00FA4595">
        <w:rPr>
          <w:b/>
          <w:bCs/>
        </w:rPr>
        <w:fldChar w:fldCharType="begin"/>
      </w:r>
      <w:r w:rsidRPr="00FA4595">
        <w:rPr>
          <w:b/>
          <w:bCs/>
        </w:rPr>
        <w:instrText xml:space="preserve"> SEQ Figure \* ARABIC </w:instrText>
      </w:r>
      <w:r w:rsidRPr="00FA4595">
        <w:rPr>
          <w:b/>
          <w:bCs/>
        </w:rPr>
        <w:fldChar w:fldCharType="separate"/>
      </w:r>
      <w:r w:rsidR="003732F9">
        <w:rPr>
          <w:b/>
          <w:bCs/>
          <w:noProof/>
        </w:rPr>
        <w:t>3</w:t>
      </w:r>
      <w:r w:rsidRPr="00FA4595">
        <w:rPr>
          <w:b/>
          <w:bCs/>
        </w:rPr>
        <w:fldChar w:fldCharType="end"/>
      </w:r>
      <w:r w:rsidRPr="00FA4595">
        <w:rPr>
          <w:b/>
          <w:bCs/>
        </w:rPr>
        <w:t xml:space="preserve"> 2019 Hepatitis C rates by state</w:t>
      </w:r>
    </w:p>
    <w:p w14:paraId="1266C9F0" w14:textId="564EECC4" w:rsidR="00272C5D" w:rsidRDefault="00272C5D" w:rsidP="00393855">
      <w:pPr>
        <w:keepNext/>
      </w:pPr>
      <w:r>
        <w:t xml:space="preserve">Figure 3 illustrates mutation rates for Hepatitis C in 2019. West </w:t>
      </w:r>
      <w:r>
        <w:t xml:space="preserve">Virginia </w:t>
      </w:r>
      <w:r>
        <w:t xml:space="preserve">has a </w:t>
      </w:r>
      <w:r w:rsidRPr="00272C5D">
        <w:rPr>
          <w:rFonts w:ascii="Times New Roman" w:hAnsi="Times New Roman" w:cs="Times New Roman"/>
        </w:rPr>
        <w:t xml:space="preserve"> </w:t>
      </w:r>
      <w:r>
        <w:rPr>
          <w:rFonts w:ascii="Times New Roman" w:hAnsi="Times New Roman" w:cs="Times New Roman"/>
        </w:rPr>
        <w:sym w:font="Symbol" w:char="F0B3"/>
      </w:r>
      <w:r>
        <w:rPr>
          <w:rFonts w:ascii="Times New Roman" w:hAnsi="Times New Roman" w:cs="Times New Roman"/>
        </w:rPr>
        <w:t xml:space="preserve"> </w:t>
      </w:r>
      <w:r>
        <w:t xml:space="preserve">4-mutation rate at the S-gene region, while Figure 4 shows West Virginia and Indiana are </w:t>
      </w:r>
      <w:r w:rsidRPr="00272C5D">
        <w:rPr>
          <w:rFonts w:ascii="Times New Roman" w:hAnsi="Times New Roman" w:cs="Times New Roman"/>
        </w:rPr>
        <w:t xml:space="preserve"> </w:t>
      </w:r>
      <w:r>
        <w:rPr>
          <w:rFonts w:ascii="Times New Roman" w:hAnsi="Times New Roman" w:cs="Times New Roman"/>
        </w:rPr>
        <w:sym w:font="Symbol" w:char="F0B3"/>
      </w:r>
      <w:r>
        <w:rPr>
          <w:rFonts w:ascii="Times New Roman" w:hAnsi="Times New Roman" w:cs="Times New Roman"/>
        </w:rPr>
        <w:t xml:space="preserve"> </w:t>
      </w:r>
      <w:r>
        <w:t xml:space="preserve"> </w:t>
      </w:r>
      <w:r>
        <w:t xml:space="preserve">a </w:t>
      </w:r>
      <w:r>
        <w:t>4-mutation rate.</w:t>
      </w:r>
      <w:r w:rsidR="00393855">
        <w:t xml:space="preserve"> </w:t>
      </w:r>
      <w:proofErr w:type="gramStart"/>
      <w:r>
        <w:t>The</w:t>
      </w:r>
      <w:proofErr w:type="gramEnd"/>
      <w:r>
        <w:t xml:space="preserve"> state of Utah is </w:t>
      </w:r>
      <w:r w:rsidRPr="00272C5D">
        <w:rPr>
          <w:rFonts w:ascii="Times New Roman" w:hAnsi="Times New Roman" w:cs="Times New Roman"/>
        </w:rPr>
        <w:t xml:space="preserve"> </w:t>
      </w:r>
      <w:r>
        <w:rPr>
          <w:rFonts w:ascii="Times New Roman" w:hAnsi="Times New Roman" w:cs="Times New Roman"/>
        </w:rPr>
        <w:sym w:font="Symbol" w:char="F0B3"/>
      </w:r>
      <w:r>
        <w:rPr>
          <w:rFonts w:ascii="Times New Roman" w:hAnsi="Times New Roman" w:cs="Times New Roman"/>
        </w:rPr>
        <w:t xml:space="preserve"> </w:t>
      </w:r>
      <w:r>
        <w:t>3.0. Tennessee, Florida, South Dakota, Louisiana, and</w:t>
      </w:r>
      <w:r>
        <w:t xml:space="preserve"> </w:t>
      </w:r>
      <w:r>
        <w:t>Kentucky</w:t>
      </w:r>
      <w:r>
        <w:t xml:space="preserve"> </w:t>
      </w:r>
      <w:r>
        <w:t>all</w:t>
      </w:r>
      <w:r>
        <w:t xml:space="preserve"> </w:t>
      </w:r>
      <w:r>
        <w:t xml:space="preserve">have a low mutational rate on the s-gene. Texas, Nebraska, and Iowa in 2019 had a 0 mutational rate in </w:t>
      </w:r>
    </w:p>
    <w:p w14:paraId="7CC85740" w14:textId="4BE10417" w:rsidR="00272C5D" w:rsidRDefault="00272C5D" w:rsidP="00272C5D">
      <w:pPr>
        <w:keepNext/>
        <w:spacing w:line="480" w:lineRule="auto"/>
      </w:pPr>
      <w:r>
        <w:t>the S-region for Hepatitis C. Important to note that the states illustrated in the grey did not have any data for that specific year for hepatitis C.</w:t>
      </w:r>
    </w:p>
    <w:p w14:paraId="02CFD1E3" w14:textId="2CC83CDE" w:rsidR="002603CB" w:rsidRDefault="00272C5D" w:rsidP="00272C5D">
      <w:pPr>
        <w:keepNext/>
        <w:spacing w:line="480" w:lineRule="auto"/>
      </w:pPr>
      <w:r>
        <w:tab/>
      </w:r>
      <w:r w:rsidR="002603CB">
        <w:rPr>
          <w:rFonts w:ascii="Times New Roman" w:hAnsi="Times New Roman" w:cs="Times New Roman"/>
          <w:noProof/>
        </w:rPr>
        <w:drawing>
          <wp:inline distT="0" distB="0" distL="0" distR="0" wp14:anchorId="2F906A3B" wp14:editId="1B8D587D">
            <wp:extent cx="3949700" cy="29455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975920" cy="2965121"/>
                    </a:xfrm>
                    <a:prstGeom prst="rect">
                      <a:avLst/>
                    </a:prstGeom>
                  </pic:spPr>
                </pic:pic>
              </a:graphicData>
            </a:graphic>
          </wp:inline>
        </w:drawing>
      </w:r>
    </w:p>
    <w:p w14:paraId="06FB3A72" w14:textId="3C40C280" w:rsidR="002603CB" w:rsidRPr="00FA4595" w:rsidRDefault="002603CB" w:rsidP="002603CB">
      <w:pPr>
        <w:pStyle w:val="Caption"/>
        <w:rPr>
          <w:b/>
          <w:bCs/>
        </w:rPr>
      </w:pPr>
      <w:r w:rsidRPr="00FA4595">
        <w:rPr>
          <w:b/>
          <w:bCs/>
        </w:rPr>
        <w:t xml:space="preserve">Figure </w:t>
      </w:r>
      <w:r w:rsidRPr="00FA4595">
        <w:rPr>
          <w:b/>
          <w:bCs/>
        </w:rPr>
        <w:fldChar w:fldCharType="begin"/>
      </w:r>
      <w:r w:rsidRPr="00FA4595">
        <w:rPr>
          <w:b/>
          <w:bCs/>
        </w:rPr>
        <w:instrText xml:space="preserve"> SEQ Figure \* ARABIC </w:instrText>
      </w:r>
      <w:r w:rsidRPr="00FA4595">
        <w:rPr>
          <w:b/>
          <w:bCs/>
        </w:rPr>
        <w:fldChar w:fldCharType="separate"/>
      </w:r>
      <w:r w:rsidR="003732F9">
        <w:rPr>
          <w:b/>
          <w:bCs/>
          <w:noProof/>
        </w:rPr>
        <w:t>4</w:t>
      </w:r>
      <w:r w:rsidRPr="00FA4595">
        <w:rPr>
          <w:b/>
          <w:bCs/>
        </w:rPr>
        <w:fldChar w:fldCharType="end"/>
      </w:r>
      <w:r w:rsidRPr="00FA4595">
        <w:rPr>
          <w:b/>
          <w:bCs/>
        </w:rPr>
        <w:t xml:space="preserve"> 2020 Hepatitis C rates by state</w:t>
      </w:r>
    </w:p>
    <w:p w14:paraId="479313BB" w14:textId="0278E958" w:rsidR="002603CB" w:rsidRDefault="002603CB" w:rsidP="000B02A3">
      <w:pPr>
        <w:spacing w:line="480" w:lineRule="auto"/>
        <w:ind w:firstLine="720"/>
      </w:pPr>
      <w:r>
        <w:lastRenderedPageBreak/>
        <w:t xml:space="preserve">Figure 4 </w:t>
      </w:r>
      <w:r w:rsidR="000B02A3">
        <w:t>shows</w:t>
      </w:r>
      <w:r>
        <w:t xml:space="preserve"> the change from 2019 to 2020</w:t>
      </w:r>
      <w:r w:rsidR="000B02A3">
        <w:t>.</w:t>
      </w:r>
      <w:r>
        <w:t xml:space="preserve"> West </w:t>
      </w:r>
      <w:r w:rsidR="000B02A3">
        <w:t>Virginia</w:t>
      </w:r>
      <w:r>
        <w:t xml:space="preserve"> in 2019 had a </w:t>
      </w:r>
      <w:r w:rsidR="000B02A3">
        <w:sym w:font="Symbol" w:char="F0B3"/>
      </w:r>
      <w:r w:rsidR="000B02A3">
        <w:t>4</w:t>
      </w:r>
      <w:r w:rsidR="00B32A16">
        <w:t xml:space="preserve"> out of 100,000 people</w:t>
      </w:r>
      <w:r w:rsidR="000B02A3">
        <w:t xml:space="preserve">, but in 2020 as illustrated dropped significantly. Maine in 2019 was </w:t>
      </w:r>
      <w:r w:rsidR="000B02A3">
        <w:sym w:font="Symbol" w:char="F0B3"/>
      </w:r>
      <w:r w:rsidR="000B02A3">
        <w:t>3</w:t>
      </w:r>
      <w:r w:rsidR="00B32A16">
        <w:t xml:space="preserve"> out of 100,000 people</w:t>
      </w:r>
      <w:r w:rsidR="000B02A3">
        <w:t xml:space="preserve">, but in 2020 increased the mutational rate to about </w:t>
      </w:r>
      <w:r w:rsidR="000B02A3">
        <w:sym w:font="Symbol" w:char="F0B3"/>
      </w:r>
      <w:r w:rsidR="000B02A3">
        <w:t>9</w:t>
      </w:r>
      <w:r w:rsidR="00B32A16">
        <w:t xml:space="preserve"> of 100,000 people</w:t>
      </w:r>
      <w:r w:rsidR="000B02A3">
        <w:t>. States that went from a little mutational rate in 2019 to 0 mutational rates in 2020 are Texas, California, Idaho, New Mexico, Colorado, Kansas, Missouri, Iowa, Virginia, South Carolina, Vermont, and Connecticut. The only state that has increased in the mutational rate from 2019 to 2020 is Maine; the remaining states decreased mutational rates or remained the same.</w:t>
      </w:r>
    </w:p>
    <w:p w14:paraId="3BF9A052" w14:textId="71E30611" w:rsidR="00DF7BEB" w:rsidRDefault="00F074B1" w:rsidP="00DF7BEB">
      <w:pPr>
        <w:keepNext/>
        <w:spacing w:line="480" w:lineRule="auto"/>
        <w:ind w:firstLine="720"/>
      </w:pPr>
      <w:r>
        <w:rPr>
          <w:noProof/>
        </w:rPr>
        <w:drawing>
          <wp:inline distT="0" distB="0" distL="0" distR="0" wp14:anchorId="2D6CBCED" wp14:editId="0FEECE28">
            <wp:extent cx="3949908" cy="29450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148704" cy="3093306"/>
                    </a:xfrm>
                    <a:prstGeom prst="rect">
                      <a:avLst/>
                    </a:prstGeom>
                  </pic:spPr>
                </pic:pic>
              </a:graphicData>
            </a:graphic>
          </wp:inline>
        </w:drawing>
      </w:r>
    </w:p>
    <w:p w14:paraId="084B10AF" w14:textId="742C91E0" w:rsidR="00C21CB8" w:rsidRPr="00FA4595" w:rsidRDefault="00DF7BEB" w:rsidP="00DF7BEB">
      <w:pPr>
        <w:pStyle w:val="Caption"/>
        <w:rPr>
          <w:b/>
          <w:bCs/>
        </w:rPr>
      </w:pPr>
      <w:r w:rsidRPr="00FA4595">
        <w:rPr>
          <w:b/>
          <w:bCs/>
        </w:rPr>
        <w:t xml:space="preserve">Figure </w:t>
      </w:r>
      <w:r w:rsidRPr="00FA4595">
        <w:rPr>
          <w:b/>
          <w:bCs/>
        </w:rPr>
        <w:fldChar w:fldCharType="begin"/>
      </w:r>
      <w:r w:rsidRPr="00FA4595">
        <w:rPr>
          <w:b/>
          <w:bCs/>
        </w:rPr>
        <w:instrText xml:space="preserve"> SEQ Figure \* ARABIC </w:instrText>
      </w:r>
      <w:r w:rsidRPr="00FA4595">
        <w:rPr>
          <w:b/>
          <w:bCs/>
        </w:rPr>
        <w:fldChar w:fldCharType="separate"/>
      </w:r>
      <w:r w:rsidR="003732F9">
        <w:rPr>
          <w:b/>
          <w:bCs/>
          <w:noProof/>
        </w:rPr>
        <w:t>5</w:t>
      </w:r>
      <w:r w:rsidRPr="00FA4595">
        <w:rPr>
          <w:b/>
          <w:bCs/>
        </w:rPr>
        <w:fldChar w:fldCharType="end"/>
      </w:r>
      <w:r w:rsidRPr="00FA4595">
        <w:rPr>
          <w:b/>
          <w:bCs/>
        </w:rPr>
        <w:t xml:space="preserve"> 2020 Hepatitis B death rates</w:t>
      </w:r>
    </w:p>
    <w:p w14:paraId="37E0BB5F" w14:textId="4EDC88BA" w:rsidR="00DF7BEB" w:rsidRDefault="00F074B1" w:rsidP="00F074B1">
      <w:pPr>
        <w:spacing w:line="480" w:lineRule="auto"/>
      </w:pPr>
      <w:r>
        <w:t xml:space="preserve">Figure 5 shows that California, Oregon, Minnesota, Kentucky, and Oklahoma all had </w:t>
      </w:r>
      <w:r>
        <w:sym w:font="Symbol" w:char="F0B3"/>
      </w:r>
      <w:r>
        <w:t xml:space="preserve">0.8 deaths per 100,000 people. While Texas, Colorado, Washington, Florida, Ohio, Illinois, South Carolina, and New York had </w:t>
      </w:r>
      <w:r>
        <w:sym w:font="Symbol" w:char="F0B3"/>
      </w:r>
      <w:r>
        <w:t>0.4 deaths per 100,000 people. The grey states were not reported in the data</w:t>
      </w:r>
      <w:r w:rsidR="00B32A16">
        <w:t>.</w:t>
      </w:r>
    </w:p>
    <w:p w14:paraId="1186BD7F" w14:textId="77777777" w:rsidR="003732F9" w:rsidRDefault="003732F9" w:rsidP="00F074B1">
      <w:pPr>
        <w:spacing w:line="480" w:lineRule="auto"/>
      </w:pPr>
    </w:p>
    <w:p w14:paraId="31DC44BB" w14:textId="77777777" w:rsidR="00F074B1" w:rsidRDefault="00F074B1" w:rsidP="00F074B1">
      <w:pPr>
        <w:keepNext/>
      </w:pPr>
      <w:r>
        <w:rPr>
          <w:noProof/>
        </w:rPr>
        <w:lastRenderedPageBreak/>
        <w:drawing>
          <wp:inline distT="0" distB="0" distL="0" distR="0" wp14:anchorId="5F8F7B3B" wp14:editId="2CC0BDDC">
            <wp:extent cx="3949908" cy="29451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013556" cy="2992587"/>
                    </a:xfrm>
                    <a:prstGeom prst="rect">
                      <a:avLst/>
                    </a:prstGeom>
                  </pic:spPr>
                </pic:pic>
              </a:graphicData>
            </a:graphic>
          </wp:inline>
        </w:drawing>
      </w:r>
    </w:p>
    <w:p w14:paraId="46137240" w14:textId="4B9FB287" w:rsidR="00DF7BEB" w:rsidRPr="00FA4595" w:rsidRDefault="00F074B1" w:rsidP="00F074B1">
      <w:pPr>
        <w:pStyle w:val="Caption"/>
        <w:rPr>
          <w:b/>
          <w:bCs/>
        </w:rPr>
      </w:pPr>
      <w:r w:rsidRPr="00FA4595">
        <w:rPr>
          <w:b/>
          <w:bCs/>
        </w:rPr>
        <w:t xml:space="preserve">Figure </w:t>
      </w:r>
      <w:r w:rsidRPr="00FA4595">
        <w:rPr>
          <w:b/>
          <w:bCs/>
        </w:rPr>
        <w:fldChar w:fldCharType="begin"/>
      </w:r>
      <w:r w:rsidRPr="00FA4595">
        <w:rPr>
          <w:b/>
          <w:bCs/>
        </w:rPr>
        <w:instrText xml:space="preserve"> SEQ Figure \* ARABIC </w:instrText>
      </w:r>
      <w:r w:rsidRPr="00FA4595">
        <w:rPr>
          <w:b/>
          <w:bCs/>
        </w:rPr>
        <w:fldChar w:fldCharType="separate"/>
      </w:r>
      <w:r w:rsidR="003732F9">
        <w:rPr>
          <w:b/>
          <w:bCs/>
          <w:noProof/>
        </w:rPr>
        <w:t>6</w:t>
      </w:r>
      <w:r w:rsidRPr="00FA4595">
        <w:rPr>
          <w:b/>
          <w:bCs/>
        </w:rPr>
        <w:fldChar w:fldCharType="end"/>
      </w:r>
      <w:r w:rsidRPr="00FA4595">
        <w:rPr>
          <w:b/>
          <w:bCs/>
        </w:rPr>
        <w:t xml:space="preserve"> 2020 Hepatitis C death rates</w:t>
      </w:r>
    </w:p>
    <w:p w14:paraId="38BF426A" w14:textId="694437D3" w:rsidR="00F074B1" w:rsidRDefault="00F074B1" w:rsidP="00B32A16">
      <w:pPr>
        <w:spacing w:line="480" w:lineRule="auto"/>
      </w:pPr>
      <w:r>
        <w:t xml:space="preserve">Figure 6 illustrates the </w:t>
      </w:r>
      <w:r w:rsidR="00FA4595">
        <w:t>death rates</w:t>
      </w:r>
      <w:r>
        <w:t xml:space="preserve"> for each state In the United States. Oklahoma has </w:t>
      </w:r>
      <w:r>
        <w:sym w:font="Symbol" w:char="F0B3"/>
      </w:r>
      <w:r>
        <w:t xml:space="preserve">10 deaths per 100,000 people. Oregon has </w:t>
      </w:r>
      <w:r>
        <w:sym w:font="Symbol" w:char="F0B3"/>
      </w:r>
      <w:r>
        <w:t xml:space="preserve"> 8 deaths per 100,000 people. West Virginia, Tennessee, Kentucky, New Mexico, Kansas, Colorado, Wyoming, Montana, Vermont, and Louisiana all have </w:t>
      </w:r>
      <w:r>
        <w:sym w:font="Symbol" w:char="F0B3"/>
      </w:r>
      <w:r>
        <w:t xml:space="preserve"> 8 deaths per 100,000 people.</w:t>
      </w:r>
    </w:p>
    <w:p w14:paraId="759F8577" w14:textId="77777777" w:rsidR="003732F9" w:rsidRDefault="003732F9" w:rsidP="00B32A16">
      <w:pPr>
        <w:spacing w:line="480" w:lineRule="auto"/>
      </w:pPr>
    </w:p>
    <w:p w14:paraId="506F7D41" w14:textId="77777777" w:rsidR="003732F9" w:rsidRDefault="003732F9" w:rsidP="003732F9">
      <w:pPr>
        <w:keepNext/>
        <w:spacing w:line="480" w:lineRule="auto"/>
      </w:pPr>
      <w:r>
        <w:rPr>
          <w:noProof/>
        </w:rPr>
        <w:lastRenderedPageBreak/>
        <w:drawing>
          <wp:inline distT="0" distB="0" distL="0" distR="0" wp14:anchorId="4E391FB3" wp14:editId="2E07EE9D">
            <wp:extent cx="3949700" cy="2930577"/>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4038552" cy="2996503"/>
                    </a:xfrm>
                    <a:prstGeom prst="rect">
                      <a:avLst/>
                    </a:prstGeom>
                  </pic:spPr>
                </pic:pic>
              </a:graphicData>
            </a:graphic>
          </wp:inline>
        </w:drawing>
      </w:r>
    </w:p>
    <w:p w14:paraId="6E265376" w14:textId="248438A2" w:rsidR="003732F9" w:rsidRPr="003732F9" w:rsidRDefault="003732F9" w:rsidP="003732F9">
      <w:pPr>
        <w:pStyle w:val="Caption"/>
        <w:rPr>
          <w:rFonts w:ascii="Times New Roman" w:hAnsi="Times New Roman" w:cs="Times New Roman"/>
          <w:b/>
          <w:bCs/>
        </w:rPr>
      </w:pPr>
      <w:r w:rsidRPr="003732F9">
        <w:rPr>
          <w:rFonts w:ascii="Times New Roman" w:hAnsi="Times New Roman" w:cs="Times New Roman"/>
          <w:b/>
          <w:bCs/>
        </w:rPr>
        <w:t xml:space="preserve">Figure </w:t>
      </w:r>
      <w:r w:rsidRPr="003732F9">
        <w:rPr>
          <w:rFonts w:ascii="Times New Roman" w:hAnsi="Times New Roman" w:cs="Times New Roman"/>
          <w:b/>
          <w:bCs/>
        </w:rPr>
        <w:fldChar w:fldCharType="begin"/>
      </w:r>
      <w:r w:rsidRPr="003732F9">
        <w:rPr>
          <w:rFonts w:ascii="Times New Roman" w:hAnsi="Times New Roman" w:cs="Times New Roman"/>
          <w:b/>
          <w:bCs/>
        </w:rPr>
        <w:instrText xml:space="preserve"> SEQ Figure \* ARABIC </w:instrText>
      </w:r>
      <w:r w:rsidRPr="003732F9">
        <w:rPr>
          <w:rFonts w:ascii="Times New Roman" w:hAnsi="Times New Roman" w:cs="Times New Roman"/>
          <w:b/>
          <w:bCs/>
        </w:rPr>
        <w:fldChar w:fldCharType="separate"/>
      </w:r>
      <w:r w:rsidRPr="003732F9">
        <w:rPr>
          <w:rFonts w:ascii="Times New Roman" w:hAnsi="Times New Roman" w:cs="Times New Roman"/>
          <w:b/>
          <w:bCs/>
          <w:noProof/>
        </w:rPr>
        <w:t>7</w:t>
      </w:r>
      <w:r w:rsidRPr="003732F9">
        <w:rPr>
          <w:rFonts w:ascii="Times New Roman" w:hAnsi="Times New Roman" w:cs="Times New Roman"/>
          <w:b/>
          <w:bCs/>
        </w:rPr>
        <w:fldChar w:fldCharType="end"/>
      </w:r>
      <w:r w:rsidRPr="003732F9">
        <w:rPr>
          <w:rFonts w:ascii="Times New Roman" w:hAnsi="Times New Roman" w:cs="Times New Roman"/>
          <w:b/>
          <w:bCs/>
        </w:rPr>
        <w:t xml:space="preserve"> 2020 Hepatitis B &amp; C </w:t>
      </w:r>
      <w:proofErr w:type="spellStart"/>
      <w:r w:rsidRPr="003732F9">
        <w:rPr>
          <w:rFonts w:ascii="Times New Roman" w:hAnsi="Times New Roman" w:cs="Times New Roman"/>
          <w:b/>
          <w:bCs/>
        </w:rPr>
        <w:t>cor</w:t>
      </w:r>
      <w:proofErr w:type="spellEnd"/>
      <w:r w:rsidRPr="003732F9">
        <w:rPr>
          <w:rFonts w:ascii="Times New Roman" w:hAnsi="Times New Roman" w:cs="Times New Roman"/>
          <w:b/>
          <w:bCs/>
        </w:rPr>
        <w:t xml:space="preserve"> test visual rates.</w:t>
      </w:r>
    </w:p>
    <w:p w14:paraId="2F022065" w14:textId="00BB1CC1" w:rsidR="000F45FE" w:rsidRDefault="000F45FE" w:rsidP="008E734E">
      <w:pPr>
        <w:spacing w:line="480" w:lineRule="auto"/>
        <w:rPr>
          <w:rFonts w:ascii="Times New Roman" w:hAnsi="Times New Roman" w:cs="Times New Roman"/>
          <w:b/>
          <w:bCs/>
        </w:rPr>
      </w:pPr>
      <w:r w:rsidRPr="000F45FE">
        <w:rPr>
          <w:rFonts w:ascii="Times New Roman" w:hAnsi="Times New Roman" w:cs="Times New Roman"/>
          <w:b/>
          <w:bCs/>
        </w:rPr>
        <w:t>Discussion:</w:t>
      </w:r>
    </w:p>
    <w:p w14:paraId="263AC11C" w14:textId="46220EAE" w:rsidR="00FA4595" w:rsidRDefault="00FA4595" w:rsidP="008E734E">
      <w:pPr>
        <w:spacing w:line="480" w:lineRule="auto"/>
        <w:rPr>
          <w:rFonts w:ascii="Times New Roman" w:hAnsi="Times New Roman" w:cs="Times New Roman"/>
        </w:rPr>
      </w:pPr>
      <w:r>
        <w:rPr>
          <w:rFonts w:ascii="Times New Roman" w:hAnsi="Times New Roman" w:cs="Times New Roman"/>
        </w:rPr>
        <w:tab/>
        <w:t xml:space="preserve">Hepatitis B had higher mutational rates in the S-region and higher death rates the hepatitis C, but how can this be? Hepatitis C does not have a vaccine, while hepatitis B does, </w:t>
      </w:r>
      <w:r w:rsidR="00272C5D">
        <w:rPr>
          <w:rFonts w:ascii="Times New Roman" w:hAnsi="Times New Roman" w:cs="Times New Roman"/>
        </w:rPr>
        <w:t>indicating that the vaccine isn’t as effective or that there might be a higher percentage of individuals with</w:t>
      </w:r>
      <w:r>
        <w:rPr>
          <w:rFonts w:ascii="Times New Roman" w:hAnsi="Times New Roman" w:cs="Times New Roman"/>
        </w:rPr>
        <w:t xml:space="preserve"> hepatitis B. </w:t>
      </w:r>
    </w:p>
    <w:p w14:paraId="6CB1F052" w14:textId="28C9CA97" w:rsidR="003732F9" w:rsidRPr="00FA4595" w:rsidRDefault="003732F9" w:rsidP="008E734E">
      <w:pPr>
        <w:spacing w:line="480" w:lineRule="auto"/>
        <w:rPr>
          <w:rFonts w:ascii="Times New Roman" w:hAnsi="Times New Roman" w:cs="Times New Roman"/>
        </w:rPr>
      </w:pPr>
    </w:p>
    <w:p w14:paraId="6EE4072E" w14:textId="77777777" w:rsidR="00FA4595" w:rsidRDefault="00FA4595" w:rsidP="008E734E">
      <w:pPr>
        <w:spacing w:line="480" w:lineRule="auto"/>
        <w:rPr>
          <w:rFonts w:ascii="Times New Roman" w:hAnsi="Times New Roman" w:cs="Times New Roman"/>
          <w:b/>
          <w:bCs/>
        </w:rPr>
      </w:pPr>
    </w:p>
    <w:p w14:paraId="16569709" w14:textId="12ECF5D6" w:rsidR="000B02A3" w:rsidRPr="000F45FE" w:rsidRDefault="000B02A3" w:rsidP="008E734E">
      <w:pPr>
        <w:spacing w:line="480" w:lineRule="auto"/>
        <w:rPr>
          <w:rFonts w:ascii="Times New Roman" w:hAnsi="Times New Roman" w:cs="Times New Roman"/>
          <w:b/>
          <w:bCs/>
        </w:rPr>
      </w:pPr>
      <w:r>
        <w:rPr>
          <w:rFonts w:ascii="Times New Roman" w:hAnsi="Times New Roman" w:cs="Times New Roman"/>
          <w:b/>
          <w:bCs/>
        </w:rPr>
        <w:tab/>
      </w:r>
    </w:p>
    <w:p w14:paraId="3E85D327" w14:textId="77777777" w:rsidR="000F45FE" w:rsidRPr="000F45FE" w:rsidRDefault="000F45FE" w:rsidP="008E734E">
      <w:pPr>
        <w:spacing w:line="480" w:lineRule="auto"/>
        <w:rPr>
          <w:rFonts w:ascii="Times New Roman" w:hAnsi="Times New Roman" w:cs="Times New Roman"/>
          <w:b/>
          <w:bCs/>
        </w:rPr>
      </w:pPr>
    </w:p>
    <w:p w14:paraId="095DF505" w14:textId="0170AD52" w:rsidR="000F45FE" w:rsidRPr="000F45FE" w:rsidRDefault="000F45FE" w:rsidP="008E734E">
      <w:pPr>
        <w:spacing w:line="480" w:lineRule="auto"/>
        <w:rPr>
          <w:rFonts w:ascii="Times New Roman" w:hAnsi="Times New Roman" w:cs="Times New Roman"/>
          <w:b/>
          <w:bCs/>
        </w:rPr>
      </w:pPr>
      <w:r w:rsidRPr="000F45FE">
        <w:rPr>
          <w:rFonts w:ascii="Times New Roman" w:hAnsi="Times New Roman" w:cs="Times New Roman"/>
          <w:b/>
          <w:bCs/>
        </w:rPr>
        <w:t>Code and data availability:</w:t>
      </w:r>
    </w:p>
    <w:p w14:paraId="0F3FA57B" w14:textId="77777777" w:rsidR="000F45FE" w:rsidRPr="000F45FE" w:rsidRDefault="000F45FE" w:rsidP="008E734E">
      <w:pPr>
        <w:spacing w:line="480" w:lineRule="auto"/>
        <w:rPr>
          <w:rFonts w:ascii="Times New Roman" w:hAnsi="Times New Roman" w:cs="Times New Roman"/>
          <w:b/>
          <w:bCs/>
        </w:rPr>
      </w:pPr>
    </w:p>
    <w:p w14:paraId="20783966" w14:textId="77777777" w:rsidR="00615392" w:rsidRDefault="00615392" w:rsidP="008E734E">
      <w:pPr>
        <w:spacing w:line="480" w:lineRule="auto"/>
        <w:rPr>
          <w:rFonts w:ascii="Times New Roman" w:hAnsi="Times New Roman" w:cs="Times New Roman"/>
          <w:b/>
          <w:bCs/>
        </w:rPr>
      </w:pPr>
    </w:p>
    <w:p w14:paraId="67990E33" w14:textId="77777777" w:rsidR="00272C5D" w:rsidRDefault="00272C5D" w:rsidP="00FA4595">
      <w:pPr>
        <w:spacing w:line="480" w:lineRule="auto"/>
        <w:jc w:val="center"/>
        <w:rPr>
          <w:rFonts w:ascii="Times New Roman" w:hAnsi="Times New Roman" w:cs="Times New Roman"/>
          <w:b/>
          <w:bCs/>
        </w:rPr>
      </w:pPr>
    </w:p>
    <w:p w14:paraId="4AB06789" w14:textId="77777777" w:rsidR="00272C5D" w:rsidRDefault="00272C5D" w:rsidP="00FA4595">
      <w:pPr>
        <w:spacing w:line="480" w:lineRule="auto"/>
        <w:jc w:val="center"/>
        <w:rPr>
          <w:rFonts w:ascii="Times New Roman" w:hAnsi="Times New Roman" w:cs="Times New Roman"/>
          <w:b/>
          <w:bCs/>
        </w:rPr>
      </w:pPr>
    </w:p>
    <w:p w14:paraId="668D2119" w14:textId="75C2BBED" w:rsidR="00B32A16" w:rsidRDefault="00B32A16" w:rsidP="00FA4595">
      <w:pPr>
        <w:spacing w:line="480" w:lineRule="auto"/>
        <w:jc w:val="center"/>
        <w:rPr>
          <w:rFonts w:ascii="Times New Roman" w:hAnsi="Times New Roman" w:cs="Times New Roman"/>
          <w:b/>
          <w:bCs/>
        </w:rPr>
      </w:pPr>
      <w:r>
        <w:rPr>
          <w:rFonts w:ascii="Times New Roman" w:hAnsi="Times New Roman" w:cs="Times New Roman"/>
          <w:b/>
          <w:bCs/>
        </w:rPr>
        <w:lastRenderedPageBreak/>
        <w:t>Literature cited:</w:t>
      </w:r>
    </w:p>
    <w:p w14:paraId="75119231" w14:textId="77777777" w:rsidR="00897FF1" w:rsidRDefault="00897FF1" w:rsidP="00897FF1">
      <w:pPr>
        <w:pStyle w:val="NormalWeb"/>
        <w:ind w:left="567" w:hanging="567"/>
        <w:rPr>
          <w:color w:val="000000"/>
        </w:rPr>
      </w:pPr>
      <w:r>
        <w:rPr>
          <w:color w:val="000000"/>
        </w:rPr>
        <w:t xml:space="preserve">“Hepatitis A - </w:t>
      </w:r>
      <w:proofErr w:type="spellStart"/>
      <w:r>
        <w:rPr>
          <w:color w:val="000000"/>
        </w:rPr>
        <w:t>Faqs</w:t>
      </w:r>
      <w:proofErr w:type="spellEnd"/>
      <w:r>
        <w:rPr>
          <w:color w:val="000000"/>
        </w:rPr>
        <w:t>, Statistics, Data, &amp; Guidelines.”</w:t>
      </w:r>
      <w:r>
        <w:rPr>
          <w:rStyle w:val="apple-converted-space"/>
          <w:color w:val="000000"/>
        </w:rPr>
        <w:t> </w:t>
      </w:r>
      <w:r>
        <w:rPr>
          <w:i/>
          <w:iCs/>
          <w:color w:val="000000"/>
        </w:rPr>
        <w:t>Centers for Disease Control and Prevention</w:t>
      </w:r>
      <w:r>
        <w:rPr>
          <w:color w:val="000000"/>
        </w:rPr>
        <w:t>, Centers for Disease Control and Prevention, 22 June 2020, https://www.cdc.gov/hepatitis/hav/index.htm.</w:t>
      </w:r>
      <w:r>
        <w:rPr>
          <w:rStyle w:val="apple-converted-space"/>
          <w:color w:val="000000"/>
        </w:rPr>
        <w:t> </w:t>
      </w:r>
    </w:p>
    <w:p w14:paraId="025F7728" w14:textId="5D67E037" w:rsidR="00B32A16" w:rsidRDefault="00B32A16" w:rsidP="00897FF1">
      <w:pPr>
        <w:pStyle w:val="NormalWeb"/>
        <w:ind w:left="567" w:hanging="567"/>
        <w:rPr>
          <w:color w:val="000000"/>
        </w:rPr>
      </w:pPr>
      <w:r>
        <w:rPr>
          <w:color w:val="000000"/>
        </w:rPr>
        <w:t xml:space="preserve">“Hepatitis B - </w:t>
      </w:r>
      <w:proofErr w:type="spellStart"/>
      <w:r>
        <w:rPr>
          <w:color w:val="000000"/>
        </w:rPr>
        <w:t>Faqs</w:t>
      </w:r>
      <w:proofErr w:type="spellEnd"/>
      <w:r>
        <w:rPr>
          <w:color w:val="000000"/>
        </w:rPr>
        <w:t>, Statistics, Data, &amp; Guidelines.”</w:t>
      </w:r>
      <w:r>
        <w:rPr>
          <w:rStyle w:val="apple-converted-space"/>
          <w:color w:val="000000"/>
        </w:rPr>
        <w:t> </w:t>
      </w:r>
      <w:r>
        <w:rPr>
          <w:i/>
          <w:iCs/>
          <w:color w:val="000000"/>
        </w:rPr>
        <w:t>Centers for Disease Control and Prevention</w:t>
      </w:r>
      <w:r>
        <w:rPr>
          <w:color w:val="000000"/>
        </w:rPr>
        <w:t xml:space="preserve">, Centers for Disease Control and Prevention, 9 Mar. 2023, </w:t>
      </w:r>
      <w:hyperlink r:id="rId14" w:history="1">
        <w:r w:rsidRPr="00B81723">
          <w:rPr>
            <w:rStyle w:val="Hyperlink"/>
          </w:rPr>
          <w:t>https://www.cdc.gov/hepatitis/hbv/index.htm</w:t>
        </w:r>
      </w:hyperlink>
      <w:r>
        <w:rPr>
          <w:color w:val="000000"/>
        </w:rPr>
        <w:t>.</w:t>
      </w:r>
    </w:p>
    <w:p w14:paraId="3F0FD63D" w14:textId="39610F61" w:rsidR="00B32A16" w:rsidRDefault="00B32A16" w:rsidP="00B32A16">
      <w:pPr>
        <w:pStyle w:val="NormalWeb"/>
        <w:ind w:left="567" w:hanging="567"/>
        <w:rPr>
          <w:color w:val="000000"/>
        </w:rPr>
      </w:pPr>
      <w:r>
        <w:rPr>
          <w:color w:val="000000"/>
        </w:rPr>
        <w:t xml:space="preserve">“Hepatitis C - </w:t>
      </w:r>
      <w:proofErr w:type="spellStart"/>
      <w:r>
        <w:rPr>
          <w:color w:val="000000"/>
        </w:rPr>
        <w:t>Faqs</w:t>
      </w:r>
      <w:proofErr w:type="spellEnd"/>
      <w:r>
        <w:rPr>
          <w:color w:val="000000"/>
        </w:rPr>
        <w:t>, Statistics, Data, &amp; Guidelines.”</w:t>
      </w:r>
      <w:r>
        <w:rPr>
          <w:rStyle w:val="apple-converted-space"/>
          <w:color w:val="000000"/>
        </w:rPr>
        <w:t> </w:t>
      </w:r>
      <w:r>
        <w:rPr>
          <w:i/>
          <w:iCs/>
          <w:color w:val="000000"/>
        </w:rPr>
        <w:t>Centers for Disease Control and Prevention</w:t>
      </w:r>
      <w:r>
        <w:rPr>
          <w:color w:val="000000"/>
        </w:rPr>
        <w:t xml:space="preserve">, Centers for Disease Control and Prevention, 28 July 2020, </w:t>
      </w:r>
      <w:hyperlink r:id="rId15" w:history="1">
        <w:r w:rsidRPr="00B81723">
          <w:rPr>
            <w:rStyle w:val="Hyperlink"/>
          </w:rPr>
          <w:t>https://www.cdc.gov/hepatitis/hcv/index.htm</w:t>
        </w:r>
      </w:hyperlink>
      <w:r>
        <w:rPr>
          <w:color w:val="000000"/>
        </w:rPr>
        <w:t>.</w:t>
      </w:r>
    </w:p>
    <w:p w14:paraId="0C3CE47A" w14:textId="0576F901" w:rsidR="00897FF1" w:rsidRDefault="00897FF1" w:rsidP="00897FF1">
      <w:pPr>
        <w:pStyle w:val="NormalWeb"/>
        <w:ind w:left="567" w:hanging="567"/>
        <w:rPr>
          <w:color w:val="000000"/>
        </w:rPr>
      </w:pPr>
      <w:r>
        <w:rPr>
          <w:color w:val="000000"/>
        </w:rPr>
        <w:t xml:space="preserve">“Hepatitis D - </w:t>
      </w:r>
      <w:proofErr w:type="spellStart"/>
      <w:r>
        <w:rPr>
          <w:color w:val="000000"/>
        </w:rPr>
        <w:t>Faqs</w:t>
      </w:r>
      <w:proofErr w:type="spellEnd"/>
      <w:r>
        <w:rPr>
          <w:color w:val="000000"/>
        </w:rPr>
        <w:t xml:space="preserve"> and Laboratory Testing Requests.”</w:t>
      </w:r>
      <w:r>
        <w:rPr>
          <w:rStyle w:val="apple-converted-space"/>
          <w:color w:val="000000"/>
        </w:rPr>
        <w:t> </w:t>
      </w:r>
      <w:r>
        <w:rPr>
          <w:i/>
          <w:iCs/>
          <w:color w:val="000000"/>
        </w:rPr>
        <w:t>Centers for Disease Control and Prevention</w:t>
      </w:r>
      <w:r>
        <w:rPr>
          <w:color w:val="000000"/>
        </w:rPr>
        <w:t xml:space="preserve">, Centers for Disease Control and Prevention, 22 June 2020, </w:t>
      </w:r>
      <w:hyperlink r:id="rId16" w:history="1">
        <w:r w:rsidRPr="00B81723">
          <w:rPr>
            <w:rStyle w:val="Hyperlink"/>
          </w:rPr>
          <w:t>https://www.cdc.gov/hepatitis/hdv/index.htm</w:t>
        </w:r>
      </w:hyperlink>
      <w:r>
        <w:rPr>
          <w:color w:val="000000"/>
        </w:rPr>
        <w:t>.</w:t>
      </w:r>
    </w:p>
    <w:p w14:paraId="62A1841A" w14:textId="3FC5820D" w:rsidR="00B32A16" w:rsidRPr="00897FF1" w:rsidRDefault="00897FF1" w:rsidP="00897FF1">
      <w:pPr>
        <w:pStyle w:val="NormalWeb"/>
        <w:ind w:left="567" w:hanging="567"/>
        <w:rPr>
          <w:color w:val="000000"/>
        </w:rPr>
      </w:pPr>
      <w:r>
        <w:rPr>
          <w:rStyle w:val="apple-converted-space"/>
          <w:color w:val="000000"/>
        </w:rPr>
        <w:t> </w:t>
      </w:r>
      <w:proofErr w:type="spellStart"/>
      <w:r w:rsidR="00B32A16" w:rsidRPr="00B32A16">
        <w:rPr>
          <w:color w:val="000000"/>
          <w:shd w:val="clear" w:color="auto" w:fill="FFFFFF"/>
        </w:rPr>
        <w:t>Klevens</w:t>
      </w:r>
      <w:proofErr w:type="spellEnd"/>
      <w:r w:rsidR="00B32A16" w:rsidRPr="00B32A16">
        <w:rPr>
          <w:color w:val="000000"/>
          <w:shd w:val="clear" w:color="auto" w:fill="FFFFFF"/>
        </w:rPr>
        <w:t xml:space="preserve"> RM, Liu, S, Roberts H, et al.</w:t>
      </w:r>
      <w:r w:rsidR="00B32A16" w:rsidRPr="00B32A16">
        <w:rPr>
          <w:rStyle w:val="apple-converted-space"/>
          <w:color w:val="000000"/>
          <w:shd w:val="clear" w:color="auto" w:fill="FFFFFF"/>
        </w:rPr>
        <w:t> </w:t>
      </w:r>
      <w:hyperlink r:id="rId17" w:tgtFrame="_blank" w:history="1">
        <w:r w:rsidR="00B32A16" w:rsidRPr="00B32A16">
          <w:rPr>
            <w:rStyle w:val="Hyperlink"/>
            <w:color w:val="075290"/>
          </w:rPr>
          <w:t>Estimating acute viral hepatitis infections from nationally reported cases</w:t>
        </w:r>
      </w:hyperlink>
    </w:p>
    <w:p w14:paraId="0AE03A07" w14:textId="76647B8F" w:rsidR="00FA4595" w:rsidRDefault="00B32A16" w:rsidP="00FA4595">
      <w:pPr>
        <w:pStyle w:val="NormalWeb"/>
        <w:ind w:left="567" w:hanging="567"/>
        <w:rPr>
          <w:color w:val="000000"/>
        </w:rPr>
      </w:pPr>
      <w:r>
        <w:rPr>
          <w:rStyle w:val="apple-converted-space"/>
          <w:color w:val="000000"/>
        </w:rPr>
        <w:t> </w:t>
      </w:r>
      <w:proofErr w:type="spellStart"/>
      <w:r w:rsidR="00FA4595">
        <w:rPr>
          <w:color w:val="000000"/>
        </w:rPr>
        <w:t>Kostaki</w:t>
      </w:r>
      <w:proofErr w:type="spellEnd"/>
      <w:r w:rsidR="00FA4595">
        <w:rPr>
          <w:color w:val="000000"/>
        </w:rPr>
        <w:t>, Evangelia-Georgia, et al. “Unravelling the History of Hepatitis B Virus Genotypes A and D Infection Using a Full-Genome Phylogenetic and Phylogeographic Approach.”</w:t>
      </w:r>
      <w:r w:rsidR="00FA4595">
        <w:rPr>
          <w:rStyle w:val="apple-converted-space"/>
          <w:color w:val="000000"/>
        </w:rPr>
        <w:t> </w:t>
      </w:r>
      <w:proofErr w:type="spellStart"/>
      <w:r w:rsidR="00FA4595">
        <w:rPr>
          <w:i/>
          <w:iCs/>
          <w:color w:val="000000"/>
        </w:rPr>
        <w:t>ELife</w:t>
      </w:r>
      <w:proofErr w:type="spellEnd"/>
      <w:r w:rsidR="00FA4595">
        <w:rPr>
          <w:color w:val="000000"/>
        </w:rPr>
        <w:t xml:space="preserve">, </w:t>
      </w:r>
      <w:proofErr w:type="spellStart"/>
      <w:r w:rsidR="00FA4595">
        <w:rPr>
          <w:color w:val="000000"/>
        </w:rPr>
        <w:t>ELife</w:t>
      </w:r>
      <w:proofErr w:type="spellEnd"/>
      <w:r w:rsidR="00FA4595">
        <w:rPr>
          <w:color w:val="000000"/>
        </w:rPr>
        <w:t xml:space="preserve"> Sciences Publications, Ltd, 7 Aug. 2018, </w:t>
      </w:r>
      <w:hyperlink r:id="rId18" w:history="1">
        <w:r w:rsidR="00FA4595" w:rsidRPr="00B81723">
          <w:rPr>
            <w:rStyle w:val="Hyperlink"/>
          </w:rPr>
          <w:t>https://doi.org/10.7554/elife.36709</w:t>
        </w:r>
      </w:hyperlink>
      <w:r w:rsidR="00FA4595">
        <w:rPr>
          <w:color w:val="000000"/>
        </w:rPr>
        <w:t>.</w:t>
      </w:r>
    </w:p>
    <w:p w14:paraId="3F3EB323" w14:textId="27F76D0D" w:rsidR="00FA4595" w:rsidRDefault="00FA4595" w:rsidP="00FA4595">
      <w:pPr>
        <w:pStyle w:val="NormalWeb"/>
        <w:ind w:left="567" w:hanging="567"/>
        <w:rPr>
          <w:color w:val="000000"/>
        </w:rPr>
      </w:pPr>
      <w:proofErr w:type="spellStart"/>
      <w:r>
        <w:rPr>
          <w:color w:val="000000"/>
        </w:rPr>
        <w:t>Sali</w:t>
      </w:r>
      <w:proofErr w:type="spellEnd"/>
      <w:r>
        <w:rPr>
          <w:color w:val="000000"/>
        </w:rPr>
        <w:t>, Shahnaz, et al. “Phylogenetic Analysis of</w:t>
      </w:r>
      <w:r>
        <w:rPr>
          <w:rStyle w:val="apple-converted-space"/>
          <w:color w:val="000000"/>
        </w:rPr>
        <w:t> </w:t>
      </w:r>
      <w:r>
        <w:rPr>
          <w:i/>
          <w:iCs/>
          <w:color w:val="000000"/>
        </w:rPr>
        <w:t>Hepatitis b</w:t>
      </w:r>
      <w:r>
        <w:rPr>
          <w:rStyle w:val="apple-converted-space"/>
          <w:color w:val="000000"/>
        </w:rPr>
        <w:t> </w:t>
      </w:r>
      <w:r>
        <w:rPr>
          <w:color w:val="000000"/>
        </w:rPr>
        <w:t>Virus among Household Members with HBV Chronic Infection.”</w:t>
      </w:r>
      <w:r>
        <w:rPr>
          <w:rStyle w:val="apple-converted-space"/>
          <w:color w:val="000000"/>
        </w:rPr>
        <w:t> </w:t>
      </w:r>
      <w:r>
        <w:rPr>
          <w:i/>
          <w:iCs/>
          <w:color w:val="000000"/>
        </w:rPr>
        <w:t>Avicenna Journal of Medical Biotechnology</w:t>
      </w:r>
      <w:r>
        <w:rPr>
          <w:color w:val="000000"/>
        </w:rPr>
        <w:t xml:space="preserve">, U.S. National Library of Medicine, 2019, </w:t>
      </w:r>
      <w:hyperlink r:id="rId19" w:history="1">
        <w:r w:rsidRPr="00B81723">
          <w:rPr>
            <w:rStyle w:val="Hyperlink"/>
          </w:rPr>
          <w:t>https://www.ncbi.nlm.nih.gov/pmc/articles/PMC6626507/</w:t>
        </w:r>
      </w:hyperlink>
      <w:r>
        <w:rPr>
          <w:color w:val="000000"/>
        </w:rPr>
        <w:t>.</w:t>
      </w:r>
    </w:p>
    <w:p w14:paraId="3D38DC1C" w14:textId="44C47163" w:rsidR="00FA4595" w:rsidRDefault="00FA4595" w:rsidP="00FA4595">
      <w:pPr>
        <w:pStyle w:val="NormalWeb"/>
        <w:ind w:left="567" w:hanging="567"/>
        <w:rPr>
          <w:color w:val="000000"/>
        </w:rPr>
      </w:pPr>
      <w:r>
        <w:rPr>
          <w:rStyle w:val="apple-converted-space"/>
          <w:color w:val="000000"/>
        </w:rPr>
        <w:t> </w:t>
      </w:r>
    </w:p>
    <w:p w14:paraId="6E7EC643" w14:textId="77777777" w:rsidR="00FA4595" w:rsidRDefault="00FA4595" w:rsidP="00FA4595">
      <w:pPr>
        <w:pStyle w:val="NormalWeb"/>
        <w:ind w:left="567" w:hanging="567"/>
        <w:rPr>
          <w:color w:val="000000"/>
        </w:rPr>
      </w:pPr>
    </w:p>
    <w:p w14:paraId="07493338" w14:textId="414B9000" w:rsidR="00FA4595" w:rsidRDefault="00FA4595" w:rsidP="00FA4595">
      <w:pPr>
        <w:pStyle w:val="NormalWeb"/>
        <w:ind w:left="567" w:hanging="567"/>
        <w:rPr>
          <w:rStyle w:val="apple-converted-space"/>
          <w:color w:val="000000"/>
        </w:rPr>
      </w:pPr>
      <w:r>
        <w:rPr>
          <w:rStyle w:val="apple-converted-space"/>
          <w:color w:val="000000"/>
        </w:rPr>
        <w:t> </w:t>
      </w:r>
    </w:p>
    <w:p w14:paraId="468D99A1" w14:textId="77777777" w:rsidR="00FA4595" w:rsidRDefault="00FA4595" w:rsidP="00FA4595">
      <w:pPr>
        <w:pStyle w:val="NormalWeb"/>
        <w:ind w:left="567" w:hanging="567"/>
        <w:rPr>
          <w:color w:val="000000"/>
        </w:rPr>
      </w:pPr>
    </w:p>
    <w:p w14:paraId="0DA88368" w14:textId="1E3E9348" w:rsidR="00B32A16" w:rsidRDefault="00B32A16" w:rsidP="00B32A16">
      <w:pPr>
        <w:pStyle w:val="NormalWeb"/>
        <w:ind w:left="567" w:hanging="567"/>
        <w:rPr>
          <w:color w:val="000000"/>
        </w:rPr>
      </w:pPr>
    </w:p>
    <w:p w14:paraId="0A49D4B0" w14:textId="2D99DA7B" w:rsidR="00B32A16" w:rsidRDefault="00B32A16" w:rsidP="00B32A16">
      <w:pPr>
        <w:pStyle w:val="NormalWeb"/>
        <w:ind w:left="567" w:hanging="567"/>
        <w:rPr>
          <w:rStyle w:val="apple-converted-space"/>
          <w:color w:val="000000"/>
        </w:rPr>
      </w:pPr>
      <w:r>
        <w:rPr>
          <w:rStyle w:val="apple-converted-space"/>
          <w:color w:val="000000"/>
        </w:rPr>
        <w:t> </w:t>
      </w:r>
    </w:p>
    <w:p w14:paraId="2DDB3264" w14:textId="77777777" w:rsidR="00B32A16" w:rsidRDefault="00B32A16" w:rsidP="00B32A16">
      <w:pPr>
        <w:pStyle w:val="NormalWeb"/>
        <w:ind w:left="567" w:hanging="567"/>
        <w:rPr>
          <w:color w:val="000000"/>
        </w:rPr>
      </w:pPr>
    </w:p>
    <w:p w14:paraId="2C2E5098" w14:textId="77777777" w:rsidR="00B32A16" w:rsidRPr="000F45FE" w:rsidRDefault="00B32A16" w:rsidP="008E734E">
      <w:pPr>
        <w:spacing w:line="480" w:lineRule="auto"/>
        <w:rPr>
          <w:rFonts w:ascii="Times New Roman" w:hAnsi="Times New Roman" w:cs="Times New Roman"/>
          <w:b/>
          <w:bCs/>
        </w:rPr>
      </w:pPr>
    </w:p>
    <w:p w14:paraId="67830E28" w14:textId="77777777" w:rsidR="00615392" w:rsidRPr="000F45FE" w:rsidRDefault="00615392" w:rsidP="008E734E">
      <w:pPr>
        <w:spacing w:line="480" w:lineRule="auto"/>
        <w:rPr>
          <w:rFonts w:ascii="Times New Roman" w:hAnsi="Times New Roman" w:cs="Times New Roman"/>
          <w:b/>
          <w:bCs/>
        </w:rPr>
      </w:pPr>
    </w:p>
    <w:p w14:paraId="3941E186" w14:textId="77777777" w:rsidR="00615392" w:rsidRDefault="00615392" w:rsidP="008E734E">
      <w:pPr>
        <w:spacing w:line="480" w:lineRule="auto"/>
        <w:rPr>
          <w:rFonts w:ascii="Times New Roman" w:hAnsi="Times New Roman" w:cs="Times New Roman"/>
        </w:rPr>
      </w:pPr>
    </w:p>
    <w:p w14:paraId="516711CC" w14:textId="77777777" w:rsidR="00615392" w:rsidRDefault="00615392" w:rsidP="008E734E">
      <w:pPr>
        <w:spacing w:line="480" w:lineRule="auto"/>
        <w:rPr>
          <w:rFonts w:ascii="Times New Roman" w:hAnsi="Times New Roman" w:cs="Times New Roman"/>
        </w:rPr>
      </w:pPr>
    </w:p>
    <w:p w14:paraId="6167AE3D" w14:textId="70A7B837" w:rsidR="00A65761" w:rsidRPr="008E734E" w:rsidRDefault="00A65761" w:rsidP="008E734E">
      <w:pPr>
        <w:spacing w:line="480" w:lineRule="auto"/>
        <w:rPr>
          <w:rFonts w:ascii="Times New Roman" w:hAnsi="Times New Roman" w:cs="Times New Roman"/>
        </w:rPr>
      </w:pPr>
    </w:p>
    <w:p w14:paraId="3C81A540" w14:textId="77777777" w:rsidR="008E734E" w:rsidRDefault="008E734E"/>
    <w:sectPr w:rsidR="008E73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05B7A" w14:textId="77777777" w:rsidR="00484DBB" w:rsidRDefault="00484DBB" w:rsidP="000B02A3">
      <w:r>
        <w:separator/>
      </w:r>
    </w:p>
  </w:endnote>
  <w:endnote w:type="continuationSeparator" w:id="0">
    <w:p w14:paraId="097ED23E" w14:textId="77777777" w:rsidR="00484DBB" w:rsidRDefault="00484DBB" w:rsidP="000B0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D9580" w14:textId="77777777" w:rsidR="00484DBB" w:rsidRDefault="00484DBB" w:rsidP="000B02A3">
      <w:r>
        <w:separator/>
      </w:r>
    </w:p>
  </w:footnote>
  <w:footnote w:type="continuationSeparator" w:id="0">
    <w:p w14:paraId="52F25BCE" w14:textId="77777777" w:rsidR="00484DBB" w:rsidRDefault="00484DBB" w:rsidP="000B02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34E"/>
    <w:rsid w:val="0002722D"/>
    <w:rsid w:val="000B02A3"/>
    <w:rsid w:val="000F45FE"/>
    <w:rsid w:val="00197FB9"/>
    <w:rsid w:val="001E49C6"/>
    <w:rsid w:val="002603CB"/>
    <w:rsid w:val="00272C5D"/>
    <w:rsid w:val="002E5C71"/>
    <w:rsid w:val="003732F9"/>
    <w:rsid w:val="00393855"/>
    <w:rsid w:val="00484DBB"/>
    <w:rsid w:val="004C3DCD"/>
    <w:rsid w:val="004E3AAE"/>
    <w:rsid w:val="00566793"/>
    <w:rsid w:val="00615392"/>
    <w:rsid w:val="006C7DAF"/>
    <w:rsid w:val="0071362D"/>
    <w:rsid w:val="0073047D"/>
    <w:rsid w:val="007D28BD"/>
    <w:rsid w:val="00851B9C"/>
    <w:rsid w:val="00897FF1"/>
    <w:rsid w:val="008B15A3"/>
    <w:rsid w:val="008E734E"/>
    <w:rsid w:val="00960CDC"/>
    <w:rsid w:val="00973BFC"/>
    <w:rsid w:val="0098099B"/>
    <w:rsid w:val="0098669C"/>
    <w:rsid w:val="00A378FD"/>
    <w:rsid w:val="00A65761"/>
    <w:rsid w:val="00B21431"/>
    <w:rsid w:val="00B32A16"/>
    <w:rsid w:val="00BD6274"/>
    <w:rsid w:val="00C21CB8"/>
    <w:rsid w:val="00C80968"/>
    <w:rsid w:val="00D519CB"/>
    <w:rsid w:val="00D641A8"/>
    <w:rsid w:val="00D720C1"/>
    <w:rsid w:val="00DA55F3"/>
    <w:rsid w:val="00DF7BEB"/>
    <w:rsid w:val="00E04504"/>
    <w:rsid w:val="00E15C4A"/>
    <w:rsid w:val="00E72C7C"/>
    <w:rsid w:val="00F074B1"/>
    <w:rsid w:val="00F36B37"/>
    <w:rsid w:val="00FA4595"/>
    <w:rsid w:val="00FB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1C3D"/>
  <w15:chartTrackingRefBased/>
  <w15:docId w15:val="{F2A0D5F4-61E0-CA46-BFE3-99D50588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65761"/>
    <w:pPr>
      <w:spacing w:after="200"/>
    </w:pPr>
    <w:rPr>
      <w:i/>
      <w:iCs/>
      <w:color w:val="44546A" w:themeColor="text2"/>
      <w:sz w:val="18"/>
      <w:szCs w:val="18"/>
    </w:rPr>
  </w:style>
  <w:style w:type="character" w:styleId="Hyperlink">
    <w:name w:val="Hyperlink"/>
    <w:basedOn w:val="DefaultParagraphFont"/>
    <w:uiPriority w:val="99"/>
    <w:unhideWhenUsed/>
    <w:rsid w:val="00F36B37"/>
    <w:rPr>
      <w:color w:val="0563C1" w:themeColor="hyperlink"/>
      <w:u w:val="single"/>
    </w:rPr>
  </w:style>
  <w:style w:type="character" w:styleId="UnresolvedMention">
    <w:name w:val="Unresolved Mention"/>
    <w:basedOn w:val="DefaultParagraphFont"/>
    <w:uiPriority w:val="99"/>
    <w:semiHidden/>
    <w:unhideWhenUsed/>
    <w:rsid w:val="00F36B37"/>
    <w:rPr>
      <w:color w:val="605E5C"/>
      <w:shd w:val="clear" w:color="auto" w:fill="E1DFDD"/>
    </w:rPr>
  </w:style>
  <w:style w:type="paragraph" w:styleId="Header">
    <w:name w:val="header"/>
    <w:basedOn w:val="Normal"/>
    <w:link w:val="HeaderChar"/>
    <w:uiPriority w:val="99"/>
    <w:unhideWhenUsed/>
    <w:rsid w:val="000B02A3"/>
    <w:pPr>
      <w:tabs>
        <w:tab w:val="center" w:pos="4680"/>
        <w:tab w:val="right" w:pos="9360"/>
      </w:tabs>
    </w:pPr>
  </w:style>
  <w:style w:type="character" w:customStyle="1" w:styleId="HeaderChar">
    <w:name w:val="Header Char"/>
    <w:basedOn w:val="DefaultParagraphFont"/>
    <w:link w:val="Header"/>
    <w:uiPriority w:val="99"/>
    <w:rsid w:val="000B02A3"/>
  </w:style>
  <w:style w:type="paragraph" w:styleId="Footer">
    <w:name w:val="footer"/>
    <w:basedOn w:val="Normal"/>
    <w:link w:val="FooterChar"/>
    <w:uiPriority w:val="99"/>
    <w:unhideWhenUsed/>
    <w:rsid w:val="000B02A3"/>
    <w:pPr>
      <w:tabs>
        <w:tab w:val="center" w:pos="4680"/>
        <w:tab w:val="right" w:pos="9360"/>
      </w:tabs>
    </w:pPr>
  </w:style>
  <w:style w:type="character" w:customStyle="1" w:styleId="FooterChar">
    <w:name w:val="Footer Char"/>
    <w:basedOn w:val="DefaultParagraphFont"/>
    <w:link w:val="Footer"/>
    <w:uiPriority w:val="99"/>
    <w:rsid w:val="000B02A3"/>
  </w:style>
  <w:style w:type="paragraph" w:styleId="NormalWeb">
    <w:name w:val="Normal (Web)"/>
    <w:basedOn w:val="Normal"/>
    <w:uiPriority w:val="99"/>
    <w:unhideWhenUsed/>
    <w:rsid w:val="00B32A16"/>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32A16"/>
  </w:style>
  <w:style w:type="character" w:styleId="FollowedHyperlink">
    <w:name w:val="FollowedHyperlink"/>
    <w:basedOn w:val="DefaultParagraphFont"/>
    <w:uiPriority w:val="99"/>
    <w:semiHidden/>
    <w:unhideWhenUsed/>
    <w:rsid w:val="00FA4595"/>
    <w:rPr>
      <w:color w:val="954F72" w:themeColor="followedHyperlink"/>
      <w:u w:val="single"/>
    </w:rPr>
  </w:style>
  <w:style w:type="paragraph" w:styleId="NoSpacing">
    <w:name w:val="No Spacing"/>
    <w:link w:val="NoSpacingChar"/>
    <w:uiPriority w:val="1"/>
    <w:qFormat/>
    <w:rsid w:val="00272C5D"/>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272C5D"/>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88795">
      <w:bodyDiv w:val="1"/>
      <w:marLeft w:val="0"/>
      <w:marRight w:val="0"/>
      <w:marTop w:val="0"/>
      <w:marBottom w:val="0"/>
      <w:divBdr>
        <w:top w:val="none" w:sz="0" w:space="0" w:color="auto"/>
        <w:left w:val="none" w:sz="0" w:space="0" w:color="auto"/>
        <w:bottom w:val="none" w:sz="0" w:space="0" w:color="auto"/>
        <w:right w:val="none" w:sz="0" w:space="0" w:color="auto"/>
      </w:divBdr>
    </w:div>
    <w:div w:id="734007202">
      <w:bodyDiv w:val="1"/>
      <w:marLeft w:val="0"/>
      <w:marRight w:val="0"/>
      <w:marTop w:val="0"/>
      <w:marBottom w:val="0"/>
      <w:divBdr>
        <w:top w:val="none" w:sz="0" w:space="0" w:color="auto"/>
        <w:left w:val="none" w:sz="0" w:space="0" w:color="auto"/>
        <w:bottom w:val="none" w:sz="0" w:space="0" w:color="auto"/>
        <w:right w:val="none" w:sz="0" w:space="0" w:color="auto"/>
      </w:divBdr>
    </w:div>
    <w:div w:id="995301388">
      <w:bodyDiv w:val="1"/>
      <w:marLeft w:val="0"/>
      <w:marRight w:val="0"/>
      <w:marTop w:val="0"/>
      <w:marBottom w:val="0"/>
      <w:divBdr>
        <w:top w:val="none" w:sz="0" w:space="0" w:color="auto"/>
        <w:left w:val="none" w:sz="0" w:space="0" w:color="auto"/>
        <w:bottom w:val="none" w:sz="0" w:space="0" w:color="auto"/>
        <w:right w:val="none" w:sz="0" w:space="0" w:color="auto"/>
      </w:divBdr>
    </w:div>
    <w:div w:id="1098254261">
      <w:bodyDiv w:val="1"/>
      <w:marLeft w:val="0"/>
      <w:marRight w:val="0"/>
      <w:marTop w:val="0"/>
      <w:marBottom w:val="0"/>
      <w:divBdr>
        <w:top w:val="none" w:sz="0" w:space="0" w:color="auto"/>
        <w:left w:val="none" w:sz="0" w:space="0" w:color="auto"/>
        <w:bottom w:val="none" w:sz="0" w:space="0" w:color="auto"/>
        <w:right w:val="none" w:sz="0" w:space="0" w:color="auto"/>
      </w:divBdr>
    </w:div>
    <w:div w:id="1116562762">
      <w:bodyDiv w:val="1"/>
      <w:marLeft w:val="0"/>
      <w:marRight w:val="0"/>
      <w:marTop w:val="0"/>
      <w:marBottom w:val="0"/>
      <w:divBdr>
        <w:top w:val="none" w:sz="0" w:space="0" w:color="auto"/>
        <w:left w:val="none" w:sz="0" w:space="0" w:color="auto"/>
        <w:bottom w:val="none" w:sz="0" w:space="0" w:color="auto"/>
        <w:right w:val="none" w:sz="0" w:space="0" w:color="auto"/>
      </w:divBdr>
    </w:div>
    <w:div w:id="1421559237">
      <w:bodyDiv w:val="1"/>
      <w:marLeft w:val="0"/>
      <w:marRight w:val="0"/>
      <w:marTop w:val="0"/>
      <w:marBottom w:val="0"/>
      <w:divBdr>
        <w:top w:val="none" w:sz="0" w:space="0" w:color="auto"/>
        <w:left w:val="none" w:sz="0" w:space="0" w:color="auto"/>
        <w:bottom w:val="none" w:sz="0" w:space="0" w:color="auto"/>
        <w:right w:val="none" w:sz="0" w:space="0" w:color="auto"/>
      </w:divBdr>
    </w:div>
    <w:div w:id="156572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hyperlink" Target="https://doi.org/10.7554/elife.36709"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hyperlink" Target="https://www.ncbi.nlm.nih.gov/pmc/articles/PMC3953761/pdf/AJPH.2013.301601.pdf" TargetMode="External"/><Relationship Id="rId2" Type="http://schemas.openxmlformats.org/officeDocument/2006/relationships/settings" Target="settings.xml"/><Relationship Id="rId16" Type="http://schemas.openxmlformats.org/officeDocument/2006/relationships/hyperlink" Target="https://www.cdc.gov/hepatitis/hdv/index.ht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hyperlink" Target="https://www.cdc.gov/hepatitis/hcv/index.htm" TargetMode="External"/><Relationship Id="rId10" Type="http://schemas.openxmlformats.org/officeDocument/2006/relationships/image" Target="media/image5.emf"/><Relationship Id="rId19" Type="http://schemas.openxmlformats.org/officeDocument/2006/relationships/hyperlink" Target="https://www.ncbi.nlm.nih.gov/pmc/articles/PMC6626507/" TargetMode="Externa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hyperlink" Target="https://www.cdc.gov/hepatitis/hbv/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1</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mcmillion</dc:creator>
  <cp:keywords/>
  <dc:description/>
  <cp:lastModifiedBy>adam mcmillion</cp:lastModifiedBy>
  <cp:revision>4</cp:revision>
  <dcterms:created xsi:type="dcterms:W3CDTF">2023-03-30T19:12:00Z</dcterms:created>
  <dcterms:modified xsi:type="dcterms:W3CDTF">2023-04-05T01:53:00Z</dcterms:modified>
</cp:coreProperties>
</file>