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pStyle w:val="1"/>
      </w:pPr>
      <w:r>
        <w:t>AI Agent 工程实践博客系统的数据模型设计</w:t>
      </w:r>
    </w:p>
    <w:p>
      <w:pPr>
        <w:jc w:val="center"/>
      </w:pPr>
      <w:r>
        <w:t>24 级软件工程 3 班第 6 组  |  编制日期：2026-10-08  |  版本：个人分支初稿</w:t>
      </w:r>
    </w:p>
    <w:p>
      <w:pPr>
        <w:jc w:val="center"/>
      </w:pPr>
      <w:r>
        <w:rPr>
          <w:color w:val="526377"/>
        </w:rPr>
        <w:t>学号、参会人员及最终审核信息：待小组填写；本稿依据当前代码与本地演示环境编写。</w:t>
      </w:r>
    </w:p>
    <w:p>
      <w:pPr>
        <w:pStyle w:val="2"/>
      </w:pPr>
      <w:r>
        <w:t>博客系统介绍</w:t>
      </w:r>
    </w:p>
    <w:p>
      <w:r>
        <w:t>本项目是以 AI Agent 工程实践为内容主题的 Django 博客。数据模型服务于文章发布、栏目与标签组织、用户认证、评论交流和站点配置；它并非 Agent 任务执行平台，因此不存在 AgentTask、ToolCall 等运行实体。下文以当前 Django 模型和迁移文件为依据。</w:t>
      </w:r>
    </w:p>
    <w:p>
      <w:pPr>
        <w:pStyle w:val="2"/>
      </w:pPr>
      <w:r>
        <w:t>系统数据分析</w:t>
      </w:r>
    </w:p>
    <w:tbl>
      <w:tblPr>
        <w:tblStyle w:val="a9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/>
          <w:cantSplit/>
        </w:trPr>
        <w:tc>
          <w:tcPr>
            <w:tcW w:type="dxa" w:w="3230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业务对象</w:t>
            </w:r>
          </w:p>
        </w:tc>
        <w:tc>
          <w:tcPr>
            <w:tcW w:type="dxa" w:w="3230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需要保存的数据</w:t>
            </w:r>
          </w:p>
        </w:tc>
        <w:tc>
          <w:tcPr>
            <w:tcW w:type="dxa" w:w="3230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对应模型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用户与作者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用户名、邮箱、密码哈希、昵称、来源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accounts.BlogUser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文章内容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标题、Markdown 正文、作者、栏目、状态、类型、发布时间、阅读量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blog.Article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内容组织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父子栏目、栏目顺序、标签及文章标签关联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blog.Category、blog.Tag、Article.tags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读者互动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评论正文、作者、所属文章、父评论、审核状态、表情反应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comments.Comment、CommentReaction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站点配置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站点名称、描述、关键词、色彩方案、评论开关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blog.BlogSettings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扩展数据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友情链接、侧栏、自第三方账号绑定及相关配置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blog.Links、SideBar；oauth.OAuthUser、OAuthConfig</w:t>
            </w:r>
          </w:p>
        </w:tc>
      </w:tr>
    </w:tbl>
    <w:p>
      <w:r>
        <w:t>第四周独立演示数据库使用 utf8mb4，执行迁移后生成 12 篇主题文章、1 个根栏目及 5 个子栏目、14 个标签、3 条评论和 2 个不可登录的演示用户。数据命令可重复执行；不会删除已有数据，故在已有协作数据库运行时可能同时保留旧主题文章。</w:t>
      </w:r>
    </w:p>
    <w:p>
      <w:pPr>
        <w:pStyle w:val="3"/>
      </w:pPr>
      <w:r>
        <w:t>数据规则与访问边界</w:t>
      </w:r>
    </w:p>
    <w:tbl>
      <w:tblPr>
        <w:tblStyle w:val="a9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/>
          <w:cantSplit/>
        </w:trPr>
        <w:tc>
          <w:tcPr>
            <w:tcW w:type="dxa" w:w="3230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规则</w:t>
            </w:r>
          </w:p>
        </w:tc>
        <w:tc>
          <w:tcPr>
            <w:tcW w:type="dxa" w:w="3230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实现依据</w:t>
            </w:r>
          </w:p>
        </w:tc>
        <w:tc>
          <w:tcPr>
            <w:tcW w:type="dxa" w:w="3230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作用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文章标题、栏目名、标签名唯一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Article.title、Category.name、Tag.name 的 unique=True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避免重复标识与导航歧义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文章归属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Article.author/category 外键；tags 多对多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文章须有作者与栏目，可关联多个标签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评论树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Comment.parent_comment 自关联，可空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支持一级评论与嵌套回复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评论展示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Comment.is_enable 默认 False；站点和文章另有评论开关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审核及关闭评论时不直接公开内容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反应去重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CommentReaction(user, comment, reaction_type) 联合唯一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同一用户对同一评论的同类反应只计一次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级联删除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核心外键 on_delete=CASCADE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删除父对象将影响子对象，应在管理操作前确认</w:t>
            </w:r>
          </w:p>
        </w:tc>
      </w:tr>
    </w:tbl>
    <w:p>
      <w:pPr>
        <w:pStyle w:val="2"/>
      </w:pPr>
      <w:r>
        <w:t>数据模型设计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8930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ata-model-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93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color w:val="526377"/>
          <w:sz w:val="17"/>
        </w:rPr>
        <w:t>图 1  核心数据模型 ER 图（辅助配置表未全部展开）</w:t>
      </w:r>
    </w:p>
    <w:tbl>
      <w:tblPr>
        <w:tblStyle w:val="a9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/>
          <w:cantSplit/>
        </w:trPr>
        <w:tc>
          <w:tcPr>
            <w:tcW w:type="dxa" w:w="3230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关联</w:t>
            </w:r>
          </w:p>
        </w:tc>
        <w:tc>
          <w:tcPr>
            <w:tcW w:type="dxa" w:w="3230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基数</w:t>
            </w:r>
          </w:p>
        </w:tc>
        <w:tc>
          <w:tcPr>
            <w:tcW w:type="dxa" w:w="3230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实现字段 / 关联表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BlogUser → Article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1 : N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Article.author_id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Category → Article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1 : N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Article.category_id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Category → Category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1 : N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Category.parent_category_id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Article ↔ Tag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N : M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Article.tags；Django 自动表 blog_article_tags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Article → Comment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1 : N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Comment.article_id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BlogUser → Comment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1 : N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Comment.author_id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Comment → Comment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1 : N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Comment.parent_comment_id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Comment → CommentReaction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1 : N</w:t>
            </w:r>
          </w:p>
        </w:tc>
        <w:tc>
          <w:tcPr>
            <w:tcW w:type="dxa" w:w="3230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CommentReaction.comment_id</w:t>
            </w:r>
          </w:p>
        </w:tc>
      </w:tr>
    </w:tbl>
    <w:p>
      <w:pPr>
        <w:pStyle w:val="3"/>
      </w:pPr>
      <w:r>
        <w:t>BlogUser（accounts_bloguser）</w:t>
      </w:r>
    </w:p>
    <w:p>
      <w:pPr>
        <w:keepNext/>
      </w:pPr>
      <w:r>
        <w:t>继承 Django AbstractUser，负责登录身份、作者与评论者归属。邮箱不是唯一登录标识；用户名继承唯一约束。</w:t>
      </w:r>
    </w:p>
    <w:tbl>
      <w:tblPr>
        <w:tblStyle w:val="a9"/>
        <w:tblW w:type="auto" w:w="0"/>
        <w:jc w:val="center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</w:tblGrid>
      <w:tr>
        <w:trPr>
          <w:tblHeader/>
          <w:cantSplit/>
        </w:trPr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字段</w:t>
            </w:r>
          </w:p>
        </w:tc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Django 字段类型</w:t>
            </w:r>
          </w:p>
        </w:tc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约束 / 关系</w:t>
            </w:r>
          </w:p>
        </w:tc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id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AutoField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主键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用户标识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username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CharField(150)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唯一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登录名 / 个人页标识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email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EmailField(254)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可重复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邮件与联系信息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password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CharField(128)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密码哈希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认证凭据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nickname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CharField(100)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可空字符串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显示昵称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source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CharField(100)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可空字符串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注册来源</w:t>
            </w:r>
          </w:p>
        </w:tc>
      </w:tr>
    </w:tbl>
    <w:p>
      <w:pPr>
        <w:pStyle w:val="3"/>
      </w:pPr>
      <w:r>
        <w:t>Category（blog_category）</w:t>
      </w:r>
    </w:p>
    <w:p>
      <w:pPr>
        <w:keepNext/>
      </w:pPr>
      <w:r>
        <w:t>栏目采用自关联树；本周配置一个 AI Agent 根栏目和五个子栏目。</w:t>
      </w:r>
    </w:p>
    <w:tbl>
      <w:tblPr>
        <w:tblStyle w:val="a9"/>
        <w:tblW w:type="auto" w:w="0"/>
        <w:jc w:val="center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</w:tblGrid>
      <w:tr>
        <w:trPr>
          <w:tblHeader/>
          <w:cantSplit/>
        </w:trPr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字段</w:t>
            </w:r>
          </w:p>
        </w:tc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Django 字段类型</w:t>
            </w:r>
          </w:p>
        </w:tc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约束 / 关系</w:t>
            </w:r>
          </w:p>
        </w:tc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id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AutoField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主键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栏目标识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name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CharField(30)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唯一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栏目名称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parent_category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ForeignKey(self)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可空，CASCADE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上级栏目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slug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SlugField(60)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保存时生成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栏目 URL 标识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index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IntegerField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默认 0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导航排序</w:t>
            </w:r>
          </w:p>
        </w:tc>
      </w:tr>
    </w:tbl>
    <w:p>
      <w:pPr>
        <w:pStyle w:val="3"/>
      </w:pPr>
      <w:r>
        <w:t>Tag（blog_tag）</w:t>
      </w:r>
    </w:p>
    <w:p>
      <w:pPr>
        <w:keepNext/>
      </w:pPr>
      <w:r>
        <w:t>标签用于跨栏目的主题聚合，如 RAG、Safety、Workflow。</w:t>
      </w:r>
    </w:p>
    <w:tbl>
      <w:tblPr>
        <w:tblStyle w:val="a9"/>
        <w:tblW w:type="auto" w:w="0"/>
        <w:jc w:val="center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</w:tblGrid>
      <w:tr>
        <w:trPr>
          <w:tblHeader/>
          <w:cantSplit/>
        </w:trPr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字段</w:t>
            </w:r>
          </w:p>
        </w:tc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Django 字段类型</w:t>
            </w:r>
          </w:p>
        </w:tc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约束 / 关系</w:t>
            </w:r>
          </w:p>
        </w:tc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id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AutoField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主键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标签标识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name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CharField(30)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唯一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标签名称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slug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SlugField(60)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保存时生成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标签 URL 标识</w:t>
            </w:r>
          </w:p>
        </w:tc>
      </w:tr>
    </w:tbl>
    <w:p>
      <w:pPr>
        <w:pStyle w:val="3"/>
      </w:pPr>
      <w:r>
        <w:t>Article（blog_article）</w:t>
      </w:r>
    </w:p>
    <w:p>
      <w:pPr>
        <w:keepNext/>
      </w:pPr>
      <w:r>
        <w:t>核心内容实体。文章在发布后进入首页、栏目、标签、归档与搜索结果；草稿不应进入公开列表。</w:t>
      </w:r>
    </w:p>
    <w:tbl>
      <w:tblPr>
        <w:tblStyle w:val="a9"/>
        <w:tblW w:type="auto" w:w="0"/>
        <w:jc w:val="center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</w:tblGrid>
      <w:tr>
        <w:trPr>
          <w:tblHeader/>
          <w:cantSplit/>
        </w:trPr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字段</w:t>
            </w:r>
          </w:p>
        </w:tc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Django 字段类型</w:t>
            </w:r>
          </w:p>
        </w:tc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约束 / 关系</w:t>
            </w:r>
          </w:p>
        </w:tc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id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AutoField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主键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文章标识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title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CharField(200)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唯一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文章标题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body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MDTextField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必填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Markdown 正文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author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ForeignKey(BlogUser)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必填，CASCADE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作者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category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ForeignKey(Category)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必填，CASCADE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所属栏目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tags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ManyToManyField(Tag)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可空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主题标签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status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CharField(1)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d 草稿 / p 发布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公开状态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type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CharField(1)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a 文章 / p 独立页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内容类型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comment_status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CharField(1)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o 开启 / c 关闭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文章评论开关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pub_time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DateTimeField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非空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发布时间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views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PositiveIntegerField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默认 0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阅读计数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show_toc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BooleanField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默认 False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是否展示目录</w:t>
            </w:r>
          </w:p>
        </w:tc>
      </w:tr>
    </w:tbl>
    <w:p>
      <w:pPr>
        <w:pStyle w:val="3"/>
      </w:pPr>
      <w:r>
        <w:t>Comment（comments_comment）</w:t>
      </w:r>
    </w:p>
    <w:p>
      <w:pPr>
        <w:keepNext/>
      </w:pPr>
      <w:r>
        <w:t>读者对文章的评论及回复。公开列表由 is_enable 控制。</w:t>
      </w:r>
    </w:p>
    <w:tbl>
      <w:tblPr>
        <w:tblStyle w:val="a9"/>
        <w:tblW w:type="auto" w:w="0"/>
        <w:jc w:val="center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</w:tblGrid>
      <w:tr>
        <w:trPr>
          <w:tblHeader/>
          <w:cantSplit/>
        </w:trPr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字段</w:t>
            </w:r>
          </w:p>
        </w:tc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Django 字段类型</w:t>
            </w:r>
          </w:p>
        </w:tc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约束 / 关系</w:t>
            </w:r>
          </w:p>
        </w:tc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id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AutoField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主键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评论标识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body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TextField(max_length=300)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模型层长度限制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评论内容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article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ForeignKey(Article)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必填，CASCADE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所属文章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author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ForeignKey(BlogUser)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必填，CASCADE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评论人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parent_comment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ForeignKey(self)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可空，CASCADE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被回复评论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is_enable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BooleanField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默认 False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审核 / 可见状态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creation_time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DateTimeField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默认当前时间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提交时间</w:t>
            </w:r>
          </w:p>
        </w:tc>
      </w:tr>
    </w:tbl>
    <w:p>
      <w:r>
        <w:br w:type="page"/>
      </w:r>
    </w:p>
    <w:p>
      <w:pPr>
        <w:pStyle w:val="3"/>
      </w:pPr>
      <w:r>
        <w:t>CommentReaction（comments_commentreaction）</w:t>
      </w:r>
    </w:p>
    <w:p>
      <w:pPr>
        <w:keepNext/>
      </w:pPr>
      <w:r>
        <w:t>评论的表情反应。</w:t>
      </w:r>
    </w:p>
    <w:tbl>
      <w:tblPr>
        <w:tblStyle w:val="a9"/>
        <w:tblW w:type="auto" w:w="0"/>
        <w:jc w:val="center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</w:tblGrid>
      <w:tr>
        <w:trPr>
          <w:tblHeader/>
          <w:cantSplit/>
        </w:trPr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字段</w:t>
            </w:r>
          </w:p>
        </w:tc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Django 字段类型</w:t>
            </w:r>
          </w:p>
        </w:tc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约束 / 关系</w:t>
            </w:r>
          </w:p>
        </w:tc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id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AutoField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主键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反应标识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comment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ForeignKey(Comment)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必填，CASCADE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所属评论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user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ForeignKey(BlogUser)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必填，CASCADE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操作用户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reaction_type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CharField(10)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枚举值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表情类型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created_at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DateTimeField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auto_now_add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反应时间</w:t>
            </w:r>
          </w:p>
        </w:tc>
      </w:tr>
    </w:tbl>
    <w:p>
      <w:pPr>
        <w:pStyle w:val="3"/>
      </w:pPr>
      <w:r>
        <w:t>BlogSettings（blog_blogsettings）</w:t>
      </w:r>
    </w:p>
    <w:p>
      <w:pPr>
        <w:keepNext/>
      </w:pPr>
      <w:r>
        <w:t>站点级配置逻辑上只使用一条记录，clean() 会检查重复配置；这不是数据库唯一约束。</w:t>
      </w:r>
    </w:p>
    <w:tbl>
      <w:tblPr>
        <w:tblStyle w:val="a9"/>
        <w:tblW w:type="auto" w:w="0"/>
        <w:jc w:val="center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</w:tblGrid>
      <w:tr>
        <w:trPr>
          <w:tblHeader/>
          <w:cantSplit/>
        </w:trPr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字段</w:t>
            </w:r>
          </w:p>
        </w:tc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Django 字段类型</w:t>
            </w:r>
          </w:p>
        </w:tc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约束 / 关系</w:t>
            </w:r>
          </w:p>
        </w:tc>
        <w:tc>
          <w:tcPr>
            <w:tcW w:type="dxa" w:w="2423"/>
            <w:shd w:fill="E7EFFB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/>
                <w:color w:val="17315B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id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AutoField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主键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配置记录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site_name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CharField(200)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非空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站点标题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site_description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TextField(max_length=1000)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非空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站点简介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site_keywords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TextField(max_length=1000)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非空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SEO 关键词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color_scheme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CharField(20)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预设主题枚举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界面配色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open_site_comment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BooleanField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默认 True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全站评论开关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comment_need_review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BooleanField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默认 False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/>
                <w:b w:val="0"/>
                <w:color w:val="17315B"/>
                <w:sz w:val="16"/>
              </w:rPr>
              <w:t>评论审核策略</w:t>
            </w:r>
          </w:p>
        </w:tc>
      </w:tr>
    </w:tbl>
    <w:p>
      <w:pPr>
        <w:pStyle w:val="3"/>
      </w:pPr>
      <w:r>
        <w:t>索引与扩展模型</w:t>
      </w:r>
    </w:p>
    <w:p>
      <w:r>
        <w:t>Article 已定义 type+status+pub_time、status+views、author+status+type、category+status 组合索引；Comment 已定义 article+parent_comment+is_enable 与 is_enable+id 索引；CommentReaction 对 comment+reaction_type 建索引。Links、SideBar、OAuthUser、OAuthConfig 等为友情链接、侧栏与第三方认证提供扩展，不改变图 1 的核心内容链路。</w:t>
      </w:r>
    </w:p>
    <w:p>
      <w:pPr>
        <w:pStyle w:val="3"/>
      </w:pPr>
      <w:r>
        <w:t>初始化和复核步骤</w:t>
      </w:r>
    </w:p>
    <w:p>
      <w:r>
        <w:t>在全新 MySQL 数据库设置 DJANGO_MYSQL_DATABASE 与凭据后，执行 python manage.py migrate、python manage.py create_testdata；搜索功能再执行 python manage.py update_index。不要将数据库密码写入仓库，不要在已有协作数据库直接清空旧内容。回归测试：python manage.py test blog.test_agent_demo_data --noinput。</w:t>
      </w:r>
    </w:p>
    <w:sectPr w:rsidR="004167C6" w:rsidRPr="0051002B">
      <w:headerReference w:type="default" r:id="rId11"/>
      <w:footerReference w:type="default" r:id="rId12"/>
      <w:pgSz w:w="11909" w:h="16834"/>
      <w:pgMar w:top="1094" w:right="1109" w:bottom="1037" w:left="1109" w:header="504" w:footer="576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344BF" w14:textId="77777777" w:rsidR="003E5341" w:rsidRDefault="003E5341" w:rsidP="0051002B">
      <w:r>
        <w:separator/>
      </w:r>
    </w:p>
  </w:endnote>
  <w:endnote w:type="continuationSeparator" w:id="0">
    <w:p w14:paraId="5EB1F9EF" w14:textId="77777777" w:rsidR="003E5341" w:rsidRDefault="003E5341" w:rsidP="00510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7"/>
        <w:sz w:val="16"/>
      </w:rPr>
      <w:t xml:space="preserve">第 </w:t>
    </w:r>
    <w:r>
      <w:rPr>
        <w:color w:val="526377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26377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CC806" w14:textId="77777777" w:rsidR="003E5341" w:rsidRDefault="003E5341" w:rsidP="0051002B">
      <w:r>
        <w:separator/>
      </w:r>
    </w:p>
  </w:footnote>
  <w:footnote w:type="continuationSeparator" w:id="0">
    <w:p w14:paraId="25E25C8A" w14:textId="77777777" w:rsidR="003E5341" w:rsidRDefault="003E5341" w:rsidP="0051002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26377"/>
        <w:sz w:val="16"/>
      </w:rPr>
      <w:t>软件工程方法学  ·  第四周实践任务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114F9"/>
    <w:multiLevelType w:val="hybridMultilevel"/>
    <w:tmpl w:val="113A2510"/>
    <w:lvl w:ilvl="0" w:tplc="D206ACA6">
      <w:start w:val="10"/>
      <w:numFmt w:val="bullet"/>
      <w:lvlText w:val=""/>
      <w:lvlJc w:val="left"/>
      <w:pPr>
        <w:ind w:left="360" w:hanging="360"/>
      </w:pPr>
      <w:rPr>
        <w:rFonts w:ascii="Wingdings" w:eastAsia="楷体" w:hAnsi="Wingdings" w:cs="楷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8B616BC"/>
    <w:multiLevelType w:val="singleLevel"/>
    <w:tmpl w:val="58B616BC"/>
    <w:lvl w:ilvl="0">
      <w:start w:val="1"/>
      <w:numFmt w:val="decimal"/>
      <w:suff w:val="space"/>
      <w:lvlText w:val="%1."/>
      <w:lvlJc w:val="left"/>
    </w:lvl>
  </w:abstractNum>
  <w:num w:numId="1" w16cid:durableId="766772930">
    <w:abstractNumId w:val="1"/>
  </w:num>
  <w:num w:numId="2" w16cid:durableId="934829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146"/>
    <w:rsid w:val="000A7293"/>
    <w:rsid w:val="000D5851"/>
    <w:rsid w:val="000D6177"/>
    <w:rsid w:val="00141797"/>
    <w:rsid w:val="001862B7"/>
    <w:rsid w:val="00270176"/>
    <w:rsid w:val="00292606"/>
    <w:rsid w:val="002A51D7"/>
    <w:rsid w:val="002E66A0"/>
    <w:rsid w:val="0033564F"/>
    <w:rsid w:val="003C3146"/>
    <w:rsid w:val="003E245E"/>
    <w:rsid w:val="003E5341"/>
    <w:rsid w:val="004167C6"/>
    <w:rsid w:val="00445A6A"/>
    <w:rsid w:val="00465987"/>
    <w:rsid w:val="00476B08"/>
    <w:rsid w:val="0051002B"/>
    <w:rsid w:val="00585E8E"/>
    <w:rsid w:val="005A33D8"/>
    <w:rsid w:val="005E64FA"/>
    <w:rsid w:val="005F5C6F"/>
    <w:rsid w:val="00637B9D"/>
    <w:rsid w:val="00650F63"/>
    <w:rsid w:val="006A0484"/>
    <w:rsid w:val="006F246B"/>
    <w:rsid w:val="00832401"/>
    <w:rsid w:val="00835BA5"/>
    <w:rsid w:val="008409AA"/>
    <w:rsid w:val="008951FA"/>
    <w:rsid w:val="008C3A99"/>
    <w:rsid w:val="008D5335"/>
    <w:rsid w:val="0092673D"/>
    <w:rsid w:val="009678DE"/>
    <w:rsid w:val="009B7512"/>
    <w:rsid w:val="009D5554"/>
    <w:rsid w:val="00A17D65"/>
    <w:rsid w:val="00AA4D7D"/>
    <w:rsid w:val="00AB1873"/>
    <w:rsid w:val="00AF66E1"/>
    <w:rsid w:val="00B11E65"/>
    <w:rsid w:val="00B520CD"/>
    <w:rsid w:val="00B57161"/>
    <w:rsid w:val="00B60438"/>
    <w:rsid w:val="00B70E4B"/>
    <w:rsid w:val="00BA363F"/>
    <w:rsid w:val="00BB7A28"/>
    <w:rsid w:val="00BC2D62"/>
    <w:rsid w:val="00C10336"/>
    <w:rsid w:val="00D1151E"/>
    <w:rsid w:val="00D17643"/>
    <w:rsid w:val="00DE6157"/>
    <w:rsid w:val="00DF68E5"/>
    <w:rsid w:val="00E340FC"/>
    <w:rsid w:val="00E539D1"/>
    <w:rsid w:val="00E85078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6859B"/>
  <w15:docId w15:val="{E4A2621B-8D8E-48DF-9773-D04F8395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17" w:lineRule="auto" w:after="100"/>
      <w:jc w:val="both"/>
    </w:pPr>
    <w:rPr>
      <w:rFonts w:asciiTheme="minorHAnsi" w:eastAsiaTheme="minorEastAsia" w:hAnsiTheme="minorHAnsi" w:cstheme="minorBidi" w:ascii="Microsoft YaHei" w:hAnsi="Microsoft YaHei" w:eastAsia="Microsoft YaHei"/>
      <w:color w:val="17315B"/>
      <w:kern w:val="2"/>
      <w:sz w:val="20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300" w:line="576" w:lineRule="auto"/>
      <w:outlineLvl w:val="0"/>
    </w:pPr>
    <w:rPr>
      <w:rFonts w:ascii="Microsoft YaHei" w:hAnsi="Microsoft YaHei" w:eastAsia="Microsoft YaHei"/>
      <w:b/>
      <w:color w:val="17315B"/>
      <w:kern w:val="44"/>
      <w:sz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40" w:after="160" w:line="41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15B"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20" w:after="100" w:line="416" w:lineRule="auto"/>
      <w:outlineLvl w:val="2"/>
    </w:pPr>
    <w:rPr>
      <w:rFonts w:ascii="Microsoft YaHei" w:hAnsi="Microsoft YaHei" w:eastAsia="Microsoft YaHei"/>
      <w:b/>
      <w:bCs/>
      <w:color w:val="17315B"/>
      <w:sz w:val="23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TOC1">
    <w:name w:val="toc 1"/>
    <w:basedOn w:val="a"/>
    <w:next w:val="a"/>
    <w:uiPriority w:val="39"/>
    <w:rPr>
      <w:rFonts w:ascii="Times New Roman" w:eastAsia="宋体" w:hAnsi="Times New Roman" w:cs="Times New Roman"/>
      <w:szCs w:val="24"/>
    </w:rPr>
  </w:style>
  <w:style w:type="paragraph" w:styleId="a7">
    <w:name w:val="annotation subject"/>
    <w:basedOn w:val="a3"/>
    <w:next w:val="a3"/>
    <w:link w:val="a8"/>
    <w:uiPriority w:val="99"/>
    <w:unhideWhenUsed/>
    <w:qFormat/>
    <w:rPr>
      <w:b/>
      <w:bCs/>
    </w:rPr>
  </w:style>
  <w:style w:type="table" w:styleId="a9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8">
    <w:name w:val="批注主题 字符"/>
    <w:basedOn w:val="a4"/>
    <w:link w:val="a7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1">
    <w:name w:val="附1"/>
    <w:basedOn w:val="a"/>
    <w:qFormat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eastAsia="幼圆" w:hAnsi="Times New Roman" w:cs="Times New Roman"/>
      <w:b/>
      <w:kern w:val="44"/>
      <w:sz w:val="32"/>
      <w:szCs w:val="20"/>
    </w:rPr>
  </w:style>
  <w:style w:type="paragraph" w:customStyle="1" w:styleId="12">
    <w:name w:val="表1"/>
    <w:basedOn w:val="a"/>
    <w:qFormat/>
    <w:pPr>
      <w:adjustRightInd w:val="0"/>
      <w:spacing w:line="480" w:lineRule="atLeast"/>
      <w:textAlignment w:val="baseline"/>
    </w:pPr>
    <w:rPr>
      <w:rFonts w:ascii="幼圆" w:eastAsia="幼圆" w:hAnsi="Times New Roman" w:cs="Times New Roman"/>
      <w:kern w:val="0"/>
      <w:szCs w:val="20"/>
    </w:rPr>
  </w:style>
  <w:style w:type="paragraph" w:customStyle="1" w:styleId="2CU">
    <w:name w:val="表2CU"/>
    <w:basedOn w:val="a"/>
    <w:qFormat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 w:hAnsi="Times New Roman" w:cs="Times New Roman"/>
      <w:b/>
      <w:kern w:val="0"/>
      <w:szCs w:val="20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b">
    <w:name w:val="header"/>
    <w:basedOn w:val="a"/>
    <w:link w:val="ac"/>
    <w:uiPriority w:val="99"/>
    <w:unhideWhenUsed/>
    <w:rsid w:val="005100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5100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">
    <w:name w:val="List Paragraph"/>
    <w:basedOn w:val="a"/>
    <w:uiPriority w:val="99"/>
    <w:rsid w:val="00476B0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6CC9D6-6AD3-462A-B13B-4318458A0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34</Words>
  <Characters>200</Characters>
  <Application>Microsoft Office Word</Application>
  <DocSecurity>0</DocSecurity>
  <Lines>1</Lines>
  <Paragraphs>1</Paragraphs>
  <ScaleCrop>false</ScaleCrop>
  <Company>Microsoft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xiaojun ji</cp:lastModifiedBy>
  <cp:revision>49</cp:revision>
  <dcterms:created xsi:type="dcterms:W3CDTF">2015-11-11T11:30:00Z</dcterms:created>
  <dcterms:modified xsi:type="dcterms:W3CDTF">2025-10-12T13:24:00Z</dcterms:modified>
  <dc:title>AI Agent 工程实践博客系统的数据模型设计</dc:title>
  <dc:subject>软件数据模型设计说明书</dc:subject>
  <cp:keywords>软件工程方法学,第四周,AI Agent 工程实践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