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F4E5B" w:rsidRDefault="007E2350" w:rsidP="008D707A">
      <w:pPr>
        <w:spacing w:after="20"/>
        <w:rPr>
          <w:b/>
          <w:bCs/>
          <w:color w:val="C8661E"/>
          <w:sz w:val="36"/>
          <w:szCs w:val="36"/>
        </w:rPr>
      </w:pPr>
      <w:r>
        <w:rPr>
          <w:b/>
          <w:bCs/>
          <w:noProof/>
          <w:color w:val="C8661E"/>
          <w:sz w:val="36"/>
          <w:szCs w:val="36"/>
        </w:rPr>
        <mc:AlternateContent>
          <mc:Choice Requires="wps">
            <w:drawing>
              <wp:anchor distT="0" distB="0" distL="114300" distR="114300" simplePos="0" relativeHeight="251659264" behindDoc="0" locked="0" layoutInCell="1" allowOverlap="1" wp14:anchorId="11394B59" wp14:editId="5E0C44E9">
                <wp:simplePos x="0" y="0"/>
                <wp:positionH relativeFrom="column">
                  <wp:posOffset>4256151</wp:posOffset>
                </wp:positionH>
                <wp:positionV relativeFrom="paragraph">
                  <wp:posOffset>-65837</wp:posOffset>
                </wp:positionV>
                <wp:extent cx="2472538" cy="1719072"/>
                <wp:effectExtent l="0" t="0" r="0" b="0"/>
                <wp:wrapNone/>
                <wp:docPr id="5" name="Zone de texte 5"/>
                <wp:cNvGraphicFramePr/>
                <a:graphic xmlns:a="http://schemas.openxmlformats.org/drawingml/2006/main">
                  <a:graphicData uri="http://schemas.microsoft.com/office/word/2010/wordprocessingShape">
                    <wps:wsp>
                      <wps:cNvSpPr txBox="1"/>
                      <wps:spPr>
                        <a:xfrm>
                          <a:off x="0" y="0"/>
                          <a:ext cx="2472538" cy="1719072"/>
                        </a:xfrm>
                        <a:prstGeom prst="rect">
                          <a:avLst/>
                        </a:prstGeom>
                        <a:noFill/>
                        <a:ln w="6350">
                          <a:noFill/>
                        </a:ln>
                      </wps:spPr>
                      <wps:txbx>
                        <w:txbxContent>
                          <w:p w:rsidR="00485586" w:rsidRDefault="00485586">
                            <w:r>
                              <w:rPr>
                                <w:noProof/>
                              </w:rPr>
                              <w:drawing>
                                <wp:inline distT="0" distB="0" distL="0" distR="0" wp14:anchorId="7DB6A205" wp14:editId="6272914A">
                                  <wp:extent cx="2156935" cy="1287475"/>
                                  <wp:effectExtent l="0" t="0" r="0" b="8255"/>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308336" cy="1377846"/>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1394B59" id="_x0000_t202" coordsize="21600,21600" o:spt="202" path="m,l,21600r21600,l21600,xe">
                <v:stroke joinstyle="miter"/>
                <v:path gradientshapeok="t" o:connecttype="rect"/>
              </v:shapetype>
              <v:shape id="Zone de texte 5" o:spid="_x0000_s1026" type="#_x0000_t202" style="position:absolute;margin-left:335.15pt;margin-top:-5.2pt;width:194.7pt;height:135.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nFTc3NAIAAFcEAAAOAAAAZHJzL2Uyb0RvYy54bWysVE1v2zAMvQ/YfxB0X/zRpFmNOEXWIsOA oi2QDgV2U2QpNmCJmqTEzn79KNlJg26nYReFImlSfO8xi9teteQgrGtAlzSbpJQIzaFq9K6k31/W nz5T4jzTFWtBi5IehaO3y48fFp0pRA41tJWwBItoV3SmpLX3pkgSx2uhmJuAERqDEqxiHq92l1SW dVhdtUmeptdJB7YyFrhwDr33Q5AuY30pBfdPUjrhSVtSfJuPp43nNpzJcsGKnWWmbvj4DPYPr1Cs 0dj0XOqeeUb2tvmjlGq4BQfSTzioBKRsuIgz4DRZ+m6aTc2MiLMgOM6cYXL/ryx/PDxb0lQlnVGi mUKKfiBRpBLEi94LMgsQdcYVmLkxmOv7L9Aj1Se/Q2eYvJdWhV+ciWAcwT6eAcZKhKMzn87z2RVK gmMsm2c36TwPdZK3z411/qsARYJRUosMRmDZ4cH5IfWUErppWDdtG1lsNelKen01S+MH5wgWbzX2 CEMMjw2W77f9ONkWqiMOZmFQhzN83WDzB+b8M7MoB5wFJe6f8JAtYBMYLUpqsL/+5g/5yBJGKelQ XiV1P/fMCkrabxr5u8mm06DHeJnO5jle7GVkexnRe3UHqOAMl8nwaIZ8355MaUG94iasQlcMMc2x d0n9ybzzg+hxk7hYrWISKtAw/6A3hofSAc4A7Uv/yqwZ8Q8ieISTEFnxjoYhdyBitfcgm8hRAHhA dcQd1RtZHjctrMflPWa9/R8sfwMAAP//AwBQSwMEFAAGAAgAAAAhANd8DlfjAAAADAEAAA8AAABk cnMvZG93bnJldi54bWxMj01PwkAURfcm/ofJM3EHM1QpWDslpAkxMbIA2bh77TzaxvmonQGqv95h pcuXe3LveflqNJqdafCdsxJmUwGMbO1UZxsJh/fNZAnMB7QKtbMk4Zs8rIrbmxwz5S52R+d9aFgs sT5DCW0Ifca5r1sy6KeuJxuzoxsMhngODVcDXmK50TwRIuUGOxsXWuypbKn+3J+MhNdys8VdlZjl jy5f3o7r/uvwMZfy/m5cPwMLNIY/GK76UR2K6FS5k1WeaQnpQjxEVMJkJh6BXQkxf1oAqyQkacx4 kfP/TxS/AAAA//8DAFBLAQItABQABgAIAAAAIQC2gziS/gAAAOEBAAATAAAAAAAAAAAAAAAAAAAA AABbQ29udGVudF9UeXBlc10ueG1sUEsBAi0AFAAGAAgAAAAhADj9If/WAAAAlAEAAAsAAAAAAAAA AAAAAAAALwEAAF9yZWxzLy5yZWxzUEsBAi0AFAAGAAgAAAAhAKcVNzc0AgAAVwQAAA4AAAAAAAAA AAAAAAAALgIAAGRycy9lMm9Eb2MueG1sUEsBAi0AFAAGAAgAAAAhANd8DlfjAAAADAEAAA8AAAAA AAAAAAAAAAAAjgQAAGRycy9kb3ducmV2LnhtbFBLBQYAAAAABAAEAPMAAACeBQAAAAA= " filled="f" stroked="f" strokeweight=".5pt">
                <v:textbox>
                  <w:txbxContent>
                    <w:p w:rsidR="00485586" w:rsidRDefault="00485586">
                      <w:r>
                        <w:rPr>
                          <w:noProof/>
                        </w:rPr>
                        <w:drawing>
                          <wp:inline distT="0" distB="0" distL="0" distR="0" wp14:anchorId="7DB6A205" wp14:editId="6272914A">
                            <wp:extent cx="2156935" cy="1287475"/>
                            <wp:effectExtent l="0" t="0" r="0" b="8255"/>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308336" cy="1377846"/>
                                    </a:xfrm>
                                    <a:prstGeom prst="rect">
                                      <a:avLst/>
                                    </a:prstGeom>
                                  </pic:spPr>
                                </pic:pic>
                              </a:graphicData>
                            </a:graphic>
                          </wp:inline>
                        </w:drawing>
                      </w:r>
                    </w:p>
                  </w:txbxContent>
                </v:textbox>
              </v:shape>
            </w:pict>
          </mc:Fallback>
        </mc:AlternateContent>
        <mc:AlternateContent>
          <mc:Choice Requires="wps">
            <w:drawing>
              <wp:anchor distT="0" distB="0" distL="114300" distR="114300" simplePos="0" relativeHeight="251661312" behindDoc="0" locked="0" layoutInCell="1" allowOverlap="1" wp14:anchorId="6CC2F9C5" wp14:editId="0EF4E066">
                <wp:simplePos x="0" y="0"/>
                <wp:positionH relativeFrom="column">
                  <wp:posOffset>-175590</wp:posOffset>
                </wp:positionH>
                <wp:positionV relativeFrom="paragraph">
                  <wp:posOffset>6883</wp:posOffset>
                </wp:positionV>
                <wp:extent cx="3650285" cy="731520"/>
                <wp:effectExtent l="0" t="0" r="26670" b="11430"/>
                <wp:wrapNone/>
                <wp:docPr id="8" name="Zone de texte 8"/>
                <wp:cNvGraphicFramePr/>
                <a:graphic xmlns:a="http://schemas.openxmlformats.org/drawingml/2006/main">
                  <a:graphicData uri="http://schemas.microsoft.com/office/word/2010/wordprocessingShape">
                    <wps:wsp>
                      <wps:cNvSpPr txBox="1"/>
                      <wps:spPr>
                        <a:xfrm>
                          <a:off x="0" y="0"/>
                          <a:ext cx="3650285" cy="731520"/>
                        </a:xfrm>
                        <a:prstGeom prst="rect">
                          <a:avLst/>
                        </a:prstGeom>
                        <a:noFill/>
                        <a:ln w="6350">
                          <a:solidFill>
                            <a:schemeClr val="accent2"/>
                          </a:solidFill>
                        </a:ln>
                      </wps:spPr>
                      <wps:txbx>
                        <w:txbxContent>
                          <w:p w:rsidR="00485586" w:rsidRDefault="00485586" w:rsidP="00485586">
                            <w:pPr>
                              <w:spacing w:after="20"/>
                              <w:jc w:val="center"/>
                              <w:rPr>
                                <w:b/>
                                <w:bCs/>
                                <w:color w:val="C8661E"/>
                                <w:sz w:val="36"/>
                                <w:szCs w:val="36"/>
                              </w:rPr>
                            </w:pPr>
                            <w:r>
                              <w:rPr>
                                <w:b/>
                                <w:bCs/>
                                <w:color w:val="C8661E"/>
                                <w:sz w:val="36"/>
                                <w:szCs w:val="36"/>
                              </w:rPr>
                              <w:t xml:space="preserve">TP Introduction au Cloud Computing</w:t>
                            </w:r>
                          </w:p>
                          <w:p w:rsidR="00485586" w:rsidRDefault="00485586" w:rsidP="00485586">
                            <w:pPr>
                              <w:spacing w:after="20"/>
                              <w:jc w:val="center"/>
                              <w:rPr>
                                <w:b/>
                                <w:bCs/>
                                <w:color w:val="C8661E"/>
                                <w:sz w:val="36"/>
                                <w:szCs w:val="36"/>
                              </w:rPr>
                            </w:pPr>
                            <w:r>
                              <w:rPr>
                                <w:b/>
                                <w:bCs/>
                                <w:color w:val="C8661E"/>
                                <w:sz w:val="36"/>
                                <w:szCs w:val="36"/>
                              </w:rPr>
                              <w:t>Licence 3 RIST / BDGL</w:t>
                            </w:r>
                          </w:p>
                          <w:p w:rsidR="00485586" w:rsidRDefault="0048558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CC2F9C5" id="Zone de texte 8" o:spid="_x0000_s1027" type="#_x0000_t202" style="position:absolute;margin-left:-13.85pt;margin-top:.55pt;width:287.4pt;height:57.6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xForVTQIAAIkEAAAOAAAAZHJzL2Uyb0RvYy54bWysVE1v2zAMvQ/YfxB0X+18tZ0Rp8hadBhQ tAXaocBuiiwnBmRRk5TY3a/fk5ykQbfTsItCkTTF9x6Z+VXfarZTzjdkSj46yzlTRlLVmHXJvz/f frrkzAdhKqHJqJK/Ks+vFh8/zDtbqDFtSFfKMRQxvuhsyTch2CLLvNyoVvgzssogWJNrRcDVrbPK iQ7VW52N8/w868hV1pFU3sN7MwT5ItWvayXDQ117FZguOXoL6XTpXMUzW8xFsXbCbhq5b0P8Qxet aAwePZa6EUGwrWv+KNU20pGnOpxJajOq60aqhAFoRvk7NE8bYVXCAnK8PdLk/19Zeb97dKypSg6h jGgh0Q8IxSrFguqDYpeRos76AplPFrmh/0I9pD74PZwReV+7Nv4CE0McZL8eCUYlJuGcnM/y8eWM M4nYxWQ0GycFsrevrfPhq6KWRaPkDgImXsXuzgd0gtRDSnzM0G2jdRJRG9aV/Hwyy9MHnnRTxWBM S+OkrrVjO4FBEFIqE8YRAeqdZOKmDZwR74ArWqFf9YmiI+YVVa+gwtEwT97K2wb93gkfHoXDAAE9 liI84Kg1oS/aW5xtyP36mz/mQ1dEOeswkCX3P7fCKc70NwPFP4+m0zjB6TKdXYA65k4jq9OI2bbX BKgjrJ+VyYz5QR/M2lH7gt1ZxlcREkbi7ZKHg3kdhjXB7km1XKYkzKwV4c48WRlLR2qjGs/9i3B2 L1kcm3s6jK4o3ik35A7aLbeB6ibJGnkeWN3Tj3lP6ux3My7U6T1lvf2DLH4DAAD//wMAUEsDBBQA BgAIAAAAIQDSMs2l3gAAAAkBAAAPAAAAZHJzL2Rvd25yZXYueG1sTI/BTsMwEETvSPyDtUjcWqcF miqNUwECCU6IFNSrEy9xSrxOY7cNf8/2BLcdvdHsTL4eXSeOOITWk4LZNAGBVHvTUqPgY/M8WYII UZPRnSdU8IMB1sXlRa4z40/0jscyNoJDKGRagY2xz6QMtUWnw9T3SMy+/OB0ZDk00gz6xOGuk/Mk WUinW+IPVvf4aLH+Lg9OQWX35Vt42r5szKeV+367e3iNO6Wur8b7FYiIY/wzw7k+V4eCO1X+QCaI TsFknqZsZTADwfzuNuWjOuvFDcgil/8XFL8AAAD//wMAUEsBAi0AFAAGAAgAAAAhALaDOJL+AAAA 4QEAABMAAAAAAAAAAAAAAAAAAAAAAFtDb250ZW50X1R5cGVzXS54bWxQSwECLQAUAAYACAAAACEA OP0h/9YAAACUAQAACwAAAAAAAAAAAAAAAAAvAQAAX3JlbHMvLnJlbHNQSwECLQAUAAYACAAAACEA MRaK1U0CAACJBAAADgAAAAAAAAAAAAAAAAAuAgAAZHJzL2Uyb0RvYy54bWxQSwECLQAUAAYACAAA ACEA0jLNpd4AAAAJAQAADwAAAAAAAAAAAAAAAACnBAAAZHJzL2Rvd25yZXYueG1sUEsFBgAAAAAE AAQA8wAAALIFAAAAAA== " filled="f" strokecolor="#ed7d31 [3205]" strokeweight=".5pt">
                <v:textbox>
                  <w:txbxContent>
                    <w:p w:rsidR="00485586" w:rsidRDefault="00485586" w:rsidP="00485586">
                      <w:pPr>
                        <w:spacing w:after="20"/>
                        <w:jc w:val="center"/>
                        <w:rPr>
                          <w:b/>
                          <w:bCs/>
                          <w:color w:val="C8661E"/>
                          <w:sz w:val="36"/>
                          <w:szCs w:val="36"/>
                        </w:rPr>
                      </w:pPr>
                      <w:r>
                        <w:rPr>
                          <w:b/>
                          <w:bCs/>
                          <w:color w:val="C8661E"/>
                          <w:sz w:val="36"/>
                          <w:szCs w:val="36"/>
                        </w:rPr>
                        <w:t xml:space="preserve">TP Introduction au Cloud Computing</w:t>
                      </w:r>
                    </w:p>
                    <w:p w:rsidR="00485586" w:rsidRDefault="00485586" w:rsidP="00485586">
                      <w:pPr>
                        <w:spacing w:after="20"/>
                        <w:jc w:val="center"/>
                        <w:rPr>
                          <w:b/>
                          <w:bCs/>
                          <w:color w:val="C8661E"/>
                          <w:sz w:val="36"/>
                          <w:szCs w:val="36"/>
                        </w:rPr>
                      </w:pPr>
                      <w:r>
                        <w:rPr>
                          <w:b/>
                          <w:bCs/>
                          <w:color w:val="C8661E"/>
                          <w:sz w:val="36"/>
                          <w:szCs w:val="36"/>
                        </w:rPr>
                        <w:t>Licence 3 RIST / BDGL</w:t>
                      </w:r>
                    </w:p>
                    <w:p w:rsidR="00485586" w:rsidRDefault="00485586"/>
                  </w:txbxContent>
                </v:textbox>
              </v:shape>
            </w:pict>
          </mc:Fallback>
        </mc:AlternateContent>
      </w:r>
    </w:p>
    <w:p w:rsidR="008D707A" w:rsidRDefault="008D707A" w:rsidP="00830C12">
      <w:pPr>
        <w:spacing w:after="20"/>
        <w:jc w:val="center"/>
        <w:rPr>
          <w:b/>
          <w:bCs/>
          <w:color w:val="C8661E"/>
          <w:sz w:val="36"/>
          <w:szCs w:val="36"/>
        </w:rPr>
      </w:pPr>
    </w:p>
    <w:p w:rsidR="008D707A" w:rsidRDefault="008D707A" w:rsidP="00830C12">
      <w:pPr>
        <w:spacing w:after="20"/>
        <w:jc w:val="center"/>
        <w:rPr>
          <w:b/>
          <w:bCs/>
          <w:color w:val="C8661E"/>
          <w:sz w:val="36"/>
          <w:szCs w:val="36"/>
        </w:rPr>
      </w:pPr>
    </w:p>
    <w:p w:rsidR="008D707A" w:rsidRDefault="007E2350" w:rsidP="00830C12">
      <w:pPr>
        <w:spacing w:after="20"/>
        <w:jc w:val="center"/>
        <w:rPr>
          <w:b/>
          <w:bCs/>
          <w:color w:val="C8661E"/>
          <w:sz w:val="36"/>
          <w:szCs w:val="36"/>
        </w:rPr>
      </w:pPr>
      <w:r>
        <w:rPr>
          <w:b/>
          <w:bCs/>
          <w:noProof/>
          <w:color w:val="C8661E"/>
          <w:sz w:val="36"/>
          <w:szCs w:val="36"/>
        </w:rPr>
        <mc:AlternateContent>
          <mc:Choice Requires="wps">
            <w:drawing>
              <wp:anchor distT="0" distB="0" distL="114300" distR="114300" simplePos="0" relativeHeight="251660288" behindDoc="0" locked="0" layoutInCell="1" allowOverlap="1" wp14:anchorId="068BE681" wp14:editId="4016A134">
                <wp:simplePos x="0" y="0"/>
                <wp:positionH relativeFrom="column">
                  <wp:posOffset>-190221</wp:posOffset>
                </wp:positionH>
                <wp:positionV relativeFrom="paragraph">
                  <wp:posOffset>236271</wp:posOffset>
                </wp:positionV>
                <wp:extent cx="3087015" cy="285293"/>
                <wp:effectExtent l="0" t="0" r="18415" b="19685"/>
                <wp:wrapNone/>
                <wp:docPr id="7" name="Zone de texte 7"/>
                <wp:cNvGraphicFramePr/>
                <a:graphic xmlns:a="http://schemas.openxmlformats.org/drawingml/2006/main">
                  <a:graphicData uri="http://schemas.microsoft.com/office/word/2010/wordprocessingShape">
                    <wps:wsp>
                      <wps:cNvSpPr txBox="1"/>
                      <wps:spPr>
                        <a:xfrm>
                          <a:off x="0" y="0"/>
                          <a:ext cx="3087015" cy="285293"/>
                        </a:xfrm>
                        <a:prstGeom prst="rect">
                          <a:avLst/>
                        </a:prstGeom>
                        <a:noFill/>
                        <a:ln w="6350">
                          <a:solidFill>
                            <a:schemeClr val="tx1"/>
                          </a:solidFill>
                        </a:ln>
                      </wps:spPr>
                      <wps:txbx>
                        <w:txbxContent>
                          <w:p w:rsidR="00485586" w:rsidRPr="007E2350" w:rsidRDefault="00485586" w:rsidP="008D707A">
                            <w:pPr>
                              <w:spacing w:after="20"/>
                              <w:rPr>
                                <w:b/>
                                <w:color w:val="555555"/>
                                <w:sz w:val="28"/>
                                <w:szCs w:val="28"/>
                              </w:rPr>
                            </w:pPr>
                            <w:r>
                              <w:rPr>
                                <w:b/>
                                <w:color w:val="000000" w:themeColor="text1"/>
                                <w:sz w:val="28"/>
                                <w:szCs w:val="28"/>
                                <w:u w:val="single"/>
                              </w:rPr>
                              <w:t>Enseignant</w:t>
                            </w:r>
                            <w:r>
                              <w:rPr>
                                <w:color w:val="000000" w:themeColor="text1"/>
                                <w:sz w:val="28"/>
                                <w:szCs w:val="28"/>
                              </w:rPr>
                              <w:t xml:space="preserve"> </w:t>
                            </w:r>
                            <w:r>
                              <w:rPr>
                                <w:b/>
                                <w:color w:val="000000" w:themeColor="text1"/>
                                <w:sz w:val="28"/>
                                <w:szCs w:val="28"/>
                              </w:rPr>
                              <w:t>: Dr. BAKAYOKO IBRAHIMA</w:t>
                            </w:r>
                            <w:r>
                              <w:rPr>
                                <w:b/>
                                <w:color w:val="555555"/>
                                <w:sz w:val="28"/>
                                <w:szCs w:val="28"/>
                              </w:rPr>
                              <w:br/>
                            </w:r>
                          </w:p>
                          <w:p w:rsidR="00485586" w:rsidRPr="007E2350" w:rsidRDefault="00B327CB">
                            <w:pPr>
                              <w:rPr>
                                <w:sz w:val="28"/>
                                <w:szCs w:val="28"/>
                              </w:rPr>
                            </w:pPr>
                            <w:r>
                              <w:rPr>
                                <w:sz w:val="28"/>
                                <w:szCs w:val="28"/>
                              </w:rPr>
                              <w:t>&amp;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8BE681" id="Zone de texte 7" o:spid="_x0000_s1028" type="#_x0000_t202" style="position:absolute;left:0;text-align:left;margin-left:-15pt;margin-top:18.6pt;width:243.05pt;height:22.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207hsSwIAAIUEAAAOAAAAZHJzL2Uyb0RvYy54bWysVFFv2jAQfp+0/2D5fSQEKDQiVIyKaVLV VqJVpb0ZxyGWHJ9nGxL263d2gKJuT9NezJ3vcr77vu+Y33WNIgdhnQRd0OEgpURoDqXUu4K+vqy/ zChxnumSKdCioEfh6N3i86d5a3KRQQ2qFJZgEe3y1hS09t7kSeJ4LRrmBmCExmAFtmEeXbtLSsta rN6oJEvTm6QFWxoLXDiHt/d9kC5i/aoS3D9VlROeqIJibz6eNp7bcCaLOct3lpla8lMb7B+6aJjU +Oil1D3zjOyt/KNUI7kFB5UfcGgSqCrJRZwBpxmmH6bZ1MyIOAuC48wFJvf/yvLHw7MlsizolBLN GqToBxJFSkG86Lwg0wBRa1yOmRuDub77Ch1Sfb53eBkm7yrbhF+ciWAcwT5eAMZKhOPlKJ1N0+GE Eo6xbDbJbkehTPL+tbHOfxPQkGAU1CKBEVd2eHC+Tz2nhMc0rKVSkUSlSVvQm9EkjR84ULIMwZAW 5SRWypIDQyH4LnaPz15loac09hJm7WcKlu+2XYQnO8+7hfKIMFjoteQMX0vs9YE5/8wsigcnx4Xw T3hUCrAnOFmU1GB//e0+5COnGKWkRTEW1P3cMysoUd81sn07HI+DeqMznkwzdOx1ZHsd0ftmBTjm EFfP8GiGfK/OZmWhecO9WYZXMcQ0x7cRl7O58v2K4N5xsVzGJNSrYf5BbwwPpQOsgYmX7o1Zc6Ir SOYRzrJl+QfW+tyet+XeQyUjpQHnHtUT/Kj1KIrTXoZluvZj1vu/x+I3AAAA//8DAFBLAwQUAAYA CAAAACEASlgRT+AAAAAJAQAADwAAAGRycy9kb3ducmV2LnhtbEyPQU+DQBSE7yb+h80z8dYu0FoJ 8miURGNieoB68bZln0DKviXstsV/73qqx8lMZr7Jt7MZxJkm11tGiJcRCOLG6p5bhM/96yIF4bxi rQbLhPBDDrbF7U2uMm0vXNG59q0IJewyhdB5P2ZSuqYjo9zSjsTB+7aTUT7IqZV6UpdQbgaZRNFG GtVzWOjUSGVHzbE+GYTyqF/kW5XWH1W5Jj3svnb79xHx/m5+fgLhafbXMPzhB3QoAtPBnlg7MSAs VlH44hFWjwmIEFg/bGIQB4Q0iUEWufz/oPgFAAD//wMAUEsBAi0AFAAGAAgAAAAhALaDOJL+AAAA 4QEAABMAAAAAAAAAAAAAAAAAAAAAAFtDb250ZW50X1R5cGVzXS54bWxQSwECLQAUAAYACAAAACEA OP0h/9YAAACUAQAACwAAAAAAAAAAAAAAAAAvAQAAX3JlbHMvLnJlbHNQSwECLQAUAAYACAAAACEA 9tO4bEsCAACFBAAADgAAAAAAAAAAAAAAAAAuAgAAZHJzL2Uyb0RvYy54bWxQSwECLQAUAAYACAAA ACEASlgRT+AAAAAJAQAADwAAAAAAAAAAAAAAAAClBAAAZHJzL2Rvd25yZXYueG1sUEsFBgAAAAAE AAQA8wAAALIFAAAAAA== " filled="f" strokecolor="black [3213]" strokeweight=".5pt">
                <v:textbox>
                  <w:txbxContent>
                    <w:p w:rsidR="00485586" w:rsidRPr="007E2350" w:rsidRDefault="00485586" w:rsidP="008D707A">
                      <w:pPr>
                        <w:spacing w:after="20"/>
                        <w:rPr>
                          <w:b/>
                          <w:color w:val="555555"/>
                          <w:sz w:val="28"/>
                          <w:szCs w:val="28"/>
                        </w:rPr>
                      </w:pPr>
                      <w:r>
                        <w:rPr>
                          <w:b/>
                          <w:color w:val="000000" w:themeColor="text1"/>
                          <w:sz w:val="28"/>
                          <w:szCs w:val="28"/>
                          <w:u w:val="single"/>
                        </w:rPr>
                        <w:t>Enseignant</w:t>
                      </w:r>
                      <w:r>
                        <w:rPr>
                          <w:color w:val="000000" w:themeColor="text1"/>
                          <w:sz w:val="28"/>
                          <w:szCs w:val="28"/>
                        </w:rPr>
                        <w:t xml:space="preserve"> </w:t>
                      </w:r>
                      <w:r>
                        <w:rPr>
                          <w:b/>
                          <w:color w:val="000000" w:themeColor="text1"/>
                          <w:sz w:val="28"/>
                          <w:szCs w:val="28"/>
                        </w:rPr>
                        <w:t>: Dr. BAKAYOKO IBRAHIMA</w:t>
                      </w:r>
                      <w:r>
                        <w:rPr>
                          <w:b/>
                          <w:color w:val="555555"/>
                          <w:sz w:val="28"/>
                          <w:szCs w:val="28"/>
                        </w:rPr>
                        <w:br/>
                      </w:r>
                    </w:p>
                    <w:p w:rsidR="00485586" w:rsidRPr="007E2350" w:rsidRDefault="00B327CB">
                      <w:pPr>
                        <w:rPr>
                          <w:sz w:val="28"/>
                          <w:szCs w:val="28"/>
                        </w:rPr>
                      </w:pPr>
                      <w:r>
                        <w:rPr>
                          <w:sz w:val="28"/>
                          <w:szCs w:val="28"/>
                        </w:rPr>
                        <w:t>&amp;</w:t>
                      </w:r>
                    </w:p>
                  </w:txbxContent>
                </v:textbox>
              </v:shape>
            </w:pict>
          </mc:Fallback>
        </mc:AlternateContent>
      </w:r>
    </w:p>
    <w:p w:rsidR="007F4E5B" w:rsidRDefault="007F4E5B" w:rsidP="00830C12">
      <w:pPr>
        <w:spacing w:after="20"/>
        <w:jc w:val="center"/>
        <w:rPr>
          <w:b/>
          <w:bCs/>
          <w:color w:val="1F3A5F"/>
          <w:sz w:val="34"/>
          <w:szCs w:val="34"/>
        </w:rPr>
      </w:pPr>
    </w:p>
    <w:p w:rsidR="008D707A" w:rsidRDefault="007E2350" w:rsidP="00830C12">
      <w:pPr>
        <w:spacing w:after="20"/>
        <w:jc w:val="center"/>
        <w:rPr>
          <w:b/>
          <w:bCs/>
          <w:color w:val="1F3A5F"/>
          <w:sz w:val="34"/>
          <w:szCs w:val="34"/>
        </w:rPr>
      </w:pPr>
      <w:r>
        <w:rPr>
          <w:b/>
          <w:bCs/>
          <w:noProof/>
          <w:color w:val="1F3A5F"/>
          <w:sz w:val="34"/>
          <w:szCs w:val="34"/>
        </w:rPr>
        <mc:AlternateContent>
          <mc:Choice Requires="wps">
            <w:drawing>
              <wp:anchor distT="0" distB="0" distL="114300" distR="114300" simplePos="0" relativeHeight="251662336" behindDoc="0" locked="0" layoutInCell="1" allowOverlap="1" wp14:anchorId="11720AF1" wp14:editId="5F1A8409">
                <wp:simplePos x="0" y="0"/>
                <wp:positionH relativeFrom="margin">
                  <wp:align>center</wp:align>
                </wp:positionH>
                <wp:positionV relativeFrom="paragraph">
                  <wp:posOffset>223266</wp:posOffset>
                </wp:positionV>
                <wp:extent cx="3035808" cy="636600"/>
                <wp:effectExtent l="0" t="0" r="12700" b="11430"/>
                <wp:wrapNone/>
                <wp:docPr id="9" name="Zone de texte 9"/>
                <wp:cNvGraphicFramePr/>
                <a:graphic xmlns:a="http://schemas.openxmlformats.org/drawingml/2006/main">
                  <a:graphicData uri="http://schemas.microsoft.com/office/word/2010/wordprocessingShape">
                    <wps:wsp>
                      <wps:cNvSpPr txBox="1"/>
                      <wps:spPr>
                        <a:xfrm>
                          <a:off x="0" y="0"/>
                          <a:ext cx="3035808" cy="636600"/>
                        </a:xfrm>
                        <a:prstGeom prst="rect">
                          <a:avLst/>
                        </a:prstGeom>
                        <a:noFill/>
                        <a:ln w="6350">
                          <a:solidFill>
                            <a:schemeClr val="tx1"/>
                          </a:solidFill>
                        </a:ln>
                      </wps:spPr>
                      <wps:txbx>
                        <w:txbxContent>
                          <w:p w:rsidR="007E2350" w:rsidRDefault="007E2350" w:rsidP="007E2350">
                            <w:pPr>
                              <w:spacing w:after="20"/>
                              <w:jc w:val="center"/>
                              <w:rPr>
                                <w:b/>
                                <w:bCs/>
                                <w:color w:val="1F3A5F"/>
                                <w:sz w:val="34"/>
                                <w:szCs w:val="34"/>
                              </w:rPr>
                            </w:pPr>
                            <w:r>
                              <w:rPr>
                                <w:b/>
                                <w:bCs/>
                                <w:color w:val="1F3A5F"/>
                                <w:sz w:val="34"/>
                                <w:szCs w:val="34"/>
                              </w:rPr>
                              <w:t>Fiche d'analyse : cartographier et chiffrer le cloud</w:t>
                            </w:r>
                          </w:p>
                          <w:p w:rsidR="007E2350" w:rsidRDefault="007E235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1720AF1" id="Zone de texte 9" o:spid="_x0000_s1029" type="#_x0000_t202" style="position:absolute;left:0;text-align:left;margin-left:0;margin-top:17.6pt;width:239.05pt;height:50.15pt;z-index:25166233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vGs6rSQIAAIUEAAAOAAAAZHJzL2Uyb0RvYy54bWysVE1v2zAMvQ/YfxB0X+18rg3qFFmKDgOK tkA6FNhNkeXEgCxqkhK7+/V7kpM06HYadlFIkabI9x5zfdM1mu2V8zWZgg8ucs6UkVTWZlPw7893 ny4580GYUmgyquCvyvOb+ccP162dqSFtSZfKMRQxftbagm9DsLMs83KrGuEvyCqDYEWuEQGu22Sl Ey2qNzob5vk0a8mV1pFU3uP2tg/yeapfVUqGx6ryKjBdcPQW0unSuY5nNr8Ws40TdlvLQxviH7po RG3w6KnUrQiC7Vz9R6mmlo48VeFCUpNRVdVSpRkwzSB/N81qK6xKswAcb08w+f9XVj7snxyry4Jf cWZEA4p+gChWKhZUFxS7ihC11s+QubLIDd0X6kD18d7jMk7eVa6Jv5iJIQ6wX08AoxKTuBzlo8ll DklIxKaj6TRPDGRvX1vnw1dFDYtGwR0ITLiK/b0P6ASpx5T4mKG7WutEojasjUUnefrAk67LGIxp SU5qqR3bCwghdKl71DrLgqcNHoiz9jNFK3TrLsEzOs67pvIVMDjqteStvKvR673w4Uk4iAeTYyHC I45KE3qig8XZltyvv93HfHCKKGctxFhw/3MnnOJMfzNg+2owHkf1Jmc8+TyE484j6/OI2TVLwpgD rJ6VyYz5QR/NylHzgr1ZxFcREkbibeByNJehXxHsnVSLRUqCXq0I92ZlZSwdYY1MPHcvwtkDXVEy D3SUrZi9Y63P7Xlb7AJVdaI04tyjeoAfWk9MH/YyLtO5n7Le/j3mvwEAAP//AwBQSwMEFAAGAAgA AAAhAIqpci/eAAAABwEAAA8AAABkcnMvZG93bnJldi54bWxMj81OwzAQhO9IvIO1SNyo059AFOJU EAmEhHpIyoWbGy9JVHsdxW4b3p7lBMfRjGa+Kbazs+KMUxg8KVguEhBIrTcDdQo+9i93GYgQNRlt PaGCbwywLa+vCp0bf6Eaz03sBJdQyLWCPsYxlzK0PTodFn5EYu/LT05HllMnzaQvXO6sXCXJvXR6 IF7o9YhVj+2xOTkF1dE8y9c6a97raoPG7j53+7dRqdub+ekRRMQ5/oXhF5/RoWSmgz+RCcIq4CNR wTpdgWB385AtQRw4tk5TkGUh//OXPwAAAP//AwBQSwECLQAUAAYACAAAACEAtoM4kv4AAADhAQAA EwAAAAAAAAAAAAAAAAAAAAAAW0NvbnRlbnRfVHlwZXNdLnhtbFBLAQItABQABgAIAAAAIQA4/SH/ 1gAAAJQBAAALAAAAAAAAAAAAAAAAAC8BAABfcmVscy8ucmVsc1BLAQItABQABgAIAAAAIQBvGs6r SQIAAIUEAAAOAAAAAAAAAAAAAAAAAC4CAABkcnMvZTJvRG9jLnhtbFBLAQItABQABgAIAAAAIQCK qXIv3gAAAAcBAAAPAAAAAAAAAAAAAAAAAKMEAABkcnMvZG93bnJldi54bWxQSwUGAAAAAAQABADz AAAArgUAAAAA " filled="f" strokecolor="black [3213]" strokeweight=".5pt">
                <v:textbox>
                  <w:txbxContent>
                    <w:p w:rsidR="007E2350" w:rsidRDefault="007E2350" w:rsidP="007E2350">
                      <w:pPr>
                        <w:spacing w:after="20"/>
                        <w:jc w:val="center"/>
                        <w:rPr>
                          <w:b/>
                          <w:bCs/>
                          <w:color w:val="1F3A5F"/>
                          <w:sz w:val="34"/>
                          <w:szCs w:val="34"/>
                        </w:rPr>
                      </w:pPr>
                      <w:r>
                        <w:rPr>
                          <w:b/>
                          <w:bCs/>
                          <w:color w:val="1F3A5F"/>
                          <w:sz w:val="34"/>
                          <w:szCs w:val="34"/>
                        </w:rPr>
                        <w:t>Fiche d'analyse : cartographier et chiffrer le cloud</w:t>
                      </w:r>
                    </w:p>
                    <w:p w:rsidR="007E2350" w:rsidRDefault="007E2350"/>
                  </w:txbxContent>
                </v:textbox>
                <w10:wrap anchorx="margin"/>
              </v:shape>
            </w:pict>
          </mc:Fallback>
        </mc:AlternateContent>
      </w:r>
    </w:p>
    <w:p w:rsidR="008D707A" w:rsidRDefault="008D707A" w:rsidP="00830C12">
      <w:pPr>
        <w:spacing w:after="20"/>
        <w:jc w:val="center"/>
        <w:rPr>
          <w:b/>
          <w:bCs/>
          <w:color w:val="1F3A5F"/>
          <w:sz w:val="34"/>
          <w:szCs w:val="34"/>
        </w:rPr>
      </w:pPr>
    </w:p>
    <w:p w:rsidR="007E2350" w:rsidRDefault="007E2350" w:rsidP="007E2350">
      <w:pPr>
        <w:spacing w:after="20"/>
      </w:pPr>
    </w:p>
    <w:p w:rsidR="008D707A" w:rsidRDefault="008D707A" w:rsidP="007E2350">
      <w:pPr>
        <w:spacing w:after="60"/>
        <w:rPr>
          <w:b/>
          <w:sz w:val="20"/>
          <w:szCs w:val="20"/>
        </w:rPr>
      </w:pPr>
    </w:p>
    <w:p w:rsidR="007E2350" w:rsidRDefault="007E2350" w:rsidP="007E2350">
      <w:pPr>
        <w:spacing w:after="60"/>
        <w:rPr>
          <w:b/>
          <w:sz w:val="20"/>
          <w:szCs w:val="20"/>
        </w:rPr>
      </w:pPr>
    </w:p>
    <w:p w:rsidR="007E2350" w:rsidRDefault="007E2350" w:rsidP="007E2350">
      <w:pPr>
        <w:spacing w:after="60"/>
        <w:rPr>
          <w:b/>
          <w:sz w:val="20"/>
          <w:szCs w:val="20"/>
        </w:rPr>
      </w:pPr>
      <w:r>
        <w:rPr>
          <w:b/>
          <w:noProof/>
          <w:sz w:val="20"/>
          <w:szCs w:val="20"/>
        </w:rPr>
        <mc:AlternateContent>
          <mc:Choice Requires="wps">
            <w:drawing>
              <wp:anchor distT="0" distB="0" distL="114300" distR="114300" simplePos="0" relativeHeight="251663360" behindDoc="0" locked="0" layoutInCell="1" allowOverlap="1" wp14:anchorId="2BA5F022" wp14:editId="17FA069F">
                <wp:simplePos x="0" y="0"/>
                <wp:positionH relativeFrom="column">
                  <wp:posOffset>1360068</wp:posOffset>
                </wp:positionH>
                <wp:positionV relativeFrom="paragraph">
                  <wp:posOffset>10389</wp:posOffset>
                </wp:positionV>
                <wp:extent cx="4550055" cy="277977"/>
                <wp:effectExtent l="0" t="0" r="3175" b="8255"/>
                <wp:wrapNone/>
                <wp:docPr id="11" name="Zone de texte 11"/>
                <wp:cNvGraphicFramePr/>
                <a:graphic xmlns:a="http://schemas.openxmlformats.org/drawingml/2006/main">
                  <a:graphicData uri="http://schemas.microsoft.com/office/word/2010/wordprocessingShape">
                    <wps:wsp>
                      <wps:cNvSpPr txBox="1"/>
                      <wps:spPr>
                        <a:xfrm>
                          <a:off x="0" y="0"/>
                          <a:ext cx="4550055" cy="277977"/>
                        </a:xfrm>
                        <a:prstGeom prst="rect">
                          <a:avLst/>
                        </a:prstGeom>
                        <a:solidFill>
                          <a:schemeClr val="lt1"/>
                        </a:solidFill>
                        <a:ln w="6350">
                          <a:noFill/>
                        </a:ln>
                      </wps:spPr>
                      <wps:txbx>
                        <w:txbxContent>
                          <w:p w:rsidR="007E2350" w:rsidRPr="007E2350" w:rsidRDefault="007E2350" w:rsidP="007E2350">
                            <w:pPr>
                              <w:spacing w:after="60"/>
                              <w:jc w:val="center"/>
                              <w:rPr>
                                <w:b/>
                                <w:sz w:val="24"/>
                                <w:szCs w:val="24"/>
                              </w:rPr>
                            </w:pPr>
                            <w:r>
                              <w:rPr>
                                <w:b/>
                                <w:color w:val="555555"/>
                                <w:sz w:val="24"/>
                                <w:szCs w:val="24"/>
                                <w:u w:val="single"/>
                              </w:rPr>
                              <w:t>TRINOME</w:t>
                            </w:r>
                            <w:r>
                              <w:rPr>
                                <w:color w:val="555555"/>
                                <w:sz w:val="24"/>
                                <w:szCs w:val="24"/>
                              </w:rPr>
                              <w:t xml:space="preserve"> : </w:t>
                            </w:r>
                            <w:r>
                              <w:rPr>
                                <w:b/>
                                <w:color w:val="555555"/>
                                <w:sz w:val="24"/>
                                <w:szCs w:val="24"/>
                              </w:rPr>
                              <w:t>DOSSO SARAH &amp; KONATE ABDOULAYE &amp; SAVANE LACINA</w:t>
                            </w:r>
                          </w:p>
                          <w:p w:rsidR="007E2350" w:rsidRPr="007E2350" w:rsidRDefault="007E2350" w:rsidP="007E2350">
                            <w:pPr>
                              <w:jc w:val="center"/>
                              <w:rPr>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A5F022" id="Zone de texte 11" o:spid="_x0000_s1030" type="#_x0000_t202" style="position:absolute;margin-left:107.1pt;margin-top:.8pt;width:358.25pt;height:21.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1tA1+SgIAAIcEAAAOAAAAZHJzL2Uyb0RvYy54bWysVFFv2jAQfp+0/2D5fU1gUFZEqBhVp0mo rdROlfZmHAciOT7PNiTs1++zA7Tr9jTtxbHvzp/vvu8us+uu0WyvnK/JFHxwkXOmjKSyNpuCf3u6 /fCJMx+EKYUmowp+UJ5fz9+/m7V2qoa0JV0qxwBi/LS1Bd+GYKdZ5uVWNcJfkFUGzopcIwKObpOV TrRAb3Q2zPPLrCVXWkdSeQ/rTe/k84RfVUqG+6ryKjBdcOQW0urSuo5rNp+J6cYJu63lMQ3xD1k0 ojZ49Ax1I4JgO1f/AdXU0pGnKlxIajKqqlqqVAOqGeRvqnncCqtSLSDH2zNN/v/Byrv9g2N1Ce0G nBnRQKPvUIqVigXVBcVgB0mt9VPEPlpEh+4zdbhwsnsYY+1d5Zr4RVUMftB9OFMMKCZhHI3HeT4e cybhG04mV5NJhMleblvnwxdFDYubgjtImJgV+5UPfegpJD7mSdflba11OsS2UUvt2F5AcB1SjgD/ LUob1hb88uM4T8CG4vUeWRvkEmvta4q70K27RNDoVO+aygNocNR3k7fytkauK+HDg3BoH1SOkQj3 WCpNeIuOO8625H7+zR7joSq8nLVox4L7HzvhFGf6q4HeV4PRKPZvOozGkyEO7rVn/dpjds2SQAAk RXZpG+ODPm0rR80zJmcRX4VLGIm3Cx5O22XohwSTJ9VikYLQsVaElXm0MkJHwqMST92zcPYoV+yZ Ozo1rpi+Ua2PjTcNLXaBqjpJGnnuWT3Sj25PTXGczDhOr88p6uX/Mf8FAAD//wMAUEsDBBQABgAI AAAAIQAfiE4k4AAAAAgBAAAPAAAAZHJzL2Rvd25yZXYueG1sTI9NT4NAEIbvJv6HzZh4MXYp0FaR pTFGbeLN4ke8bdkRiOwsYbeA/97xpMfJ8+Z9n8m3s+3EiINvHSlYLiIQSJUzLdUKXsqHyysQPmgy unOECr7Rw7Y4Pcl1ZtxEzzjuQy24hHymFTQh9JmUvmrQar9wPRKzTzdYHfgcamkGPXG57WQcRWtp dUu80Oge7xqsvvZHq+Djon5/8vPj65Sskv5+N5abN1MqdX42396ACDiHvzD86rM6FOx0cEcyXnQK 4mUac5TBGgTz6yTagDgoSFcpyCKX/x8ofgAAAP//AwBQSwECLQAUAAYACAAAACEAtoM4kv4AAADh AQAAEwAAAAAAAAAAAAAAAAAAAAAAW0NvbnRlbnRfVHlwZXNdLnhtbFBLAQItABQABgAIAAAAIQA4 /SH/1gAAAJQBAAALAAAAAAAAAAAAAAAAAC8BAABfcmVscy8ucmVsc1BLAQItABQABgAIAAAAIQA1 tA1+SgIAAIcEAAAOAAAAAAAAAAAAAAAAAC4CAABkcnMvZTJvRG9jLnhtbFBLAQItABQABgAIAAAA IQAfiE4k4AAAAAgBAAAPAAAAAAAAAAAAAAAAAKQEAABkcnMvZG93bnJldi54bWxQSwUGAAAAAAQA BADzAAAAsQUAAAAA " fillcolor="white [3201]" stroked="f" strokeweight=".5pt">
                <v:textbox>
                  <w:txbxContent>
                    <w:p w:rsidR="007E2350" w:rsidRPr="007E2350" w:rsidRDefault="007E2350" w:rsidP="007E2350">
                      <w:pPr>
                        <w:spacing w:after="60"/>
                        <w:jc w:val="center"/>
                        <w:rPr>
                          <w:b/>
                          <w:sz w:val="24"/>
                          <w:szCs w:val="24"/>
                        </w:rPr>
                      </w:pPr>
                      <w:r>
                        <w:rPr>
                          <w:b/>
                          <w:color w:val="555555"/>
                          <w:sz w:val="24"/>
                          <w:szCs w:val="24"/>
                          <w:u w:val="single"/>
                        </w:rPr>
                        <w:t>TRINOME</w:t>
                      </w:r>
                      <w:r>
                        <w:rPr>
                          <w:color w:val="555555"/>
                          <w:sz w:val="24"/>
                          <w:szCs w:val="24"/>
                        </w:rPr>
                        <w:t xml:space="preserve"> : </w:t>
                      </w:r>
                      <w:r>
                        <w:rPr>
                          <w:b/>
                          <w:color w:val="555555"/>
                          <w:sz w:val="24"/>
                          <w:szCs w:val="24"/>
                        </w:rPr>
                        <w:t>DOSSO SARAH &amp; KONATE ABDOULAYE &amp; SAVANE LACINA</w:t>
                      </w:r>
                    </w:p>
                    <w:p w:rsidR="007E2350" w:rsidRPr="007E2350" w:rsidRDefault="007E2350" w:rsidP="007E2350">
                      <w:pPr>
                        <w:jc w:val="center"/>
                        <w:rPr>
                          <w:sz w:val="24"/>
                          <w:szCs w:val="24"/>
                        </w:rPr>
                      </w:pPr>
                    </w:p>
                  </w:txbxContent>
                </v:textbox>
              </v:shape>
            </w:pict>
          </mc:Fallback>
        </mc:AlternateContent>
      </w:r>
    </w:p>
    <w:p w:rsidR="007E2350" w:rsidRPr="008D707A" w:rsidRDefault="007E2350" w:rsidP="007E2350">
      <w:pPr>
        <w:spacing w:after="60"/>
        <w:rPr>
          <w:b/>
          <w:sz w:val="20"/>
          <w:szCs w:val="20"/>
        </w:rPr>
      </w:pPr>
    </w:p>
    <w:p w:rsidR="00231CAC" w:rsidRPr="00830C12" w:rsidRDefault="00485586">
      <w:pPr>
        <w:pBdr>
          <w:bottom w:val="single" w:sz="6" w:space="2" w:color="1F3A5F"/>
        </w:pBdr>
        <w:spacing w:before="120" w:after="80"/>
        <w:rPr>
          <w:color w:val="ED7D31" w:themeColor="accent2"/>
        </w:rPr>
      </w:pPr>
      <w:r>
        <w:rPr>
          <w:b/>
          <w:bCs/>
          <w:color w:val="ED7D31" w:themeColor="accent2"/>
          <w:sz w:val="24"/>
          <w:szCs w:val="24"/>
        </w:rPr>
        <w:t>Partie A : Cartographie de 8 services du quotidien</w:t>
      </w:r>
    </w:p>
    <w:p w:rsidR="007F4E5B" w:rsidRDefault="00485586">
      <w:pPr>
        <w:spacing w:after="80"/>
        <w:rPr>
          <w:sz w:val="18"/>
          <w:szCs w:val="18"/>
        </w:rPr>
      </w:pPr>
      <w:r>
        <w:rPr>
          <w:sz w:val="18"/>
          <w:szCs w:val="18"/>
        </w:rPr>
        <w:t xml:space="preserve">Pour chaque service : classification (IaaS, PaaS, SaaS), vérification des 5 caractéristiques essentielles du NIST (SP 800-145) et fournisseur d'hébergement probable.</w:t>
      </w:r>
    </w:p>
    <w:p w:rsidR="007F4E5B" w:rsidRDefault="007F4E5B">
      <w:pPr>
        <w:spacing w:after="80"/>
      </w:pPr>
    </w:p>
    <w:tbl>
      <w:tblPr>
        <w:tblW w:w="9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8"/>
        <w:gridCol w:w="710"/>
        <w:gridCol w:w="1255"/>
        <w:gridCol w:w="1230"/>
        <w:gridCol w:w="1268"/>
        <w:gridCol w:w="1496"/>
        <w:gridCol w:w="1263"/>
        <w:gridCol w:w="1450"/>
      </w:tblGrid>
      <w:tr w:rsidR="00536E38" w:rsidTr="008D707A">
        <w:trPr>
          <w:cantSplit/>
          <w:tblHeader/>
          <w:jc w:val="center"/>
        </w:trPr>
        <w:tc>
          <w:tcPr>
            <w:tcW w:w="1150" w:type="dxa"/>
            <w:tcBorders>
              <w:top w:val="single" w:sz="4" w:space="0" w:color="9AA7B8"/>
              <w:left w:val="single" w:sz="4" w:space="0" w:color="9AA7B8"/>
              <w:bottom w:val="single" w:sz="4" w:space="0" w:color="9AA7B8"/>
              <w:right w:val="single" w:sz="4" w:space="0" w:color="9AA7B8"/>
            </w:tcBorders>
            <w:shd w:val="clear" w:color="auto" w:fill="ED7D31" w:themeFill="accent2"/>
            <w:tcMar>
              <w:top w:w="40" w:type="dxa"/>
              <w:left w:w="70" w:type="dxa"/>
              <w:bottom w:w="40" w:type="dxa"/>
              <w:right w:w="70" w:type="dxa"/>
            </w:tcMar>
            <w:vAlign w:val="center"/>
          </w:tcPr>
          <w:p w:rsidR="00231CAC" w:rsidRDefault="00485586">
            <w:pPr>
              <w:jc w:val="center"/>
            </w:pPr>
            <w:r>
              <w:rPr>
                <w:b/>
                <w:bCs/>
                <w:color w:val="FFFFFF"/>
                <w:sz w:val="16"/>
                <w:szCs w:val="16"/>
              </w:rPr>
              <w:t>Service</w:t>
            </w:r>
          </w:p>
        </w:tc>
        <w:tc>
          <w:tcPr>
            <w:tcW w:w="720" w:type="dxa"/>
            <w:tcBorders>
              <w:top w:val="single" w:sz="4" w:space="0" w:color="9AA7B8"/>
              <w:left w:val="single" w:sz="4" w:space="0" w:color="9AA7B8"/>
              <w:bottom w:val="single" w:sz="4" w:space="0" w:color="9AA7B8"/>
              <w:right w:val="single" w:sz="4" w:space="0" w:color="9AA7B8"/>
            </w:tcBorders>
            <w:shd w:val="clear" w:color="auto" w:fill="ED7D31" w:themeFill="accent2"/>
            <w:tcMar>
              <w:top w:w="40" w:type="dxa"/>
              <w:left w:w="70" w:type="dxa"/>
              <w:bottom w:w="40" w:type="dxa"/>
              <w:right w:w="70" w:type="dxa"/>
            </w:tcMar>
            <w:vAlign w:val="center"/>
          </w:tcPr>
          <w:p w:rsidR="00231CAC" w:rsidRDefault="00485586">
            <w:pPr>
              <w:jc w:val="center"/>
            </w:pPr>
            <w:r>
              <w:rPr>
                <w:b/>
                <w:bCs/>
                <w:color w:val="FFFFFF"/>
                <w:sz w:val="16"/>
                <w:szCs w:val="16"/>
              </w:rPr>
              <w:t>Modèle</w:t>
            </w:r>
          </w:p>
        </w:tc>
        <w:tc>
          <w:tcPr>
            <w:tcW w:w="1300" w:type="dxa"/>
            <w:tcBorders>
              <w:top w:val="single" w:sz="4" w:space="0" w:color="9AA7B8"/>
              <w:left w:val="single" w:sz="4" w:space="0" w:color="9AA7B8"/>
              <w:bottom w:val="single" w:sz="4" w:space="0" w:color="9AA7B8"/>
              <w:right w:val="single" w:sz="4" w:space="0" w:color="9AA7B8"/>
            </w:tcBorders>
            <w:shd w:val="clear" w:color="auto" w:fill="ED7D31" w:themeFill="accent2"/>
            <w:tcMar>
              <w:top w:w="40" w:type="dxa"/>
              <w:left w:w="70" w:type="dxa"/>
              <w:bottom w:w="40" w:type="dxa"/>
              <w:right w:w="70" w:type="dxa"/>
            </w:tcMar>
            <w:vAlign w:val="center"/>
          </w:tcPr>
          <w:p w:rsidR="00231CAC" w:rsidRDefault="00485586">
            <w:pPr>
              <w:jc w:val="center"/>
            </w:pPr>
            <w:r>
              <w:rPr>
                <w:b/>
                <w:bCs/>
                <w:color w:val="FFFFFF"/>
                <w:sz w:val="16"/>
                <w:szCs w:val="16"/>
              </w:rPr>
              <w:t>Libre-service à la demande</w:t>
            </w:r>
          </w:p>
        </w:tc>
        <w:tc>
          <w:tcPr>
            <w:tcW w:w="1250" w:type="dxa"/>
            <w:tcBorders>
              <w:top w:val="single" w:sz="4" w:space="0" w:color="9AA7B8"/>
              <w:left w:val="single" w:sz="4" w:space="0" w:color="9AA7B8"/>
              <w:bottom w:val="single" w:sz="4" w:space="0" w:color="9AA7B8"/>
              <w:right w:val="single" w:sz="4" w:space="0" w:color="9AA7B8"/>
            </w:tcBorders>
            <w:shd w:val="clear" w:color="auto" w:fill="ED7D31" w:themeFill="accent2"/>
            <w:tcMar>
              <w:top w:w="40" w:type="dxa"/>
              <w:left w:w="70" w:type="dxa"/>
              <w:bottom w:w="40" w:type="dxa"/>
              <w:right w:w="70" w:type="dxa"/>
            </w:tcMar>
            <w:vAlign w:val="center"/>
          </w:tcPr>
          <w:p w:rsidR="00231CAC" w:rsidRDefault="00485586">
            <w:pPr>
              <w:jc w:val="center"/>
            </w:pPr>
            <w:r>
              <w:rPr>
                <w:b/>
                <w:bCs/>
                <w:color w:val="FFFFFF"/>
                <w:sz w:val="16"/>
                <w:szCs w:val="16"/>
              </w:rPr>
              <w:t>Accès réseau large</w:t>
            </w:r>
          </w:p>
        </w:tc>
        <w:tc>
          <w:tcPr>
            <w:tcW w:w="1300" w:type="dxa"/>
            <w:tcBorders>
              <w:top w:val="single" w:sz="4" w:space="0" w:color="9AA7B8"/>
              <w:left w:val="single" w:sz="4" w:space="0" w:color="9AA7B8"/>
              <w:bottom w:val="single" w:sz="4" w:space="0" w:color="9AA7B8"/>
              <w:right w:val="single" w:sz="4" w:space="0" w:color="9AA7B8"/>
            </w:tcBorders>
            <w:shd w:val="clear" w:color="auto" w:fill="ED7D31" w:themeFill="accent2"/>
            <w:tcMar>
              <w:top w:w="40" w:type="dxa"/>
              <w:left w:w="70" w:type="dxa"/>
              <w:bottom w:w="40" w:type="dxa"/>
              <w:right w:w="70" w:type="dxa"/>
            </w:tcMar>
            <w:vAlign w:val="center"/>
          </w:tcPr>
          <w:p w:rsidR="00231CAC" w:rsidRDefault="00485586">
            <w:pPr>
              <w:jc w:val="center"/>
            </w:pPr>
            <w:r>
              <w:rPr>
                <w:b/>
                <w:bCs/>
                <w:color w:val="FFFFFF"/>
                <w:sz w:val="16"/>
                <w:szCs w:val="16"/>
              </w:rPr>
              <w:t>Mutualisation</w:t>
            </w:r>
          </w:p>
        </w:tc>
        <w:tc>
          <w:tcPr>
            <w:tcW w:w="1250" w:type="dxa"/>
            <w:tcBorders>
              <w:top w:val="single" w:sz="4" w:space="0" w:color="9AA7B8"/>
              <w:left w:val="single" w:sz="4" w:space="0" w:color="9AA7B8"/>
              <w:bottom w:val="single" w:sz="4" w:space="0" w:color="9AA7B8"/>
              <w:right w:val="single" w:sz="4" w:space="0" w:color="9AA7B8"/>
            </w:tcBorders>
            <w:shd w:val="clear" w:color="auto" w:fill="ED7D31" w:themeFill="accent2"/>
            <w:tcMar>
              <w:top w:w="40" w:type="dxa"/>
              <w:left w:w="70" w:type="dxa"/>
              <w:bottom w:w="40" w:type="dxa"/>
              <w:right w:w="70" w:type="dxa"/>
            </w:tcMar>
            <w:vAlign w:val="center"/>
          </w:tcPr>
          <w:p w:rsidR="00231CAC" w:rsidRDefault="00485586">
            <w:pPr>
              <w:jc w:val="center"/>
            </w:pPr>
            <w:r>
              <w:rPr>
                <w:b/>
                <w:bCs/>
                <w:color w:val="FFFFFF"/>
                <w:sz w:val="16"/>
                <w:szCs w:val="16"/>
              </w:rPr>
              <w:t>Élasticité rapide</w:t>
            </w:r>
          </w:p>
        </w:tc>
        <w:tc>
          <w:tcPr>
            <w:tcW w:w="1300" w:type="dxa"/>
            <w:tcBorders>
              <w:top w:val="single" w:sz="4" w:space="0" w:color="9AA7B8"/>
              <w:left w:val="single" w:sz="4" w:space="0" w:color="9AA7B8"/>
              <w:bottom w:val="single" w:sz="4" w:space="0" w:color="9AA7B8"/>
              <w:right w:val="single" w:sz="4" w:space="0" w:color="9AA7B8"/>
            </w:tcBorders>
            <w:shd w:val="clear" w:color="auto" w:fill="ED7D31" w:themeFill="accent2"/>
            <w:tcMar>
              <w:top w:w="40" w:type="dxa"/>
              <w:left w:w="70" w:type="dxa"/>
              <w:bottom w:w="40" w:type="dxa"/>
              <w:right w:w="70" w:type="dxa"/>
            </w:tcMar>
            <w:vAlign w:val="center"/>
          </w:tcPr>
          <w:p w:rsidR="00231CAC" w:rsidRDefault="00485586">
            <w:pPr>
              <w:jc w:val="center"/>
            </w:pPr>
            <w:r>
              <w:rPr>
                <w:b/>
                <w:bCs/>
                <w:color w:val="FFFFFF"/>
                <w:sz w:val="16"/>
                <w:szCs w:val="16"/>
              </w:rPr>
              <w:t>Service mesuré</w:t>
            </w:r>
          </w:p>
        </w:tc>
        <w:tc>
          <w:tcPr>
            <w:tcW w:w="1530" w:type="dxa"/>
            <w:tcBorders>
              <w:top w:val="single" w:sz="4" w:space="0" w:color="9AA7B8"/>
              <w:left w:val="single" w:sz="4" w:space="0" w:color="9AA7B8"/>
              <w:bottom w:val="single" w:sz="4" w:space="0" w:color="9AA7B8"/>
              <w:right w:val="single" w:sz="4" w:space="0" w:color="9AA7B8"/>
            </w:tcBorders>
            <w:shd w:val="clear" w:color="auto" w:fill="ED7D31" w:themeFill="accent2"/>
            <w:tcMar>
              <w:top w:w="40" w:type="dxa"/>
              <w:left w:w="70" w:type="dxa"/>
              <w:bottom w:w="40" w:type="dxa"/>
              <w:right w:w="70" w:type="dxa"/>
            </w:tcMar>
            <w:vAlign w:val="center"/>
          </w:tcPr>
          <w:p w:rsidR="00231CAC" w:rsidRDefault="00485586">
            <w:pPr>
              <w:jc w:val="center"/>
            </w:pPr>
            <w:r>
              <w:rPr>
                <w:b/>
                <w:bCs/>
                <w:color w:val="FFFFFF"/>
                <w:sz w:val="16"/>
                <w:szCs w:val="16"/>
              </w:rPr>
              <w:t>Fournisseur probable</w:t>
            </w:r>
          </w:p>
        </w:tc>
      </w:tr>
      <w:tr w:rsidR="00536E38" w:rsidTr="008D707A">
        <w:trPr>
          <w:cantSplit/>
          <w:jc w:val="center"/>
        </w:trPr>
        <w:tc>
          <w:tcPr>
            <w:tcW w:w="1150" w:type="dxa"/>
            <w:tcBorders>
              <w:top w:val="single" w:sz="4" w:space="0" w:color="9AA7B8"/>
              <w:left w:val="single" w:sz="4" w:space="0" w:color="9AA7B8"/>
              <w:bottom w:val="single" w:sz="4" w:space="0" w:color="9AA7B8"/>
              <w:right w:val="single" w:sz="4" w:space="0" w:color="9AA7B8"/>
            </w:tcBorders>
            <w:tcMar>
              <w:top w:w="40" w:type="dxa"/>
              <w:left w:w="70" w:type="dxa"/>
              <w:bottom w:w="40" w:type="dxa"/>
              <w:right w:w="70" w:type="dxa"/>
            </w:tcMar>
            <w:vAlign w:val="center"/>
          </w:tcPr>
          <w:p w:rsidR="00231CAC" w:rsidRPr="007E2350" w:rsidRDefault="007B648B" w:rsidP="00536E38">
            <w:pPr>
              <w:jc w:val="center"/>
              <w:rPr>
                <w:b/>
                <w:sz w:val="16"/>
                <w:szCs w:val="16"/>
              </w:rPr>
            </w:pPr>
            <w:r>
              <w:rPr>
                <w:b/>
                <w:sz w:val="16"/>
                <w:szCs w:val="16"/>
              </w:rPr>
              <w:t xml:space="preserve">DigitalOcean Droplets</w:t>
            </w:r>
          </w:p>
        </w:tc>
        <w:tc>
          <w:tcPr>
            <w:tcW w:w="720" w:type="dxa"/>
            <w:tcBorders>
              <w:top w:val="single" w:sz="4" w:space="0" w:color="9AA7B8"/>
              <w:left w:val="single" w:sz="4" w:space="0" w:color="9AA7B8"/>
              <w:bottom w:val="single" w:sz="4" w:space="0" w:color="9AA7B8"/>
              <w:right w:val="single" w:sz="4" w:space="0" w:color="9AA7B8"/>
            </w:tcBorders>
            <w:tcMar>
              <w:top w:w="40" w:type="dxa"/>
              <w:left w:w="70" w:type="dxa"/>
              <w:bottom w:w="40" w:type="dxa"/>
              <w:right w:w="70" w:type="dxa"/>
            </w:tcMar>
            <w:vAlign w:val="center"/>
          </w:tcPr>
          <w:p w:rsidR="00231CAC" w:rsidRPr="007E2350" w:rsidRDefault="00536E38" w:rsidP="00536E38">
            <w:pPr>
              <w:jc w:val="center"/>
              <w:rPr>
                <w:sz w:val="16"/>
                <w:szCs w:val="16"/>
              </w:rPr>
            </w:pPr>
            <w:r>
              <w:rPr>
                <w:sz w:val="16"/>
                <w:szCs w:val="16"/>
              </w:rPr>
              <w:t>IaaS</w:t>
            </w:r>
          </w:p>
        </w:tc>
        <w:tc>
          <w:tcPr>
            <w:tcW w:w="1300" w:type="dxa"/>
            <w:tcBorders>
              <w:top w:val="single" w:sz="4" w:space="0" w:color="9AA7B8"/>
              <w:left w:val="single" w:sz="4" w:space="0" w:color="9AA7B8"/>
              <w:bottom w:val="single" w:sz="4" w:space="0" w:color="9AA7B8"/>
              <w:right w:val="single" w:sz="4" w:space="0" w:color="9AA7B8"/>
            </w:tcBorders>
            <w:tcMar>
              <w:top w:w="40" w:type="dxa"/>
              <w:left w:w="70" w:type="dxa"/>
              <w:bottom w:w="40" w:type="dxa"/>
              <w:right w:w="70" w:type="dxa"/>
            </w:tcMar>
            <w:vAlign w:val="center"/>
          </w:tcPr>
          <w:p w:rsidR="00231CAC" w:rsidRPr="007E2350" w:rsidRDefault="007B648B" w:rsidP="00536E38">
            <w:pPr>
              <w:jc w:val="center"/>
              <w:rPr>
                <w:sz w:val="16"/>
                <w:szCs w:val="16"/>
              </w:rPr>
            </w:pPr>
            <w:r>
              <w:rPr>
                <w:sz w:val="16"/>
                <w:szCs w:val="16"/>
              </w:rPr>
              <w:t xml:space="preserve">Machine virtuelle Linux créée en quelques secondes en ligne</w:t>
            </w:r>
          </w:p>
        </w:tc>
        <w:tc>
          <w:tcPr>
            <w:tcW w:w="1250" w:type="dxa"/>
            <w:tcBorders>
              <w:top w:val="single" w:sz="4" w:space="0" w:color="9AA7B8"/>
              <w:left w:val="single" w:sz="4" w:space="0" w:color="9AA7B8"/>
              <w:bottom w:val="single" w:sz="4" w:space="0" w:color="9AA7B8"/>
              <w:right w:val="single" w:sz="4" w:space="0" w:color="9AA7B8"/>
            </w:tcBorders>
            <w:tcMar>
              <w:top w:w="40" w:type="dxa"/>
              <w:left w:w="70" w:type="dxa"/>
              <w:bottom w:w="40" w:type="dxa"/>
              <w:right w:w="70" w:type="dxa"/>
            </w:tcMar>
            <w:vAlign w:val="center"/>
          </w:tcPr>
          <w:p w:rsidR="00231CAC" w:rsidRPr="007E2350" w:rsidRDefault="007B648B" w:rsidP="00536E38">
            <w:pPr>
              <w:jc w:val="center"/>
              <w:rPr>
                <w:sz w:val="16"/>
                <w:szCs w:val="16"/>
              </w:rPr>
            </w:pPr>
            <w:r>
              <w:rPr>
                <w:sz w:val="16"/>
                <w:szCs w:val="16"/>
              </w:rPr>
              <w:t>Administration à distance via terminal SSH sur Internet</w:t>
            </w:r>
          </w:p>
        </w:tc>
        <w:tc>
          <w:tcPr>
            <w:tcW w:w="1300" w:type="dxa"/>
            <w:tcBorders>
              <w:top w:val="single" w:sz="4" w:space="0" w:color="9AA7B8"/>
              <w:left w:val="single" w:sz="4" w:space="0" w:color="9AA7B8"/>
              <w:bottom w:val="single" w:sz="4" w:space="0" w:color="9AA7B8"/>
              <w:right w:val="single" w:sz="4" w:space="0" w:color="9AA7B8"/>
            </w:tcBorders>
            <w:tcMar>
              <w:top w:w="40" w:type="dxa"/>
              <w:left w:w="70" w:type="dxa"/>
              <w:bottom w:w="40" w:type="dxa"/>
              <w:right w:w="70" w:type="dxa"/>
            </w:tcMar>
            <w:vAlign w:val="center"/>
          </w:tcPr>
          <w:p w:rsidR="00231CAC" w:rsidRPr="007E2350" w:rsidRDefault="007B648B" w:rsidP="00536E38">
            <w:pPr>
              <w:jc w:val="center"/>
              <w:rPr>
                <w:sz w:val="16"/>
                <w:szCs w:val="16"/>
              </w:rPr>
            </w:pPr>
            <w:r>
              <w:rPr>
                <w:sz w:val="16"/>
                <w:szCs w:val="16"/>
              </w:rPr>
              <w:t xml:space="preserve">Hyperviseur physique hébergeant plusieurs Droplets de clients isolés</w:t>
            </w:r>
          </w:p>
        </w:tc>
        <w:tc>
          <w:tcPr>
            <w:tcW w:w="1250" w:type="dxa"/>
            <w:tcBorders>
              <w:top w:val="single" w:sz="4" w:space="0" w:color="9AA7B8"/>
              <w:left w:val="single" w:sz="4" w:space="0" w:color="9AA7B8"/>
              <w:bottom w:val="single" w:sz="4" w:space="0" w:color="9AA7B8"/>
              <w:right w:val="single" w:sz="4" w:space="0" w:color="9AA7B8"/>
            </w:tcBorders>
            <w:tcMar>
              <w:top w:w="40" w:type="dxa"/>
              <w:left w:w="70" w:type="dxa"/>
              <w:bottom w:w="40" w:type="dxa"/>
              <w:right w:w="70" w:type="dxa"/>
            </w:tcMar>
            <w:vAlign w:val="center"/>
          </w:tcPr>
          <w:p w:rsidR="00231CAC" w:rsidRPr="007E2350" w:rsidRDefault="007B648B" w:rsidP="00536E38">
            <w:pPr>
              <w:jc w:val="center"/>
              <w:rPr>
                <w:sz w:val="16"/>
                <w:szCs w:val="16"/>
              </w:rPr>
            </w:pPr>
            <w:r>
              <w:rPr>
                <w:sz w:val="16"/>
                <w:szCs w:val="16"/>
              </w:rPr>
              <w:t>Redimensionnement à chaud du processeur et de la RAM</w:t>
            </w:r>
          </w:p>
        </w:tc>
        <w:tc>
          <w:tcPr>
            <w:tcW w:w="1300" w:type="dxa"/>
            <w:tcBorders>
              <w:top w:val="single" w:sz="4" w:space="0" w:color="9AA7B8"/>
              <w:left w:val="single" w:sz="4" w:space="0" w:color="9AA7B8"/>
              <w:bottom w:val="single" w:sz="4" w:space="0" w:color="9AA7B8"/>
              <w:right w:val="single" w:sz="4" w:space="0" w:color="9AA7B8"/>
            </w:tcBorders>
            <w:tcMar>
              <w:top w:w="40" w:type="dxa"/>
              <w:left w:w="70" w:type="dxa"/>
              <w:bottom w:w="40" w:type="dxa"/>
              <w:right w:w="70" w:type="dxa"/>
            </w:tcMar>
            <w:vAlign w:val="center"/>
          </w:tcPr>
          <w:p w:rsidR="00231CAC" w:rsidRPr="007E2350" w:rsidRDefault="007B648B" w:rsidP="00536E38">
            <w:pPr>
              <w:jc w:val="center"/>
              <w:rPr>
                <w:sz w:val="16"/>
                <w:szCs w:val="16"/>
              </w:rPr>
            </w:pPr>
            <w:r>
              <w:rPr>
                <w:sz w:val="16"/>
                <w:szCs w:val="16"/>
              </w:rPr>
              <w:t>Facturation transparente à l'heure ou au mois d'activité</w:t>
            </w:r>
          </w:p>
        </w:tc>
        <w:tc>
          <w:tcPr>
            <w:tcW w:w="1530" w:type="dxa"/>
            <w:tcBorders>
              <w:top w:val="single" w:sz="4" w:space="0" w:color="9AA7B8"/>
              <w:left w:val="single" w:sz="4" w:space="0" w:color="9AA7B8"/>
              <w:bottom w:val="single" w:sz="4" w:space="0" w:color="9AA7B8"/>
              <w:right w:val="single" w:sz="4" w:space="0" w:color="9AA7B8"/>
            </w:tcBorders>
            <w:tcMar>
              <w:top w:w="40" w:type="dxa"/>
              <w:left w:w="70" w:type="dxa"/>
              <w:bottom w:w="40" w:type="dxa"/>
              <w:right w:w="70" w:type="dxa"/>
            </w:tcMar>
            <w:vAlign w:val="center"/>
          </w:tcPr>
          <w:p w:rsidR="00231CAC" w:rsidRPr="007E2350" w:rsidRDefault="007B648B" w:rsidP="00536E38">
            <w:pPr>
              <w:jc w:val="center"/>
              <w:rPr>
                <w:sz w:val="16"/>
                <w:szCs w:val="16"/>
              </w:rPr>
            </w:pPr>
            <w:r>
              <w:rPr>
                <w:sz w:val="16"/>
                <w:szCs w:val="16"/>
              </w:rPr>
              <w:t>DigitalOcean</w:t>
            </w:r>
          </w:p>
        </w:tc>
      </w:tr>
      <w:tr w:rsidR="00536E38" w:rsidTr="008D707A">
        <w:trPr>
          <w:cantSplit/>
          <w:jc w:val="center"/>
        </w:trPr>
        <w:tc>
          <w:tcPr>
            <w:tcW w:w="1150" w:type="dxa"/>
            <w:tcBorders>
              <w:top w:val="single" w:sz="4" w:space="0" w:color="9AA7B8"/>
              <w:left w:val="single" w:sz="4" w:space="0" w:color="9AA7B8"/>
              <w:bottom w:val="single" w:sz="4" w:space="0" w:color="9AA7B8"/>
              <w:right w:val="single" w:sz="4" w:space="0" w:color="9AA7B8"/>
            </w:tcBorders>
            <w:shd w:val="clear" w:color="auto" w:fill="FFFFFF" w:themeFill="background1"/>
            <w:tcMar>
              <w:top w:w="40" w:type="dxa"/>
              <w:left w:w="70" w:type="dxa"/>
              <w:bottom w:w="40" w:type="dxa"/>
              <w:right w:w="70" w:type="dxa"/>
            </w:tcMar>
            <w:vAlign w:val="center"/>
          </w:tcPr>
          <w:p w:rsidR="00231CAC" w:rsidRPr="007E2350" w:rsidRDefault="00536E38" w:rsidP="00536E38">
            <w:pPr>
              <w:jc w:val="center"/>
              <w:rPr>
                <w:b/>
                <w:sz w:val="16"/>
                <w:szCs w:val="16"/>
              </w:rPr>
            </w:pPr>
            <w:r>
              <w:rPr>
                <w:b/>
                <w:sz w:val="16"/>
                <w:szCs w:val="16"/>
              </w:rPr>
              <w:t>Vercel</w:t>
            </w:r>
          </w:p>
        </w:tc>
        <w:tc>
          <w:tcPr>
            <w:tcW w:w="720" w:type="dxa"/>
            <w:tcBorders>
              <w:top w:val="single" w:sz="4" w:space="0" w:color="9AA7B8"/>
              <w:left w:val="single" w:sz="4" w:space="0" w:color="9AA7B8"/>
              <w:bottom w:val="single" w:sz="4" w:space="0" w:color="9AA7B8"/>
              <w:right w:val="single" w:sz="4" w:space="0" w:color="9AA7B8"/>
            </w:tcBorders>
            <w:shd w:val="clear" w:color="auto" w:fill="FFFFFF" w:themeFill="background1"/>
            <w:tcMar>
              <w:top w:w="40" w:type="dxa"/>
              <w:left w:w="70" w:type="dxa"/>
              <w:bottom w:w="40" w:type="dxa"/>
              <w:right w:w="70" w:type="dxa"/>
            </w:tcMar>
            <w:vAlign w:val="center"/>
          </w:tcPr>
          <w:p w:rsidR="00231CAC" w:rsidRPr="007E2350" w:rsidRDefault="007B648B" w:rsidP="00536E38">
            <w:pPr>
              <w:jc w:val="center"/>
              <w:rPr>
                <w:sz w:val="16"/>
                <w:szCs w:val="16"/>
              </w:rPr>
            </w:pPr>
            <w:r>
              <w:rPr>
                <w:sz w:val="16"/>
                <w:szCs w:val="16"/>
              </w:rPr>
              <w:t>PaaS</w:t>
            </w:r>
          </w:p>
        </w:tc>
        <w:tc>
          <w:tcPr>
            <w:tcW w:w="1300" w:type="dxa"/>
            <w:tcBorders>
              <w:top w:val="single" w:sz="4" w:space="0" w:color="9AA7B8"/>
              <w:left w:val="single" w:sz="4" w:space="0" w:color="9AA7B8"/>
              <w:bottom w:val="single" w:sz="4" w:space="0" w:color="9AA7B8"/>
              <w:right w:val="single" w:sz="4" w:space="0" w:color="9AA7B8"/>
            </w:tcBorders>
            <w:shd w:val="clear" w:color="auto" w:fill="FFFFFF" w:themeFill="background1"/>
            <w:tcMar>
              <w:top w:w="40" w:type="dxa"/>
              <w:left w:w="70" w:type="dxa"/>
              <w:bottom w:w="40" w:type="dxa"/>
              <w:right w:w="70" w:type="dxa"/>
            </w:tcMar>
            <w:vAlign w:val="center"/>
          </w:tcPr>
          <w:p w:rsidR="00231CAC" w:rsidRPr="007E2350" w:rsidRDefault="007B648B" w:rsidP="00536E38">
            <w:pPr>
              <w:jc w:val="center"/>
              <w:rPr>
                <w:sz w:val="16"/>
                <w:szCs w:val="16"/>
              </w:rPr>
            </w:pPr>
            <w:r>
              <w:rPr>
                <w:sz w:val="16"/>
                <w:szCs w:val="16"/>
              </w:rPr>
              <w:t>Déploiement automatique dès que le code est poussé</w:t>
            </w:r>
          </w:p>
        </w:tc>
        <w:tc>
          <w:tcPr>
            <w:tcW w:w="1250" w:type="dxa"/>
            <w:tcBorders>
              <w:top w:val="single" w:sz="4" w:space="0" w:color="9AA7B8"/>
              <w:left w:val="single" w:sz="4" w:space="0" w:color="9AA7B8"/>
              <w:bottom w:val="single" w:sz="4" w:space="0" w:color="9AA7B8"/>
              <w:right w:val="single" w:sz="4" w:space="0" w:color="9AA7B8"/>
            </w:tcBorders>
            <w:shd w:val="clear" w:color="auto" w:fill="FFFFFF" w:themeFill="background1"/>
            <w:tcMar>
              <w:top w:w="40" w:type="dxa"/>
              <w:left w:w="70" w:type="dxa"/>
              <w:bottom w:w="40" w:type="dxa"/>
              <w:right w:w="70" w:type="dxa"/>
            </w:tcMar>
            <w:vAlign w:val="center"/>
          </w:tcPr>
          <w:p w:rsidR="00231CAC" w:rsidRPr="007E2350" w:rsidRDefault="007B648B" w:rsidP="00536E38">
            <w:pPr>
              <w:jc w:val="center"/>
              <w:rPr>
                <w:sz w:val="16"/>
                <w:szCs w:val="16"/>
              </w:rPr>
            </w:pPr>
            <w:r>
              <w:rPr>
                <w:sz w:val="16"/>
                <w:szCs w:val="16"/>
              </w:rPr>
              <w:t>URL publique générée accessible par le monde entier</w:t>
            </w:r>
          </w:p>
        </w:tc>
        <w:tc>
          <w:tcPr>
            <w:tcW w:w="1300" w:type="dxa"/>
            <w:tcBorders>
              <w:top w:val="single" w:sz="4" w:space="0" w:color="9AA7B8"/>
              <w:left w:val="single" w:sz="4" w:space="0" w:color="9AA7B8"/>
              <w:bottom w:val="single" w:sz="4" w:space="0" w:color="9AA7B8"/>
              <w:right w:val="single" w:sz="4" w:space="0" w:color="9AA7B8"/>
            </w:tcBorders>
            <w:shd w:val="clear" w:color="auto" w:fill="FFFFFF" w:themeFill="background1"/>
            <w:tcMar>
              <w:top w:w="40" w:type="dxa"/>
              <w:left w:w="70" w:type="dxa"/>
              <w:bottom w:w="40" w:type="dxa"/>
              <w:right w:w="70" w:type="dxa"/>
            </w:tcMar>
            <w:vAlign w:val="center"/>
          </w:tcPr>
          <w:p w:rsidR="00231CAC" w:rsidRPr="007E2350" w:rsidRDefault="007B648B" w:rsidP="00536E38">
            <w:pPr>
              <w:jc w:val="center"/>
              <w:rPr>
                <w:sz w:val="16"/>
                <w:szCs w:val="16"/>
              </w:rPr>
            </w:pPr>
            <w:r>
              <w:rPr>
                <w:sz w:val="16"/>
                <w:szCs w:val="16"/>
              </w:rPr>
              <w:t xml:space="preserve">Serveurs d'exécution partagés entre codes de divers devs</w:t>
            </w:r>
          </w:p>
        </w:tc>
        <w:tc>
          <w:tcPr>
            <w:tcW w:w="1250" w:type="dxa"/>
            <w:tcBorders>
              <w:top w:val="single" w:sz="4" w:space="0" w:color="9AA7B8"/>
              <w:left w:val="single" w:sz="4" w:space="0" w:color="9AA7B8"/>
              <w:bottom w:val="single" w:sz="4" w:space="0" w:color="9AA7B8"/>
              <w:right w:val="single" w:sz="4" w:space="0" w:color="9AA7B8"/>
            </w:tcBorders>
            <w:shd w:val="clear" w:color="auto" w:fill="FFFFFF" w:themeFill="background1"/>
            <w:tcMar>
              <w:top w:w="40" w:type="dxa"/>
              <w:left w:w="70" w:type="dxa"/>
              <w:bottom w:w="40" w:type="dxa"/>
              <w:right w:w="70" w:type="dxa"/>
            </w:tcMar>
            <w:vAlign w:val="center"/>
          </w:tcPr>
          <w:p w:rsidR="00231CAC" w:rsidRPr="007E2350" w:rsidRDefault="00536E38" w:rsidP="00536E38">
            <w:pPr>
              <w:jc w:val="center"/>
              <w:rPr>
                <w:sz w:val="16"/>
                <w:szCs w:val="16"/>
              </w:rPr>
            </w:pPr>
            <w:r>
              <w:rPr>
                <w:sz w:val="16"/>
                <w:szCs w:val="16"/>
              </w:rPr>
              <w:t>Création instantanée d'instances du code si pic HTTP</w:t>
            </w:r>
          </w:p>
        </w:tc>
        <w:tc>
          <w:tcPr>
            <w:tcW w:w="1300" w:type="dxa"/>
            <w:tcBorders>
              <w:top w:val="single" w:sz="4" w:space="0" w:color="9AA7B8"/>
              <w:left w:val="single" w:sz="4" w:space="0" w:color="9AA7B8"/>
              <w:bottom w:val="single" w:sz="4" w:space="0" w:color="9AA7B8"/>
              <w:right w:val="single" w:sz="4" w:space="0" w:color="9AA7B8"/>
            </w:tcBorders>
            <w:shd w:val="clear" w:color="auto" w:fill="FFFFFF" w:themeFill="background1"/>
            <w:tcMar>
              <w:top w:w="40" w:type="dxa"/>
              <w:left w:w="70" w:type="dxa"/>
              <w:bottom w:w="40" w:type="dxa"/>
              <w:right w:w="70" w:type="dxa"/>
            </w:tcMar>
            <w:vAlign w:val="center"/>
          </w:tcPr>
          <w:p w:rsidR="00231CAC" w:rsidRPr="007E2350" w:rsidRDefault="00536E38" w:rsidP="00536E38">
            <w:pPr>
              <w:jc w:val="center"/>
              <w:rPr>
                <w:sz w:val="16"/>
                <w:szCs w:val="16"/>
              </w:rPr>
            </w:pPr>
            <w:r>
              <w:rPr>
                <w:sz w:val="16"/>
                <w:szCs w:val="16"/>
              </w:rPr>
              <w:t>Temps de calcul CPU, mémoire consommée et requêtes suivies</w:t>
            </w:r>
          </w:p>
        </w:tc>
        <w:tc>
          <w:tcPr>
            <w:tcW w:w="1530" w:type="dxa"/>
            <w:tcBorders>
              <w:top w:val="single" w:sz="4" w:space="0" w:color="9AA7B8"/>
              <w:left w:val="single" w:sz="4" w:space="0" w:color="9AA7B8"/>
              <w:bottom w:val="single" w:sz="4" w:space="0" w:color="9AA7B8"/>
              <w:right w:val="single" w:sz="4" w:space="0" w:color="9AA7B8"/>
            </w:tcBorders>
            <w:shd w:val="clear" w:color="auto" w:fill="FFFFFF" w:themeFill="background1"/>
            <w:tcMar>
              <w:top w:w="40" w:type="dxa"/>
              <w:left w:w="70" w:type="dxa"/>
              <w:bottom w:w="40" w:type="dxa"/>
              <w:right w:w="70" w:type="dxa"/>
            </w:tcMar>
            <w:vAlign w:val="center"/>
          </w:tcPr>
          <w:p w:rsidR="00231CAC" w:rsidRPr="007E2350" w:rsidRDefault="00536E38" w:rsidP="00536E38">
            <w:pPr>
              <w:jc w:val="center"/>
              <w:rPr>
                <w:sz w:val="16"/>
                <w:szCs w:val="16"/>
              </w:rPr>
            </w:pPr>
            <w:r>
              <w:rPr>
                <w:sz w:val="16"/>
                <w:szCs w:val="16"/>
              </w:rPr>
              <w:t>AWS</w:t>
            </w:r>
          </w:p>
          <w:p w:rsidR="00536E38" w:rsidRPr="007E2350" w:rsidRDefault="00536E38" w:rsidP="00536E38">
            <w:pPr>
              <w:jc w:val="center"/>
              <w:rPr>
                <w:sz w:val="16"/>
                <w:szCs w:val="16"/>
              </w:rPr>
            </w:pPr>
          </w:p>
        </w:tc>
      </w:tr>
      <w:tr w:rsidR="00536E38" w:rsidTr="008D707A">
        <w:trPr>
          <w:cantSplit/>
          <w:jc w:val="center"/>
        </w:trPr>
        <w:tc>
          <w:tcPr>
            <w:tcW w:w="1150" w:type="dxa"/>
            <w:tcBorders>
              <w:top w:val="single" w:sz="4" w:space="0" w:color="9AA7B8"/>
              <w:left w:val="single" w:sz="4" w:space="0" w:color="9AA7B8"/>
              <w:bottom w:val="single" w:sz="4" w:space="0" w:color="9AA7B8"/>
              <w:right w:val="single" w:sz="4" w:space="0" w:color="9AA7B8"/>
            </w:tcBorders>
            <w:tcMar>
              <w:top w:w="40" w:type="dxa"/>
              <w:left w:w="70" w:type="dxa"/>
              <w:bottom w:w="40" w:type="dxa"/>
              <w:right w:w="70" w:type="dxa"/>
            </w:tcMar>
            <w:vAlign w:val="center"/>
          </w:tcPr>
          <w:p w:rsidR="00231CAC" w:rsidRPr="007E2350" w:rsidRDefault="00485586" w:rsidP="00536E38">
            <w:pPr>
              <w:jc w:val="center"/>
              <w:rPr>
                <w:sz w:val="16"/>
                <w:szCs w:val="16"/>
              </w:rPr>
            </w:pPr>
            <w:r>
              <w:rPr>
                <w:b/>
                <w:bCs/>
                <w:sz w:val="16"/>
                <w:szCs w:val="16"/>
              </w:rPr>
              <w:t>Google Drive</w:t>
            </w:r>
          </w:p>
        </w:tc>
        <w:tc>
          <w:tcPr>
            <w:tcW w:w="720" w:type="dxa"/>
            <w:tcBorders>
              <w:top w:val="single" w:sz="4" w:space="0" w:color="9AA7B8"/>
              <w:left w:val="single" w:sz="4" w:space="0" w:color="9AA7B8"/>
              <w:bottom w:val="single" w:sz="4" w:space="0" w:color="9AA7B8"/>
              <w:right w:val="single" w:sz="4" w:space="0" w:color="9AA7B8"/>
            </w:tcBorders>
            <w:tcMar>
              <w:top w:w="40" w:type="dxa"/>
              <w:left w:w="70" w:type="dxa"/>
              <w:bottom w:w="40" w:type="dxa"/>
              <w:right w:w="70" w:type="dxa"/>
            </w:tcMar>
            <w:vAlign w:val="center"/>
          </w:tcPr>
          <w:p w:rsidR="00231CAC" w:rsidRPr="007E2350" w:rsidRDefault="00485586" w:rsidP="00536E38">
            <w:pPr>
              <w:jc w:val="center"/>
              <w:rPr>
                <w:sz w:val="16"/>
                <w:szCs w:val="16"/>
              </w:rPr>
            </w:pPr>
            <w:r>
              <w:rPr>
                <w:sz w:val="16"/>
                <w:szCs w:val="16"/>
              </w:rPr>
              <w:t>SaaS</w:t>
            </w:r>
          </w:p>
        </w:tc>
        <w:tc>
          <w:tcPr>
            <w:tcW w:w="1300" w:type="dxa"/>
            <w:tcBorders>
              <w:top w:val="single" w:sz="4" w:space="0" w:color="9AA7B8"/>
              <w:left w:val="single" w:sz="4" w:space="0" w:color="9AA7B8"/>
              <w:bottom w:val="single" w:sz="4" w:space="0" w:color="9AA7B8"/>
              <w:right w:val="single" w:sz="4" w:space="0" w:color="9AA7B8"/>
            </w:tcBorders>
            <w:tcMar>
              <w:top w:w="40" w:type="dxa"/>
              <w:left w:w="70" w:type="dxa"/>
              <w:bottom w:w="40" w:type="dxa"/>
              <w:right w:w="70" w:type="dxa"/>
            </w:tcMar>
            <w:vAlign w:val="center"/>
          </w:tcPr>
          <w:p w:rsidR="00231CAC" w:rsidRPr="007E2350" w:rsidRDefault="00485586" w:rsidP="00536E38">
            <w:pPr>
              <w:jc w:val="center"/>
              <w:rPr>
                <w:sz w:val="16"/>
                <w:szCs w:val="16"/>
              </w:rPr>
            </w:pPr>
            <w:r>
              <w:rPr>
                <w:sz w:val="16"/>
                <w:szCs w:val="16"/>
              </w:rPr>
              <w:t>Compte et envoi de fichiers seul</w:t>
            </w:r>
          </w:p>
        </w:tc>
        <w:tc>
          <w:tcPr>
            <w:tcW w:w="1250" w:type="dxa"/>
            <w:tcBorders>
              <w:top w:val="single" w:sz="4" w:space="0" w:color="9AA7B8"/>
              <w:left w:val="single" w:sz="4" w:space="0" w:color="9AA7B8"/>
              <w:bottom w:val="single" w:sz="4" w:space="0" w:color="9AA7B8"/>
              <w:right w:val="single" w:sz="4" w:space="0" w:color="9AA7B8"/>
            </w:tcBorders>
            <w:tcMar>
              <w:top w:w="40" w:type="dxa"/>
              <w:left w:w="70" w:type="dxa"/>
              <w:bottom w:w="40" w:type="dxa"/>
              <w:right w:w="70" w:type="dxa"/>
            </w:tcMar>
            <w:vAlign w:val="center"/>
          </w:tcPr>
          <w:p w:rsidR="00231CAC" w:rsidRPr="007E2350" w:rsidRDefault="00485586" w:rsidP="00536E38">
            <w:pPr>
              <w:jc w:val="center"/>
              <w:rPr>
                <w:sz w:val="16"/>
                <w:szCs w:val="16"/>
              </w:rPr>
            </w:pPr>
            <w:r>
              <w:rPr>
                <w:sz w:val="16"/>
                <w:szCs w:val="16"/>
              </w:rPr>
              <w:t>Fichiers accessibles partout</w:t>
            </w:r>
          </w:p>
        </w:tc>
        <w:tc>
          <w:tcPr>
            <w:tcW w:w="1300" w:type="dxa"/>
            <w:tcBorders>
              <w:top w:val="single" w:sz="4" w:space="0" w:color="9AA7B8"/>
              <w:left w:val="single" w:sz="4" w:space="0" w:color="9AA7B8"/>
              <w:bottom w:val="single" w:sz="4" w:space="0" w:color="9AA7B8"/>
              <w:right w:val="single" w:sz="4" w:space="0" w:color="9AA7B8"/>
            </w:tcBorders>
            <w:tcMar>
              <w:top w:w="40" w:type="dxa"/>
              <w:left w:w="70" w:type="dxa"/>
              <w:bottom w:w="40" w:type="dxa"/>
              <w:right w:w="70" w:type="dxa"/>
            </w:tcMar>
            <w:vAlign w:val="center"/>
          </w:tcPr>
          <w:p w:rsidR="00231CAC" w:rsidRPr="007E2350" w:rsidRDefault="00485586" w:rsidP="00536E38">
            <w:pPr>
              <w:jc w:val="center"/>
              <w:rPr>
                <w:sz w:val="16"/>
                <w:szCs w:val="16"/>
              </w:rPr>
            </w:pPr>
            <w:r>
              <w:rPr>
                <w:sz w:val="16"/>
                <w:szCs w:val="16"/>
              </w:rPr>
              <w:t>Fichiers de millions de comptes isolés</w:t>
            </w:r>
          </w:p>
        </w:tc>
        <w:tc>
          <w:tcPr>
            <w:tcW w:w="1250" w:type="dxa"/>
            <w:tcBorders>
              <w:top w:val="single" w:sz="4" w:space="0" w:color="9AA7B8"/>
              <w:left w:val="single" w:sz="4" w:space="0" w:color="9AA7B8"/>
              <w:bottom w:val="single" w:sz="4" w:space="0" w:color="9AA7B8"/>
              <w:right w:val="single" w:sz="4" w:space="0" w:color="9AA7B8"/>
            </w:tcBorders>
            <w:tcMar>
              <w:top w:w="40" w:type="dxa"/>
              <w:left w:w="70" w:type="dxa"/>
              <w:bottom w:w="40" w:type="dxa"/>
              <w:right w:w="70" w:type="dxa"/>
            </w:tcMar>
            <w:vAlign w:val="center"/>
          </w:tcPr>
          <w:p w:rsidR="00231CAC" w:rsidRPr="007E2350" w:rsidRDefault="00485586" w:rsidP="00536E38">
            <w:pPr>
              <w:jc w:val="center"/>
              <w:rPr>
                <w:sz w:val="16"/>
                <w:szCs w:val="16"/>
              </w:rPr>
            </w:pPr>
            <w:r>
              <w:rPr>
                <w:sz w:val="16"/>
                <w:szCs w:val="16"/>
              </w:rPr>
              <w:t>Stockage qui s'adapte</w:t>
            </w:r>
          </w:p>
        </w:tc>
        <w:tc>
          <w:tcPr>
            <w:tcW w:w="1300" w:type="dxa"/>
            <w:tcBorders>
              <w:top w:val="single" w:sz="4" w:space="0" w:color="9AA7B8"/>
              <w:left w:val="single" w:sz="4" w:space="0" w:color="9AA7B8"/>
              <w:bottom w:val="single" w:sz="4" w:space="0" w:color="9AA7B8"/>
              <w:right w:val="single" w:sz="4" w:space="0" w:color="9AA7B8"/>
            </w:tcBorders>
            <w:tcMar>
              <w:top w:w="40" w:type="dxa"/>
              <w:left w:w="70" w:type="dxa"/>
              <w:bottom w:w="40" w:type="dxa"/>
              <w:right w:w="70" w:type="dxa"/>
            </w:tcMar>
            <w:vAlign w:val="center"/>
          </w:tcPr>
          <w:p w:rsidR="00231CAC" w:rsidRPr="007E2350" w:rsidRDefault="00485586" w:rsidP="00536E38">
            <w:pPr>
              <w:jc w:val="center"/>
              <w:rPr>
                <w:sz w:val="16"/>
                <w:szCs w:val="16"/>
              </w:rPr>
            </w:pPr>
            <w:r>
              <w:rPr>
                <w:sz w:val="16"/>
                <w:szCs w:val="16"/>
              </w:rPr>
              <w:t>15 Go gratuits, puis abonnement</w:t>
            </w:r>
          </w:p>
        </w:tc>
        <w:tc>
          <w:tcPr>
            <w:tcW w:w="1530" w:type="dxa"/>
            <w:tcBorders>
              <w:top w:val="single" w:sz="4" w:space="0" w:color="9AA7B8"/>
              <w:left w:val="single" w:sz="4" w:space="0" w:color="9AA7B8"/>
              <w:bottom w:val="single" w:sz="4" w:space="0" w:color="9AA7B8"/>
              <w:right w:val="single" w:sz="4" w:space="0" w:color="9AA7B8"/>
            </w:tcBorders>
            <w:tcMar>
              <w:top w:w="40" w:type="dxa"/>
              <w:left w:w="70" w:type="dxa"/>
              <w:bottom w:w="40" w:type="dxa"/>
              <w:right w:w="70" w:type="dxa"/>
            </w:tcMar>
            <w:vAlign w:val="center"/>
          </w:tcPr>
          <w:p w:rsidR="00231CAC" w:rsidRPr="007E2350" w:rsidRDefault="00485586" w:rsidP="00536E38">
            <w:pPr>
              <w:jc w:val="center"/>
              <w:rPr>
                <w:sz w:val="16"/>
                <w:szCs w:val="16"/>
              </w:rPr>
            </w:pPr>
            <w:r>
              <w:rPr>
                <w:sz w:val="16"/>
                <w:szCs w:val="16"/>
              </w:rPr>
              <w:t>Google Cloud</w:t>
            </w:r>
          </w:p>
        </w:tc>
      </w:tr>
      <w:tr w:rsidR="00536E38" w:rsidTr="008D707A">
        <w:trPr>
          <w:cantSplit/>
          <w:jc w:val="center"/>
        </w:trPr>
        <w:tc>
          <w:tcPr>
            <w:tcW w:w="1150" w:type="dxa"/>
            <w:tcBorders>
              <w:top w:val="single" w:sz="4" w:space="0" w:color="9AA7B8"/>
              <w:left w:val="single" w:sz="4" w:space="0" w:color="9AA7B8"/>
              <w:bottom w:val="single" w:sz="4" w:space="0" w:color="9AA7B8"/>
              <w:right w:val="single" w:sz="4" w:space="0" w:color="9AA7B8"/>
            </w:tcBorders>
            <w:shd w:val="clear" w:color="auto" w:fill="FFFFFF" w:themeFill="background1"/>
            <w:tcMar>
              <w:top w:w="40" w:type="dxa"/>
              <w:left w:w="70" w:type="dxa"/>
              <w:bottom w:w="40" w:type="dxa"/>
              <w:right w:w="70" w:type="dxa"/>
            </w:tcMar>
            <w:vAlign w:val="center"/>
          </w:tcPr>
          <w:p w:rsidR="00231CAC" w:rsidRPr="007E2350" w:rsidRDefault="00536E38" w:rsidP="00536E38">
            <w:pPr>
              <w:jc w:val="center"/>
              <w:rPr>
                <w:sz w:val="16"/>
                <w:szCs w:val="16"/>
              </w:rPr>
            </w:pPr>
            <w:r>
              <w:rPr>
                <w:b/>
                <w:bCs/>
                <w:sz w:val="16"/>
                <w:szCs w:val="16"/>
              </w:rPr>
              <w:t>Canva</w:t>
            </w:r>
          </w:p>
        </w:tc>
        <w:tc>
          <w:tcPr>
            <w:tcW w:w="720" w:type="dxa"/>
            <w:tcBorders>
              <w:top w:val="single" w:sz="4" w:space="0" w:color="9AA7B8"/>
              <w:left w:val="single" w:sz="4" w:space="0" w:color="9AA7B8"/>
              <w:bottom w:val="single" w:sz="4" w:space="0" w:color="9AA7B8"/>
              <w:right w:val="single" w:sz="4" w:space="0" w:color="9AA7B8"/>
            </w:tcBorders>
            <w:shd w:val="clear" w:color="auto" w:fill="FFFFFF" w:themeFill="background1"/>
            <w:tcMar>
              <w:top w:w="40" w:type="dxa"/>
              <w:left w:w="70" w:type="dxa"/>
              <w:bottom w:w="40" w:type="dxa"/>
              <w:right w:w="70" w:type="dxa"/>
            </w:tcMar>
            <w:vAlign w:val="center"/>
          </w:tcPr>
          <w:p w:rsidR="00231CAC" w:rsidRPr="007E2350" w:rsidRDefault="00485586" w:rsidP="00536E38">
            <w:pPr>
              <w:jc w:val="center"/>
              <w:rPr>
                <w:sz w:val="16"/>
                <w:szCs w:val="16"/>
              </w:rPr>
            </w:pPr>
            <w:r>
              <w:rPr>
                <w:sz w:val="16"/>
                <w:szCs w:val="16"/>
              </w:rPr>
              <w:t>SaaS</w:t>
            </w:r>
          </w:p>
        </w:tc>
        <w:tc>
          <w:tcPr>
            <w:tcW w:w="1300" w:type="dxa"/>
            <w:tcBorders>
              <w:top w:val="single" w:sz="4" w:space="0" w:color="9AA7B8"/>
              <w:left w:val="single" w:sz="4" w:space="0" w:color="9AA7B8"/>
              <w:bottom w:val="single" w:sz="4" w:space="0" w:color="9AA7B8"/>
              <w:right w:val="single" w:sz="4" w:space="0" w:color="9AA7B8"/>
            </w:tcBorders>
            <w:shd w:val="clear" w:color="auto" w:fill="FFFFFF" w:themeFill="background1"/>
            <w:tcMar>
              <w:top w:w="40" w:type="dxa"/>
              <w:left w:w="70" w:type="dxa"/>
              <w:bottom w:w="40" w:type="dxa"/>
              <w:right w:w="70" w:type="dxa"/>
            </w:tcMar>
            <w:vAlign w:val="center"/>
          </w:tcPr>
          <w:p w:rsidR="00231CAC" w:rsidRPr="007E2350" w:rsidRDefault="00536E38" w:rsidP="00536E38">
            <w:pPr>
              <w:jc w:val="center"/>
              <w:rPr>
                <w:sz w:val="16"/>
                <w:szCs w:val="16"/>
              </w:rPr>
            </w:pPr>
            <w:r>
              <w:rPr>
                <w:sz w:val="16"/>
                <w:szCs w:val="16"/>
              </w:rPr>
              <w:t>Compte créé et design généré seul à partir de modèles</w:t>
            </w:r>
          </w:p>
        </w:tc>
        <w:tc>
          <w:tcPr>
            <w:tcW w:w="1250" w:type="dxa"/>
            <w:tcBorders>
              <w:top w:val="single" w:sz="4" w:space="0" w:color="9AA7B8"/>
              <w:left w:val="single" w:sz="4" w:space="0" w:color="9AA7B8"/>
              <w:bottom w:val="single" w:sz="4" w:space="0" w:color="9AA7B8"/>
              <w:right w:val="single" w:sz="4" w:space="0" w:color="9AA7B8"/>
            </w:tcBorders>
            <w:shd w:val="clear" w:color="auto" w:fill="FFFFFF" w:themeFill="background1"/>
            <w:tcMar>
              <w:top w:w="40" w:type="dxa"/>
              <w:left w:w="70" w:type="dxa"/>
              <w:bottom w:w="40" w:type="dxa"/>
              <w:right w:w="70" w:type="dxa"/>
            </w:tcMar>
            <w:vAlign w:val="center"/>
          </w:tcPr>
          <w:p w:rsidR="00231CAC" w:rsidRPr="007E2350" w:rsidRDefault="00536E38" w:rsidP="00536E38">
            <w:pPr>
              <w:jc w:val="center"/>
              <w:rPr>
                <w:sz w:val="16"/>
                <w:szCs w:val="16"/>
              </w:rPr>
            </w:pPr>
            <w:r>
              <w:rPr>
                <w:sz w:val="16"/>
                <w:szCs w:val="16"/>
              </w:rPr>
              <w:t>Accessible via navigateur web ou application mobile sur PC et smartphone</w:t>
            </w:r>
          </w:p>
        </w:tc>
        <w:tc>
          <w:tcPr>
            <w:tcW w:w="1300" w:type="dxa"/>
            <w:tcBorders>
              <w:top w:val="single" w:sz="4" w:space="0" w:color="9AA7B8"/>
              <w:left w:val="single" w:sz="4" w:space="0" w:color="9AA7B8"/>
              <w:bottom w:val="single" w:sz="4" w:space="0" w:color="9AA7B8"/>
              <w:right w:val="single" w:sz="4" w:space="0" w:color="9AA7B8"/>
            </w:tcBorders>
            <w:shd w:val="clear" w:color="auto" w:fill="FFFFFF" w:themeFill="background1"/>
            <w:tcMar>
              <w:top w:w="40" w:type="dxa"/>
              <w:left w:w="70" w:type="dxa"/>
              <w:bottom w:w="40" w:type="dxa"/>
              <w:right w:w="70" w:type="dxa"/>
            </w:tcMar>
            <w:vAlign w:val="center"/>
          </w:tcPr>
          <w:p w:rsidR="00231CAC" w:rsidRPr="007E2350" w:rsidRDefault="00536E38" w:rsidP="00536E38">
            <w:pPr>
              <w:jc w:val="center"/>
              <w:rPr>
                <w:sz w:val="16"/>
                <w:szCs w:val="16"/>
              </w:rPr>
            </w:pPr>
            <w:r>
              <w:rPr>
                <w:sz w:val="16"/>
                <w:szCs w:val="16"/>
              </w:rPr>
              <w:t>Mêmes serveurs partagés par des millions d'utilisateurs, designs et espaces privés cloisonnés</w:t>
            </w:r>
          </w:p>
        </w:tc>
        <w:tc>
          <w:tcPr>
            <w:tcW w:w="1250" w:type="dxa"/>
            <w:tcBorders>
              <w:top w:val="single" w:sz="4" w:space="0" w:color="9AA7B8"/>
              <w:left w:val="single" w:sz="4" w:space="0" w:color="9AA7B8"/>
              <w:bottom w:val="single" w:sz="4" w:space="0" w:color="9AA7B8"/>
              <w:right w:val="single" w:sz="4" w:space="0" w:color="9AA7B8"/>
            </w:tcBorders>
            <w:shd w:val="clear" w:color="auto" w:fill="FFFFFF" w:themeFill="background1"/>
            <w:tcMar>
              <w:top w:w="40" w:type="dxa"/>
              <w:left w:w="70" w:type="dxa"/>
              <w:bottom w:w="40" w:type="dxa"/>
              <w:right w:w="70" w:type="dxa"/>
            </w:tcMar>
            <w:vAlign w:val="center"/>
          </w:tcPr>
          <w:p w:rsidR="00231CAC" w:rsidRPr="007E2350" w:rsidRDefault="00536E38" w:rsidP="00536E38">
            <w:pPr>
              <w:jc w:val="center"/>
              <w:rPr>
                <w:sz w:val="16"/>
                <w:szCs w:val="16"/>
              </w:rPr>
            </w:pPr>
            <w:r>
              <w:rPr>
                <w:sz w:val="16"/>
                <w:szCs w:val="16"/>
              </w:rPr>
              <w:t>Exportation et traitement de gros fichiers d'images ou de vidéos gérés de manière transparente</w:t>
            </w:r>
          </w:p>
        </w:tc>
        <w:tc>
          <w:tcPr>
            <w:tcW w:w="1300" w:type="dxa"/>
            <w:tcBorders>
              <w:top w:val="single" w:sz="4" w:space="0" w:color="9AA7B8"/>
              <w:left w:val="single" w:sz="4" w:space="0" w:color="9AA7B8"/>
              <w:bottom w:val="single" w:sz="4" w:space="0" w:color="9AA7B8"/>
              <w:right w:val="single" w:sz="4" w:space="0" w:color="9AA7B8"/>
            </w:tcBorders>
            <w:shd w:val="clear" w:color="auto" w:fill="FFFFFF" w:themeFill="background1"/>
            <w:tcMar>
              <w:top w:w="40" w:type="dxa"/>
              <w:left w:w="70" w:type="dxa"/>
              <w:bottom w:w="40" w:type="dxa"/>
              <w:right w:w="70" w:type="dxa"/>
            </w:tcMar>
            <w:vAlign w:val="center"/>
          </w:tcPr>
          <w:p w:rsidR="00231CAC" w:rsidRPr="007E2350" w:rsidRDefault="00536E38" w:rsidP="00536E38">
            <w:pPr>
              <w:jc w:val="center"/>
              <w:rPr>
                <w:sz w:val="16"/>
                <w:szCs w:val="16"/>
              </w:rPr>
            </w:pPr>
            <w:r>
              <w:rPr>
                <w:sz w:val="16"/>
                <w:szCs w:val="16"/>
              </w:rPr>
              <w:t>Utilisation gratuite de base, puis abonnements Pro/Équipe facturés au forfait ou à l'utilisateur</w:t>
            </w:r>
          </w:p>
        </w:tc>
        <w:tc>
          <w:tcPr>
            <w:tcW w:w="1530" w:type="dxa"/>
            <w:tcBorders>
              <w:top w:val="single" w:sz="4" w:space="0" w:color="9AA7B8"/>
              <w:left w:val="single" w:sz="4" w:space="0" w:color="9AA7B8"/>
              <w:bottom w:val="single" w:sz="4" w:space="0" w:color="9AA7B8"/>
              <w:right w:val="single" w:sz="4" w:space="0" w:color="9AA7B8"/>
            </w:tcBorders>
            <w:shd w:val="clear" w:color="auto" w:fill="FFFFFF" w:themeFill="background1"/>
            <w:tcMar>
              <w:top w:w="40" w:type="dxa"/>
              <w:left w:w="70" w:type="dxa"/>
              <w:bottom w:w="40" w:type="dxa"/>
              <w:right w:w="70" w:type="dxa"/>
            </w:tcMar>
            <w:vAlign w:val="center"/>
          </w:tcPr>
          <w:p w:rsidR="00231CAC" w:rsidRPr="007E2350" w:rsidRDefault="00485586" w:rsidP="00536E38">
            <w:pPr>
              <w:jc w:val="center"/>
              <w:rPr>
                <w:sz w:val="16"/>
                <w:szCs w:val="16"/>
              </w:rPr>
            </w:pPr>
            <w:r>
              <w:rPr>
                <w:sz w:val="16"/>
                <w:szCs w:val="16"/>
              </w:rPr>
              <w:t>AWS</w:t>
            </w:r>
          </w:p>
        </w:tc>
      </w:tr>
      <w:tr w:rsidR="00536E38" w:rsidTr="008D707A">
        <w:trPr>
          <w:cantSplit/>
          <w:jc w:val="center"/>
        </w:trPr>
        <w:tc>
          <w:tcPr>
            <w:tcW w:w="1150" w:type="dxa"/>
            <w:tcBorders>
              <w:top w:val="single" w:sz="4" w:space="0" w:color="9AA7B8"/>
              <w:left w:val="single" w:sz="4" w:space="0" w:color="9AA7B8"/>
              <w:bottom w:val="single" w:sz="4" w:space="0" w:color="9AA7B8"/>
              <w:right w:val="single" w:sz="4" w:space="0" w:color="9AA7B8"/>
            </w:tcBorders>
            <w:tcMar>
              <w:top w:w="40" w:type="dxa"/>
              <w:left w:w="70" w:type="dxa"/>
              <w:bottom w:w="40" w:type="dxa"/>
              <w:right w:w="70" w:type="dxa"/>
            </w:tcMar>
            <w:vAlign w:val="center"/>
          </w:tcPr>
          <w:p w:rsidR="00231CAC" w:rsidRPr="007E2350" w:rsidRDefault="00485586" w:rsidP="00536E38">
            <w:pPr>
              <w:jc w:val="center"/>
              <w:rPr>
                <w:sz w:val="16"/>
                <w:szCs w:val="16"/>
              </w:rPr>
            </w:pPr>
            <w:r>
              <w:rPr>
                <w:b/>
                <w:bCs/>
                <w:sz w:val="16"/>
                <w:szCs w:val="16"/>
              </w:rPr>
              <w:t>Microsoft 365</w:t>
            </w:r>
          </w:p>
        </w:tc>
        <w:tc>
          <w:tcPr>
            <w:tcW w:w="720" w:type="dxa"/>
            <w:tcBorders>
              <w:top w:val="single" w:sz="4" w:space="0" w:color="9AA7B8"/>
              <w:left w:val="single" w:sz="4" w:space="0" w:color="9AA7B8"/>
              <w:bottom w:val="single" w:sz="4" w:space="0" w:color="9AA7B8"/>
              <w:right w:val="single" w:sz="4" w:space="0" w:color="9AA7B8"/>
            </w:tcBorders>
            <w:tcMar>
              <w:top w:w="40" w:type="dxa"/>
              <w:left w:w="70" w:type="dxa"/>
              <w:bottom w:w="40" w:type="dxa"/>
              <w:right w:w="70" w:type="dxa"/>
            </w:tcMar>
            <w:vAlign w:val="center"/>
          </w:tcPr>
          <w:p w:rsidR="00231CAC" w:rsidRPr="007E2350" w:rsidRDefault="00485586" w:rsidP="00536E38">
            <w:pPr>
              <w:jc w:val="center"/>
              <w:rPr>
                <w:sz w:val="16"/>
                <w:szCs w:val="16"/>
              </w:rPr>
            </w:pPr>
            <w:r>
              <w:rPr>
                <w:sz w:val="16"/>
                <w:szCs w:val="16"/>
              </w:rPr>
              <w:t>SaaS</w:t>
            </w:r>
          </w:p>
        </w:tc>
        <w:tc>
          <w:tcPr>
            <w:tcW w:w="1300" w:type="dxa"/>
            <w:tcBorders>
              <w:top w:val="single" w:sz="4" w:space="0" w:color="9AA7B8"/>
              <w:left w:val="single" w:sz="4" w:space="0" w:color="9AA7B8"/>
              <w:bottom w:val="single" w:sz="4" w:space="0" w:color="9AA7B8"/>
              <w:right w:val="single" w:sz="4" w:space="0" w:color="9AA7B8"/>
            </w:tcBorders>
            <w:tcMar>
              <w:top w:w="40" w:type="dxa"/>
              <w:left w:w="70" w:type="dxa"/>
              <w:bottom w:w="40" w:type="dxa"/>
              <w:right w:w="70" w:type="dxa"/>
            </w:tcMar>
            <w:vAlign w:val="center"/>
          </w:tcPr>
          <w:p w:rsidR="00231CAC" w:rsidRPr="007E2350" w:rsidRDefault="00485586" w:rsidP="00536E38">
            <w:pPr>
              <w:jc w:val="center"/>
              <w:rPr>
                <w:sz w:val="16"/>
                <w:szCs w:val="16"/>
              </w:rPr>
            </w:pPr>
            <w:r>
              <w:rPr>
                <w:sz w:val="16"/>
                <w:szCs w:val="16"/>
              </w:rPr>
              <w:t>Souscription sans intervention</w:t>
            </w:r>
          </w:p>
        </w:tc>
        <w:tc>
          <w:tcPr>
            <w:tcW w:w="1250" w:type="dxa"/>
            <w:tcBorders>
              <w:top w:val="single" w:sz="4" w:space="0" w:color="9AA7B8"/>
              <w:left w:val="single" w:sz="4" w:space="0" w:color="9AA7B8"/>
              <w:bottom w:val="single" w:sz="4" w:space="0" w:color="9AA7B8"/>
              <w:right w:val="single" w:sz="4" w:space="0" w:color="9AA7B8"/>
            </w:tcBorders>
            <w:tcMar>
              <w:top w:w="40" w:type="dxa"/>
              <w:left w:w="70" w:type="dxa"/>
              <w:bottom w:w="40" w:type="dxa"/>
              <w:right w:w="70" w:type="dxa"/>
            </w:tcMar>
            <w:vAlign w:val="center"/>
          </w:tcPr>
          <w:p w:rsidR="00231CAC" w:rsidRPr="007E2350" w:rsidRDefault="00485586" w:rsidP="00536E38">
            <w:pPr>
              <w:jc w:val="center"/>
              <w:rPr>
                <w:sz w:val="16"/>
                <w:szCs w:val="16"/>
              </w:rPr>
            </w:pPr>
            <w:r>
              <w:rPr>
                <w:sz w:val="16"/>
                <w:szCs w:val="16"/>
              </w:rPr>
              <w:t>Word, Excel, Outlook en ligne</w:t>
            </w:r>
          </w:p>
        </w:tc>
        <w:tc>
          <w:tcPr>
            <w:tcW w:w="1300" w:type="dxa"/>
            <w:tcBorders>
              <w:top w:val="single" w:sz="4" w:space="0" w:color="9AA7B8"/>
              <w:left w:val="single" w:sz="4" w:space="0" w:color="9AA7B8"/>
              <w:bottom w:val="single" w:sz="4" w:space="0" w:color="9AA7B8"/>
              <w:right w:val="single" w:sz="4" w:space="0" w:color="9AA7B8"/>
            </w:tcBorders>
            <w:tcMar>
              <w:top w:w="40" w:type="dxa"/>
              <w:left w:w="70" w:type="dxa"/>
              <w:bottom w:w="40" w:type="dxa"/>
              <w:right w:w="70" w:type="dxa"/>
            </w:tcMar>
            <w:vAlign w:val="center"/>
          </w:tcPr>
          <w:p w:rsidR="00231CAC" w:rsidRPr="007E2350" w:rsidRDefault="00485586" w:rsidP="00536E38">
            <w:pPr>
              <w:jc w:val="center"/>
              <w:rPr>
                <w:sz w:val="16"/>
                <w:szCs w:val="16"/>
              </w:rPr>
            </w:pPr>
            <w:r>
              <w:rPr>
                <w:sz w:val="16"/>
                <w:szCs w:val="16"/>
              </w:rPr>
              <w:t>Entreprises et étudiants isolés</w:t>
            </w:r>
          </w:p>
        </w:tc>
        <w:tc>
          <w:tcPr>
            <w:tcW w:w="1250" w:type="dxa"/>
            <w:tcBorders>
              <w:top w:val="single" w:sz="4" w:space="0" w:color="9AA7B8"/>
              <w:left w:val="single" w:sz="4" w:space="0" w:color="9AA7B8"/>
              <w:bottom w:val="single" w:sz="4" w:space="0" w:color="9AA7B8"/>
              <w:right w:val="single" w:sz="4" w:space="0" w:color="9AA7B8"/>
            </w:tcBorders>
            <w:tcMar>
              <w:top w:w="40" w:type="dxa"/>
              <w:left w:w="70" w:type="dxa"/>
              <w:bottom w:w="40" w:type="dxa"/>
              <w:right w:w="70" w:type="dxa"/>
            </w:tcMar>
            <w:vAlign w:val="center"/>
          </w:tcPr>
          <w:p w:rsidR="00231CAC" w:rsidRPr="007E2350" w:rsidRDefault="00485586" w:rsidP="00536E38">
            <w:pPr>
              <w:jc w:val="center"/>
              <w:rPr>
                <w:sz w:val="16"/>
                <w:szCs w:val="16"/>
              </w:rPr>
            </w:pPr>
            <w:r>
              <w:rPr>
                <w:sz w:val="16"/>
                <w:szCs w:val="16"/>
              </w:rPr>
              <w:t>Pics d'usage (examens, début de journée)</w:t>
            </w:r>
          </w:p>
        </w:tc>
        <w:tc>
          <w:tcPr>
            <w:tcW w:w="1300" w:type="dxa"/>
            <w:tcBorders>
              <w:top w:val="single" w:sz="4" w:space="0" w:color="9AA7B8"/>
              <w:left w:val="single" w:sz="4" w:space="0" w:color="9AA7B8"/>
              <w:bottom w:val="single" w:sz="4" w:space="0" w:color="9AA7B8"/>
              <w:right w:val="single" w:sz="4" w:space="0" w:color="9AA7B8"/>
            </w:tcBorders>
            <w:tcMar>
              <w:top w:w="40" w:type="dxa"/>
              <w:left w:w="70" w:type="dxa"/>
              <w:bottom w:w="40" w:type="dxa"/>
              <w:right w:w="70" w:type="dxa"/>
            </w:tcMar>
            <w:vAlign w:val="center"/>
          </w:tcPr>
          <w:p w:rsidR="00231CAC" w:rsidRPr="007E2350" w:rsidRDefault="00485586" w:rsidP="00536E38">
            <w:pPr>
              <w:jc w:val="center"/>
              <w:rPr>
                <w:sz w:val="16"/>
                <w:szCs w:val="16"/>
              </w:rPr>
            </w:pPr>
            <w:r>
              <w:rPr>
                <w:sz w:val="16"/>
                <w:szCs w:val="16"/>
              </w:rPr>
              <w:t>Prix par utilisateur et par mois</w:t>
            </w:r>
          </w:p>
        </w:tc>
        <w:tc>
          <w:tcPr>
            <w:tcW w:w="1530" w:type="dxa"/>
            <w:tcBorders>
              <w:top w:val="single" w:sz="4" w:space="0" w:color="9AA7B8"/>
              <w:left w:val="single" w:sz="4" w:space="0" w:color="9AA7B8"/>
              <w:bottom w:val="single" w:sz="4" w:space="0" w:color="9AA7B8"/>
              <w:right w:val="single" w:sz="4" w:space="0" w:color="9AA7B8"/>
            </w:tcBorders>
            <w:tcMar>
              <w:top w:w="40" w:type="dxa"/>
              <w:left w:w="70" w:type="dxa"/>
              <w:bottom w:w="40" w:type="dxa"/>
              <w:right w:w="70" w:type="dxa"/>
            </w:tcMar>
            <w:vAlign w:val="center"/>
          </w:tcPr>
          <w:p w:rsidR="00231CAC" w:rsidRPr="007E2350" w:rsidRDefault="00485586" w:rsidP="00536E38">
            <w:pPr>
              <w:jc w:val="center"/>
              <w:rPr>
                <w:sz w:val="16"/>
                <w:szCs w:val="16"/>
              </w:rPr>
            </w:pPr>
            <w:r>
              <w:rPr>
                <w:sz w:val="16"/>
                <w:szCs w:val="16"/>
              </w:rPr>
              <w:t>Azure</w:t>
            </w:r>
          </w:p>
        </w:tc>
      </w:tr>
      <w:tr w:rsidR="00536E38" w:rsidTr="008D707A">
        <w:trPr>
          <w:cantSplit/>
          <w:jc w:val="center"/>
        </w:trPr>
        <w:tc>
          <w:tcPr>
            <w:tcW w:w="1150" w:type="dxa"/>
            <w:tcBorders>
              <w:top w:val="single" w:sz="4" w:space="0" w:color="9AA7B8"/>
              <w:left w:val="single" w:sz="4" w:space="0" w:color="9AA7B8"/>
              <w:bottom w:val="single" w:sz="4" w:space="0" w:color="9AA7B8"/>
              <w:right w:val="single" w:sz="4" w:space="0" w:color="9AA7B8"/>
            </w:tcBorders>
            <w:shd w:val="clear" w:color="auto" w:fill="FFFFFF" w:themeFill="background1"/>
            <w:tcMar>
              <w:top w:w="40" w:type="dxa"/>
              <w:left w:w="70" w:type="dxa"/>
              <w:bottom w:w="40" w:type="dxa"/>
              <w:right w:w="70" w:type="dxa"/>
            </w:tcMar>
            <w:vAlign w:val="center"/>
          </w:tcPr>
          <w:p w:rsidR="00231CAC" w:rsidRPr="007E2350" w:rsidRDefault="00485586" w:rsidP="00536E38">
            <w:pPr>
              <w:jc w:val="center"/>
              <w:rPr>
                <w:sz w:val="16"/>
                <w:szCs w:val="16"/>
              </w:rPr>
            </w:pPr>
            <w:r>
              <w:rPr>
                <w:b/>
                <w:bCs/>
                <w:sz w:val="16"/>
                <w:szCs w:val="16"/>
              </w:rPr>
              <w:t>ChatGPT</w:t>
            </w:r>
          </w:p>
        </w:tc>
        <w:tc>
          <w:tcPr>
            <w:tcW w:w="720" w:type="dxa"/>
            <w:tcBorders>
              <w:top w:val="single" w:sz="4" w:space="0" w:color="9AA7B8"/>
              <w:left w:val="single" w:sz="4" w:space="0" w:color="9AA7B8"/>
              <w:bottom w:val="single" w:sz="4" w:space="0" w:color="9AA7B8"/>
              <w:right w:val="single" w:sz="4" w:space="0" w:color="9AA7B8"/>
            </w:tcBorders>
            <w:shd w:val="clear" w:color="auto" w:fill="FFFFFF" w:themeFill="background1"/>
            <w:tcMar>
              <w:top w:w="40" w:type="dxa"/>
              <w:left w:w="70" w:type="dxa"/>
              <w:bottom w:w="40" w:type="dxa"/>
              <w:right w:w="70" w:type="dxa"/>
            </w:tcMar>
            <w:vAlign w:val="center"/>
          </w:tcPr>
          <w:p w:rsidR="00231CAC" w:rsidRPr="007E2350" w:rsidRDefault="00485586" w:rsidP="00536E38">
            <w:pPr>
              <w:jc w:val="center"/>
              <w:rPr>
                <w:sz w:val="16"/>
                <w:szCs w:val="16"/>
              </w:rPr>
            </w:pPr>
            <w:r>
              <w:rPr>
                <w:sz w:val="16"/>
                <w:szCs w:val="16"/>
              </w:rPr>
              <w:t>SaaS</w:t>
            </w:r>
          </w:p>
        </w:tc>
        <w:tc>
          <w:tcPr>
            <w:tcW w:w="1300" w:type="dxa"/>
            <w:tcBorders>
              <w:top w:val="single" w:sz="4" w:space="0" w:color="9AA7B8"/>
              <w:left w:val="single" w:sz="4" w:space="0" w:color="9AA7B8"/>
              <w:bottom w:val="single" w:sz="4" w:space="0" w:color="9AA7B8"/>
              <w:right w:val="single" w:sz="4" w:space="0" w:color="9AA7B8"/>
            </w:tcBorders>
            <w:shd w:val="clear" w:color="auto" w:fill="FFFFFF" w:themeFill="background1"/>
            <w:tcMar>
              <w:top w:w="40" w:type="dxa"/>
              <w:left w:w="70" w:type="dxa"/>
              <w:bottom w:w="40" w:type="dxa"/>
              <w:right w:w="70" w:type="dxa"/>
            </w:tcMar>
            <w:vAlign w:val="center"/>
          </w:tcPr>
          <w:p w:rsidR="00231CAC" w:rsidRPr="007E2350" w:rsidRDefault="00485586" w:rsidP="00536E38">
            <w:pPr>
              <w:jc w:val="center"/>
              <w:rPr>
                <w:sz w:val="16"/>
                <w:szCs w:val="16"/>
              </w:rPr>
            </w:pPr>
            <w:r>
              <w:rPr>
                <w:sz w:val="16"/>
                <w:szCs w:val="16"/>
              </w:rPr>
              <w:t>Compte créé, discussion immédiate</w:t>
            </w:r>
          </w:p>
        </w:tc>
        <w:tc>
          <w:tcPr>
            <w:tcW w:w="1250" w:type="dxa"/>
            <w:tcBorders>
              <w:top w:val="single" w:sz="4" w:space="0" w:color="9AA7B8"/>
              <w:left w:val="single" w:sz="4" w:space="0" w:color="9AA7B8"/>
              <w:bottom w:val="single" w:sz="4" w:space="0" w:color="9AA7B8"/>
              <w:right w:val="single" w:sz="4" w:space="0" w:color="9AA7B8"/>
            </w:tcBorders>
            <w:shd w:val="clear" w:color="auto" w:fill="FFFFFF" w:themeFill="background1"/>
            <w:tcMar>
              <w:top w:w="40" w:type="dxa"/>
              <w:left w:w="70" w:type="dxa"/>
              <w:bottom w:w="40" w:type="dxa"/>
              <w:right w:w="70" w:type="dxa"/>
            </w:tcMar>
            <w:vAlign w:val="center"/>
          </w:tcPr>
          <w:p w:rsidR="00231CAC" w:rsidRPr="007E2350" w:rsidRDefault="00485586" w:rsidP="00536E38">
            <w:pPr>
              <w:jc w:val="center"/>
              <w:rPr>
                <w:sz w:val="16"/>
                <w:szCs w:val="16"/>
              </w:rPr>
            </w:pPr>
            <w:r>
              <w:rPr>
                <w:sz w:val="16"/>
                <w:szCs w:val="16"/>
              </w:rPr>
              <w:t>Site web et appli mobile</w:t>
            </w:r>
          </w:p>
        </w:tc>
        <w:tc>
          <w:tcPr>
            <w:tcW w:w="1300" w:type="dxa"/>
            <w:tcBorders>
              <w:top w:val="single" w:sz="4" w:space="0" w:color="9AA7B8"/>
              <w:left w:val="single" w:sz="4" w:space="0" w:color="9AA7B8"/>
              <w:bottom w:val="single" w:sz="4" w:space="0" w:color="9AA7B8"/>
              <w:right w:val="single" w:sz="4" w:space="0" w:color="9AA7B8"/>
            </w:tcBorders>
            <w:shd w:val="clear" w:color="auto" w:fill="FFFFFF" w:themeFill="background1"/>
            <w:tcMar>
              <w:top w:w="40" w:type="dxa"/>
              <w:left w:w="70" w:type="dxa"/>
              <w:bottom w:w="40" w:type="dxa"/>
              <w:right w:w="70" w:type="dxa"/>
            </w:tcMar>
            <w:vAlign w:val="center"/>
          </w:tcPr>
          <w:p w:rsidR="00231CAC" w:rsidRPr="007E2350" w:rsidRDefault="00485586" w:rsidP="00536E38">
            <w:pPr>
              <w:jc w:val="center"/>
              <w:rPr>
                <w:sz w:val="16"/>
                <w:szCs w:val="16"/>
              </w:rPr>
            </w:pPr>
            <w:r>
              <w:rPr>
                <w:sz w:val="16"/>
                <w:szCs w:val="16"/>
              </w:rPr>
              <w:t>Mêmes GPU, conversations séparées</w:t>
            </w:r>
          </w:p>
        </w:tc>
        <w:tc>
          <w:tcPr>
            <w:tcW w:w="1250" w:type="dxa"/>
            <w:tcBorders>
              <w:top w:val="single" w:sz="4" w:space="0" w:color="9AA7B8"/>
              <w:left w:val="single" w:sz="4" w:space="0" w:color="9AA7B8"/>
              <w:bottom w:val="single" w:sz="4" w:space="0" w:color="9AA7B8"/>
              <w:right w:val="single" w:sz="4" w:space="0" w:color="9AA7B8"/>
            </w:tcBorders>
            <w:shd w:val="clear" w:color="auto" w:fill="FFFFFF" w:themeFill="background1"/>
            <w:tcMar>
              <w:top w:w="40" w:type="dxa"/>
              <w:left w:w="70" w:type="dxa"/>
              <w:bottom w:w="40" w:type="dxa"/>
              <w:right w:w="70" w:type="dxa"/>
            </w:tcMar>
            <w:vAlign w:val="center"/>
          </w:tcPr>
          <w:p w:rsidR="00231CAC" w:rsidRPr="007E2350" w:rsidRDefault="00485586" w:rsidP="00536E38">
            <w:pPr>
              <w:jc w:val="center"/>
              <w:rPr>
                <w:sz w:val="16"/>
                <w:szCs w:val="16"/>
              </w:rPr>
            </w:pPr>
            <w:r>
              <w:rPr>
                <w:sz w:val="16"/>
                <w:szCs w:val="16"/>
              </w:rPr>
              <w:t>Ressources ajustées selon la demande</w:t>
            </w:r>
          </w:p>
        </w:tc>
        <w:tc>
          <w:tcPr>
            <w:tcW w:w="1300" w:type="dxa"/>
            <w:tcBorders>
              <w:top w:val="single" w:sz="4" w:space="0" w:color="9AA7B8"/>
              <w:left w:val="single" w:sz="4" w:space="0" w:color="9AA7B8"/>
              <w:bottom w:val="single" w:sz="4" w:space="0" w:color="9AA7B8"/>
              <w:right w:val="single" w:sz="4" w:space="0" w:color="9AA7B8"/>
            </w:tcBorders>
            <w:shd w:val="clear" w:color="auto" w:fill="FFFFFF" w:themeFill="background1"/>
            <w:tcMar>
              <w:top w:w="40" w:type="dxa"/>
              <w:left w:w="70" w:type="dxa"/>
              <w:bottom w:w="40" w:type="dxa"/>
              <w:right w:w="70" w:type="dxa"/>
            </w:tcMar>
            <w:vAlign w:val="center"/>
          </w:tcPr>
          <w:p w:rsidR="00231CAC" w:rsidRPr="007E2350" w:rsidRDefault="00485586" w:rsidP="00536E38">
            <w:pPr>
              <w:jc w:val="center"/>
              <w:rPr>
                <w:sz w:val="16"/>
                <w:szCs w:val="16"/>
              </w:rPr>
            </w:pPr>
            <w:r>
              <w:rPr>
                <w:sz w:val="16"/>
                <w:szCs w:val="16"/>
              </w:rPr>
              <w:t>Gratuit limité, ou abonnement</w:t>
            </w:r>
          </w:p>
        </w:tc>
        <w:tc>
          <w:tcPr>
            <w:tcW w:w="1530" w:type="dxa"/>
            <w:tcBorders>
              <w:top w:val="single" w:sz="4" w:space="0" w:color="9AA7B8"/>
              <w:left w:val="single" w:sz="4" w:space="0" w:color="9AA7B8"/>
              <w:bottom w:val="single" w:sz="4" w:space="0" w:color="9AA7B8"/>
              <w:right w:val="single" w:sz="4" w:space="0" w:color="9AA7B8"/>
            </w:tcBorders>
            <w:shd w:val="clear" w:color="auto" w:fill="FFFFFF" w:themeFill="background1"/>
            <w:tcMar>
              <w:top w:w="40" w:type="dxa"/>
              <w:left w:w="70" w:type="dxa"/>
              <w:bottom w:w="40" w:type="dxa"/>
              <w:right w:w="70" w:type="dxa"/>
            </w:tcMar>
            <w:vAlign w:val="center"/>
          </w:tcPr>
          <w:p w:rsidR="00231CAC" w:rsidRPr="007E2350" w:rsidRDefault="00485586" w:rsidP="00536E38">
            <w:pPr>
              <w:jc w:val="center"/>
              <w:rPr>
                <w:sz w:val="16"/>
                <w:szCs w:val="16"/>
              </w:rPr>
            </w:pPr>
            <w:r>
              <w:rPr>
                <w:sz w:val="16"/>
                <w:szCs w:val="16"/>
              </w:rPr>
              <w:t>Azure (principal)</w:t>
            </w:r>
          </w:p>
        </w:tc>
      </w:tr>
      <w:tr w:rsidR="00536E38" w:rsidTr="008D707A">
        <w:trPr>
          <w:cantSplit/>
          <w:jc w:val="center"/>
        </w:trPr>
        <w:tc>
          <w:tcPr>
            <w:tcW w:w="1150" w:type="dxa"/>
            <w:tcBorders>
              <w:top w:val="single" w:sz="4" w:space="0" w:color="9AA7B8"/>
              <w:left w:val="single" w:sz="4" w:space="0" w:color="9AA7B8"/>
              <w:bottom w:val="single" w:sz="4" w:space="0" w:color="9AA7B8"/>
              <w:right w:val="single" w:sz="4" w:space="0" w:color="9AA7B8"/>
            </w:tcBorders>
            <w:tcMar>
              <w:top w:w="40" w:type="dxa"/>
              <w:left w:w="70" w:type="dxa"/>
              <w:bottom w:w="40" w:type="dxa"/>
              <w:right w:w="70" w:type="dxa"/>
            </w:tcMar>
            <w:vAlign w:val="center"/>
          </w:tcPr>
          <w:p w:rsidR="00231CAC" w:rsidRPr="007E2350" w:rsidRDefault="00485586" w:rsidP="00536E38">
            <w:pPr>
              <w:jc w:val="center"/>
              <w:rPr>
                <w:sz w:val="16"/>
                <w:szCs w:val="16"/>
              </w:rPr>
            </w:pPr>
            <w:r>
              <w:rPr>
                <w:b/>
                <w:bCs/>
                <w:sz w:val="16"/>
                <w:szCs w:val="16"/>
              </w:rPr>
              <w:t>WhatsApp</w:t>
            </w:r>
          </w:p>
        </w:tc>
        <w:tc>
          <w:tcPr>
            <w:tcW w:w="720" w:type="dxa"/>
            <w:tcBorders>
              <w:top w:val="single" w:sz="4" w:space="0" w:color="9AA7B8"/>
              <w:left w:val="single" w:sz="4" w:space="0" w:color="9AA7B8"/>
              <w:bottom w:val="single" w:sz="4" w:space="0" w:color="9AA7B8"/>
              <w:right w:val="single" w:sz="4" w:space="0" w:color="9AA7B8"/>
            </w:tcBorders>
            <w:tcMar>
              <w:top w:w="40" w:type="dxa"/>
              <w:left w:w="70" w:type="dxa"/>
              <w:bottom w:w="40" w:type="dxa"/>
              <w:right w:w="70" w:type="dxa"/>
            </w:tcMar>
            <w:vAlign w:val="center"/>
          </w:tcPr>
          <w:p w:rsidR="00231CAC" w:rsidRPr="007E2350" w:rsidRDefault="00485586" w:rsidP="00536E38">
            <w:pPr>
              <w:jc w:val="center"/>
              <w:rPr>
                <w:sz w:val="16"/>
                <w:szCs w:val="16"/>
              </w:rPr>
            </w:pPr>
            <w:r>
              <w:rPr>
                <w:sz w:val="16"/>
                <w:szCs w:val="16"/>
              </w:rPr>
              <w:t>SaaS</w:t>
            </w:r>
          </w:p>
        </w:tc>
        <w:tc>
          <w:tcPr>
            <w:tcW w:w="1300" w:type="dxa"/>
            <w:tcBorders>
              <w:top w:val="single" w:sz="4" w:space="0" w:color="9AA7B8"/>
              <w:left w:val="single" w:sz="4" w:space="0" w:color="9AA7B8"/>
              <w:bottom w:val="single" w:sz="4" w:space="0" w:color="9AA7B8"/>
              <w:right w:val="single" w:sz="4" w:space="0" w:color="9AA7B8"/>
            </w:tcBorders>
            <w:tcMar>
              <w:top w:w="40" w:type="dxa"/>
              <w:left w:w="70" w:type="dxa"/>
              <w:bottom w:w="40" w:type="dxa"/>
              <w:right w:w="70" w:type="dxa"/>
            </w:tcMar>
            <w:vAlign w:val="center"/>
          </w:tcPr>
          <w:p w:rsidR="00231CAC" w:rsidRPr="007E2350" w:rsidRDefault="00485586" w:rsidP="00536E38">
            <w:pPr>
              <w:jc w:val="center"/>
              <w:rPr>
                <w:sz w:val="16"/>
                <w:szCs w:val="16"/>
              </w:rPr>
            </w:pPr>
            <w:r>
              <w:rPr>
                <w:sz w:val="16"/>
                <w:szCs w:val="16"/>
              </w:rPr>
              <w:t>Inscription seul avec le numéro</w:t>
            </w:r>
          </w:p>
        </w:tc>
        <w:tc>
          <w:tcPr>
            <w:tcW w:w="1250" w:type="dxa"/>
            <w:tcBorders>
              <w:top w:val="single" w:sz="4" w:space="0" w:color="9AA7B8"/>
              <w:left w:val="single" w:sz="4" w:space="0" w:color="9AA7B8"/>
              <w:bottom w:val="single" w:sz="4" w:space="0" w:color="9AA7B8"/>
              <w:right w:val="single" w:sz="4" w:space="0" w:color="9AA7B8"/>
            </w:tcBorders>
            <w:tcMar>
              <w:top w:w="40" w:type="dxa"/>
              <w:left w:w="70" w:type="dxa"/>
              <w:bottom w:w="40" w:type="dxa"/>
              <w:right w:w="70" w:type="dxa"/>
            </w:tcMar>
            <w:vAlign w:val="center"/>
          </w:tcPr>
          <w:p w:rsidR="00231CAC" w:rsidRPr="007E2350" w:rsidRDefault="00485586" w:rsidP="00536E38">
            <w:pPr>
              <w:jc w:val="center"/>
              <w:rPr>
                <w:sz w:val="16"/>
                <w:szCs w:val="16"/>
              </w:rPr>
            </w:pPr>
            <w:r>
              <w:rPr>
                <w:sz w:val="16"/>
                <w:szCs w:val="16"/>
              </w:rPr>
              <w:t>Mobile, ordinateur, WhatsApp Web</w:t>
            </w:r>
          </w:p>
        </w:tc>
        <w:tc>
          <w:tcPr>
            <w:tcW w:w="1300" w:type="dxa"/>
            <w:tcBorders>
              <w:top w:val="single" w:sz="4" w:space="0" w:color="9AA7B8"/>
              <w:left w:val="single" w:sz="4" w:space="0" w:color="9AA7B8"/>
              <w:bottom w:val="single" w:sz="4" w:space="0" w:color="9AA7B8"/>
              <w:right w:val="single" w:sz="4" w:space="0" w:color="9AA7B8"/>
            </w:tcBorders>
            <w:tcMar>
              <w:top w:w="40" w:type="dxa"/>
              <w:left w:w="70" w:type="dxa"/>
              <w:bottom w:w="40" w:type="dxa"/>
              <w:right w:w="70" w:type="dxa"/>
            </w:tcMar>
            <w:vAlign w:val="center"/>
          </w:tcPr>
          <w:p w:rsidR="00231CAC" w:rsidRPr="007E2350" w:rsidRDefault="00485586" w:rsidP="00536E38">
            <w:pPr>
              <w:jc w:val="center"/>
              <w:rPr>
                <w:sz w:val="16"/>
                <w:szCs w:val="16"/>
              </w:rPr>
            </w:pPr>
            <w:r>
              <w:rPr>
                <w:sz w:val="16"/>
                <w:szCs w:val="16"/>
              </w:rPr>
              <w:t>Milliards d'utilisateurs isolés</w:t>
            </w:r>
          </w:p>
        </w:tc>
        <w:tc>
          <w:tcPr>
            <w:tcW w:w="1250" w:type="dxa"/>
            <w:tcBorders>
              <w:top w:val="single" w:sz="4" w:space="0" w:color="9AA7B8"/>
              <w:left w:val="single" w:sz="4" w:space="0" w:color="9AA7B8"/>
              <w:bottom w:val="single" w:sz="4" w:space="0" w:color="9AA7B8"/>
              <w:right w:val="single" w:sz="4" w:space="0" w:color="9AA7B8"/>
            </w:tcBorders>
            <w:tcMar>
              <w:top w:w="40" w:type="dxa"/>
              <w:left w:w="70" w:type="dxa"/>
              <w:bottom w:w="40" w:type="dxa"/>
              <w:right w:w="70" w:type="dxa"/>
            </w:tcMar>
            <w:vAlign w:val="center"/>
          </w:tcPr>
          <w:p w:rsidR="00231CAC" w:rsidRPr="007E2350" w:rsidRDefault="00485586" w:rsidP="00536E38">
            <w:pPr>
              <w:jc w:val="center"/>
              <w:rPr>
                <w:sz w:val="16"/>
                <w:szCs w:val="16"/>
              </w:rPr>
            </w:pPr>
            <w:r>
              <w:rPr>
                <w:sz w:val="16"/>
                <w:szCs w:val="16"/>
              </w:rPr>
              <w:t>Pic du 31 décembre absorbé</w:t>
            </w:r>
          </w:p>
        </w:tc>
        <w:tc>
          <w:tcPr>
            <w:tcW w:w="1300" w:type="dxa"/>
            <w:tcBorders>
              <w:top w:val="single" w:sz="4" w:space="0" w:color="9AA7B8"/>
              <w:left w:val="single" w:sz="4" w:space="0" w:color="9AA7B8"/>
              <w:bottom w:val="single" w:sz="4" w:space="0" w:color="9AA7B8"/>
              <w:right w:val="single" w:sz="4" w:space="0" w:color="9AA7B8"/>
            </w:tcBorders>
            <w:tcMar>
              <w:top w:w="40" w:type="dxa"/>
              <w:left w:w="70" w:type="dxa"/>
              <w:bottom w:w="40" w:type="dxa"/>
              <w:right w:w="70" w:type="dxa"/>
            </w:tcMar>
            <w:vAlign w:val="center"/>
          </w:tcPr>
          <w:p w:rsidR="00231CAC" w:rsidRPr="007E2350" w:rsidRDefault="00485586" w:rsidP="00536E38">
            <w:pPr>
              <w:jc w:val="center"/>
              <w:rPr>
                <w:sz w:val="16"/>
                <w:szCs w:val="16"/>
              </w:rPr>
            </w:pPr>
            <w:r>
              <w:rPr>
                <w:sz w:val="16"/>
                <w:szCs w:val="16"/>
              </w:rPr>
              <w:t>Gratuit pour l'utilisateur, Business facturé</w:t>
            </w:r>
          </w:p>
        </w:tc>
        <w:tc>
          <w:tcPr>
            <w:tcW w:w="1530" w:type="dxa"/>
            <w:tcBorders>
              <w:top w:val="single" w:sz="4" w:space="0" w:color="9AA7B8"/>
              <w:left w:val="single" w:sz="4" w:space="0" w:color="9AA7B8"/>
              <w:bottom w:val="single" w:sz="4" w:space="0" w:color="9AA7B8"/>
              <w:right w:val="single" w:sz="4" w:space="0" w:color="9AA7B8"/>
            </w:tcBorders>
            <w:tcMar>
              <w:top w:w="40" w:type="dxa"/>
              <w:left w:w="70" w:type="dxa"/>
              <w:bottom w:w="40" w:type="dxa"/>
              <w:right w:w="70" w:type="dxa"/>
            </w:tcMar>
            <w:vAlign w:val="center"/>
          </w:tcPr>
          <w:p w:rsidR="00231CAC" w:rsidRPr="007E2350" w:rsidRDefault="00485586" w:rsidP="00536E38">
            <w:pPr>
              <w:jc w:val="center"/>
              <w:rPr>
                <w:sz w:val="16"/>
                <w:szCs w:val="16"/>
              </w:rPr>
            </w:pPr>
            <w:r>
              <w:rPr>
                <w:sz w:val="16"/>
                <w:szCs w:val="16"/>
              </w:rPr>
              <w:t xml:space="preserve">Meta (data centers propres)</w:t>
            </w:r>
          </w:p>
        </w:tc>
      </w:tr>
      <w:tr w:rsidR="00536E38" w:rsidTr="008D707A">
        <w:trPr>
          <w:cantSplit/>
          <w:jc w:val="center"/>
        </w:trPr>
        <w:tc>
          <w:tcPr>
            <w:tcW w:w="1150" w:type="dxa"/>
            <w:tcBorders>
              <w:top w:val="single" w:sz="4" w:space="0" w:color="9AA7B8"/>
              <w:left w:val="single" w:sz="4" w:space="0" w:color="9AA7B8"/>
              <w:bottom w:val="single" w:sz="4" w:space="0" w:color="9AA7B8"/>
              <w:right w:val="single" w:sz="4" w:space="0" w:color="9AA7B8"/>
            </w:tcBorders>
            <w:shd w:val="clear" w:color="auto" w:fill="FFFFFF" w:themeFill="background1"/>
            <w:tcMar>
              <w:top w:w="40" w:type="dxa"/>
              <w:left w:w="70" w:type="dxa"/>
              <w:bottom w:w="40" w:type="dxa"/>
              <w:right w:w="70" w:type="dxa"/>
            </w:tcMar>
            <w:vAlign w:val="center"/>
          </w:tcPr>
          <w:p w:rsidR="00231CAC" w:rsidRPr="007E2350" w:rsidRDefault="00485586" w:rsidP="00536E38">
            <w:pPr>
              <w:jc w:val="center"/>
              <w:rPr>
                <w:sz w:val="16"/>
                <w:szCs w:val="16"/>
              </w:rPr>
            </w:pPr>
            <w:r>
              <w:rPr>
                <w:b/>
                <w:bCs/>
                <w:sz w:val="16"/>
                <w:szCs w:val="16"/>
              </w:rPr>
              <w:t>Zoom</w:t>
            </w:r>
          </w:p>
        </w:tc>
        <w:tc>
          <w:tcPr>
            <w:tcW w:w="720" w:type="dxa"/>
            <w:tcBorders>
              <w:top w:val="single" w:sz="4" w:space="0" w:color="9AA7B8"/>
              <w:left w:val="single" w:sz="4" w:space="0" w:color="9AA7B8"/>
              <w:bottom w:val="single" w:sz="4" w:space="0" w:color="9AA7B8"/>
              <w:right w:val="single" w:sz="4" w:space="0" w:color="9AA7B8"/>
            </w:tcBorders>
            <w:shd w:val="clear" w:color="auto" w:fill="FFFFFF" w:themeFill="background1"/>
            <w:tcMar>
              <w:top w:w="40" w:type="dxa"/>
              <w:left w:w="70" w:type="dxa"/>
              <w:bottom w:w="40" w:type="dxa"/>
              <w:right w:w="70" w:type="dxa"/>
            </w:tcMar>
            <w:vAlign w:val="center"/>
          </w:tcPr>
          <w:p w:rsidR="00231CAC" w:rsidRPr="007E2350" w:rsidRDefault="00485586" w:rsidP="00536E38">
            <w:pPr>
              <w:jc w:val="center"/>
              <w:rPr>
                <w:sz w:val="16"/>
                <w:szCs w:val="16"/>
              </w:rPr>
            </w:pPr>
            <w:r>
              <w:rPr>
                <w:sz w:val="16"/>
                <w:szCs w:val="16"/>
              </w:rPr>
              <w:t>SaaS</w:t>
            </w:r>
          </w:p>
        </w:tc>
        <w:tc>
          <w:tcPr>
            <w:tcW w:w="1300" w:type="dxa"/>
            <w:tcBorders>
              <w:top w:val="single" w:sz="4" w:space="0" w:color="9AA7B8"/>
              <w:left w:val="single" w:sz="4" w:space="0" w:color="9AA7B8"/>
              <w:bottom w:val="single" w:sz="4" w:space="0" w:color="9AA7B8"/>
              <w:right w:val="single" w:sz="4" w:space="0" w:color="9AA7B8"/>
            </w:tcBorders>
            <w:shd w:val="clear" w:color="auto" w:fill="FFFFFF" w:themeFill="background1"/>
            <w:tcMar>
              <w:top w:w="40" w:type="dxa"/>
              <w:left w:w="70" w:type="dxa"/>
              <w:bottom w:w="40" w:type="dxa"/>
              <w:right w:w="70" w:type="dxa"/>
            </w:tcMar>
            <w:vAlign w:val="center"/>
          </w:tcPr>
          <w:p w:rsidR="00231CAC" w:rsidRPr="007E2350" w:rsidRDefault="00485586" w:rsidP="00536E38">
            <w:pPr>
              <w:jc w:val="center"/>
              <w:rPr>
                <w:sz w:val="16"/>
                <w:szCs w:val="16"/>
              </w:rPr>
            </w:pPr>
            <w:r>
              <w:rPr>
                <w:sz w:val="16"/>
                <w:szCs w:val="16"/>
              </w:rPr>
              <w:t>Réunion lancée en un clic</w:t>
            </w:r>
          </w:p>
        </w:tc>
        <w:tc>
          <w:tcPr>
            <w:tcW w:w="1250" w:type="dxa"/>
            <w:tcBorders>
              <w:top w:val="single" w:sz="4" w:space="0" w:color="9AA7B8"/>
              <w:left w:val="single" w:sz="4" w:space="0" w:color="9AA7B8"/>
              <w:bottom w:val="single" w:sz="4" w:space="0" w:color="9AA7B8"/>
              <w:right w:val="single" w:sz="4" w:space="0" w:color="9AA7B8"/>
            </w:tcBorders>
            <w:shd w:val="clear" w:color="auto" w:fill="FFFFFF" w:themeFill="background1"/>
            <w:tcMar>
              <w:top w:w="40" w:type="dxa"/>
              <w:left w:w="70" w:type="dxa"/>
              <w:bottom w:w="40" w:type="dxa"/>
              <w:right w:w="70" w:type="dxa"/>
            </w:tcMar>
            <w:vAlign w:val="center"/>
          </w:tcPr>
          <w:p w:rsidR="00231CAC" w:rsidRPr="007E2350" w:rsidRDefault="00485586" w:rsidP="00536E38">
            <w:pPr>
              <w:jc w:val="center"/>
              <w:rPr>
                <w:sz w:val="16"/>
                <w:szCs w:val="16"/>
              </w:rPr>
            </w:pPr>
            <w:r>
              <w:rPr>
                <w:sz w:val="16"/>
                <w:szCs w:val="16"/>
              </w:rPr>
              <w:t>Appli, navigateur, téléphone</w:t>
            </w:r>
          </w:p>
        </w:tc>
        <w:tc>
          <w:tcPr>
            <w:tcW w:w="1300" w:type="dxa"/>
            <w:tcBorders>
              <w:top w:val="single" w:sz="4" w:space="0" w:color="9AA7B8"/>
              <w:left w:val="single" w:sz="4" w:space="0" w:color="9AA7B8"/>
              <w:bottom w:val="single" w:sz="4" w:space="0" w:color="9AA7B8"/>
              <w:right w:val="single" w:sz="4" w:space="0" w:color="9AA7B8"/>
            </w:tcBorders>
            <w:shd w:val="clear" w:color="auto" w:fill="FFFFFF" w:themeFill="background1"/>
            <w:tcMar>
              <w:top w:w="40" w:type="dxa"/>
              <w:left w:w="70" w:type="dxa"/>
              <w:bottom w:w="40" w:type="dxa"/>
              <w:right w:w="70" w:type="dxa"/>
            </w:tcMar>
            <w:vAlign w:val="center"/>
          </w:tcPr>
          <w:p w:rsidR="00231CAC" w:rsidRPr="007E2350" w:rsidRDefault="00485586" w:rsidP="00536E38">
            <w:pPr>
              <w:jc w:val="center"/>
              <w:rPr>
                <w:sz w:val="16"/>
                <w:szCs w:val="16"/>
              </w:rPr>
            </w:pPr>
            <w:r>
              <w:rPr>
                <w:sz w:val="16"/>
                <w:szCs w:val="16"/>
              </w:rPr>
              <w:t>Réunions simultanées isolées</w:t>
            </w:r>
          </w:p>
        </w:tc>
        <w:tc>
          <w:tcPr>
            <w:tcW w:w="1250" w:type="dxa"/>
            <w:tcBorders>
              <w:top w:val="single" w:sz="4" w:space="0" w:color="9AA7B8"/>
              <w:left w:val="single" w:sz="4" w:space="0" w:color="9AA7B8"/>
              <w:bottom w:val="single" w:sz="4" w:space="0" w:color="9AA7B8"/>
              <w:right w:val="single" w:sz="4" w:space="0" w:color="9AA7B8"/>
            </w:tcBorders>
            <w:shd w:val="clear" w:color="auto" w:fill="FFFFFF" w:themeFill="background1"/>
            <w:tcMar>
              <w:top w:w="40" w:type="dxa"/>
              <w:left w:w="70" w:type="dxa"/>
              <w:bottom w:w="40" w:type="dxa"/>
              <w:right w:w="70" w:type="dxa"/>
            </w:tcMar>
            <w:vAlign w:val="center"/>
          </w:tcPr>
          <w:p w:rsidR="00231CAC" w:rsidRPr="007E2350" w:rsidRDefault="00485586" w:rsidP="00536E38">
            <w:pPr>
              <w:jc w:val="center"/>
              <w:rPr>
                <w:sz w:val="16"/>
                <w:szCs w:val="16"/>
              </w:rPr>
            </w:pPr>
            <w:r>
              <w:rPr>
                <w:sz w:val="16"/>
                <w:szCs w:val="16"/>
              </w:rPr>
              <w:t>Explosion de l'usage en 2020</w:t>
            </w:r>
          </w:p>
        </w:tc>
        <w:tc>
          <w:tcPr>
            <w:tcW w:w="1300" w:type="dxa"/>
            <w:tcBorders>
              <w:top w:val="single" w:sz="4" w:space="0" w:color="9AA7B8"/>
              <w:left w:val="single" w:sz="4" w:space="0" w:color="9AA7B8"/>
              <w:bottom w:val="single" w:sz="4" w:space="0" w:color="9AA7B8"/>
              <w:right w:val="single" w:sz="4" w:space="0" w:color="9AA7B8"/>
            </w:tcBorders>
            <w:shd w:val="clear" w:color="auto" w:fill="FFFFFF" w:themeFill="background1"/>
            <w:tcMar>
              <w:top w:w="40" w:type="dxa"/>
              <w:left w:w="70" w:type="dxa"/>
              <w:bottom w:w="40" w:type="dxa"/>
              <w:right w:w="70" w:type="dxa"/>
            </w:tcMar>
            <w:vAlign w:val="center"/>
          </w:tcPr>
          <w:p w:rsidR="00231CAC" w:rsidRPr="007E2350" w:rsidRDefault="00485586" w:rsidP="00536E38">
            <w:pPr>
              <w:jc w:val="center"/>
              <w:rPr>
                <w:sz w:val="16"/>
                <w:szCs w:val="16"/>
              </w:rPr>
            </w:pPr>
            <w:r>
              <w:rPr>
                <w:sz w:val="16"/>
                <w:szCs w:val="16"/>
              </w:rPr>
              <w:t>Gratuit limité à 40 min, sinon payant</w:t>
            </w:r>
          </w:p>
        </w:tc>
        <w:tc>
          <w:tcPr>
            <w:tcW w:w="1530" w:type="dxa"/>
            <w:tcBorders>
              <w:top w:val="single" w:sz="4" w:space="0" w:color="9AA7B8"/>
              <w:left w:val="single" w:sz="4" w:space="0" w:color="9AA7B8"/>
              <w:bottom w:val="single" w:sz="4" w:space="0" w:color="9AA7B8"/>
              <w:right w:val="single" w:sz="4" w:space="0" w:color="9AA7B8"/>
            </w:tcBorders>
            <w:shd w:val="clear" w:color="auto" w:fill="FFFFFF" w:themeFill="background1"/>
            <w:tcMar>
              <w:top w:w="40" w:type="dxa"/>
              <w:left w:w="70" w:type="dxa"/>
              <w:bottom w:w="40" w:type="dxa"/>
              <w:right w:w="70" w:type="dxa"/>
            </w:tcMar>
            <w:vAlign w:val="center"/>
          </w:tcPr>
          <w:p w:rsidR="00231CAC" w:rsidRPr="007E2350" w:rsidRDefault="00485586" w:rsidP="00536E38">
            <w:pPr>
              <w:jc w:val="center"/>
              <w:rPr>
                <w:sz w:val="16"/>
                <w:szCs w:val="16"/>
              </w:rPr>
            </w:pPr>
            <w:r>
              <w:rPr>
                <w:sz w:val="16"/>
                <w:szCs w:val="16"/>
              </w:rPr>
              <w:t xml:space="preserve">AWS, Oracle Cloud, data centers propres</w:t>
            </w:r>
          </w:p>
        </w:tc>
      </w:tr>
    </w:tbl>
    <w:p w:rsidR="00E13C1A" w:rsidRDefault="00E13C1A">
      <w:pPr>
        <w:spacing w:after="40"/>
      </w:pPr>
    </w:p>
    <w:p w:rsidR="007E2350" w:rsidRDefault="007E2350">
      <w:pPr>
        <w:spacing w:after="40"/>
      </w:pPr>
    </w:p>
    <w:p w:rsidR="00231CAC" w:rsidRDefault="00485586">
      <w:pPr>
        <w:pBdr>
          <w:left w:val="single" w:sz="18" w:space="6" w:color="1F3A5F"/>
        </w:pBdr>
        <w:shd w:val="clear" w:color="auto" w:fill="E8EDF4"/>
        <w:spacing w:after="80"/>
        <w:ind w:left="140"/>
      </w:pPr>
      <w:r>
        <w:rPr>
          <w:b/>
          <w:bCs/>
          <w:sz w:val="18"/>
          <w:szCs w:val="18"/>
        </w:rPr>
        <w:t xml:space="preserve">Conclusion : </w:t>
      </w:r>
      <w:r>
        <w:rPr>
          <w:sz w:val="18"/>
          <w:szCs w:val="18"/>
        </w:rPr>
        <w:t xml:space="preserve">Les 8 services analysés valident les 5 caractéristiques du NIST. Les services grand public sont quasi exclusivement des SaaS. </w:t>
        <w:br/>
        <w:t xml:space="preserve">l'IaaS et le PaaS s'adressant surtout aux développeurs. Ils reposent sur un petit nombre d'hébergeurs (Google, AWS, Azure, Meta), ce qui illustre la concentration du marché vue en cours, où trois acteurs détiennent plus de 60 %.</w:t>
      </w:r>
    </w:p>
    <w:p w:rsidR="00231CAC" w:rsidRDefault="00485586" w:rsidP="00830C12">
      <w:pPr>
        <w:pBdr>
          <w:left w:val="single" w:sz="18" w:space="6" w:color="1F3A5F"/>
        </w:pBdr>
        <w:shd w:val="clear" w:color="auto" w:fill="E8EDF4"/>
        <w:spacing w:after="80"/>
        <w:ind w:left="140"/>
      </w:pPr>
      <w:r>
        <w:rPr>
          <w:b/>
          <w:bCs/>
          <w:sz w:val="18"/>
          <w:szCs w:val="18"/>
        </w:rPr>
        <w:t xml:space="preserve">Contre-exemple : </w:t>
      </w:r>
      <w:r>
        <w:rPr>
          <w:sz w:val="18"/>
          <w:szCs w:val="18"/>
        </w:rPr>
        <w:t>une machine virtuelle VMware avec Ubuntu fonctionne en local (on-premise). Elle repose sur la virtualisation, technologie de base du cloud, mais ne remplit pas les critères du NIST : pas de libre-service externe, pas d'accès réseau large, ni mutualisation, élasticité ou mesure de l'usage. Ce n'est donc pas du cloud.</w:t>
      </w:r>
      <w:r>
        <w:br w:type="page"/>
      </w:r>
    </w:p>
    <w:p w:rsidR="00231CAC" w:rsidRPr="007F4E5B" w:rsidRDefault="00485586">
      <w:pPr>
        <w:pBdr>
          <w:bottom w:val="single" w:sz="6" w:space="2" w:color="1F3A5F"/>
        </w:pBdr>
        <w:spacing w:before="120" w:after="80"/>
        <w:rPr>
          <w:color w:val="ED7D31" w:themeColor="accent2"/>
        </w:rPr>
      </w:pPr>
      <w:r>
        <w:rPr>
          <w:b/>
          <w:bCs/>
          <w:color w:val="ED7D31" w:themeColor="accent2"/>
          <w:sz w:val="24"/>
          <w:szCs w:val="24"/>
        </w:rPr>
        <w:lastRenderedPageBreak/>
        <w:t>Partie B : Estimation de coûts, cloud vs serveur physique</w:t>
      </w:r>
    </w:p>
    <w:p w:rsidR="007F4E5B" w:rsidRDefault="007F4E5B">
      <w:pPr>
        <w:spacing w:after="40"/>
        <w:rPr>
          <w:b/>
          <w:bCs/>
          <w:color w:val="1F3A5F"/>
          <w:sz w:val="20"/>
          <w:szCs w:val="20"/>
        </w:rPr>
      </w:pPr>
    </w:p>
    <w:p w:rsidR="00231CAC" w:rsidRDefault="00485586">
      <w:pPr>
        <w:spacing w:after="40"/>
      </w:pPr>
      <w:r>
        <w:rPr>
          <w:b/>
          <w:bCs/>
          <w:color w:val="1F3A5F"/>
          <w:sz w:val="20"/>
          <w:szCs w:val="20"/>
        </w:rPr>
        <w:t xml:space="preserve">1. Estimation avec l'Azure Pricing Calculator</w:t>
      </w:r>
    </w:p>
    <w:p w:rsidR="00231CAC" w:rsidRDefault="00485586">
      <w:pPr>
        <w:spacing w:after="40"/>
      </w:pPr>
      <w:r>
        <w:rPr>
          <w:sz w:val="18"/>
          <w:szCs w:val="18"/>
        </w:rPr>
        <w:t>Configuration : 1 VM Linux (Ubuntu) + 50 Go de stockage pour un mois, région South Africa North (Afrique du Sud), une région africaine d'Azure.</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2700"/>
        <w:gridCol w:w="2700"/>
      </w:tblGrid>
      <w:tr w:rsidR="00231CAC" w:rsidTr="007F4E5B">
        <w:trPr>
          <w:cantSplit/>
          <w:tblHeader/>
        </w:trPr>
        <w:tc>
          <w:tcPr>
            <w:tcW w:w="5400" w:type="dxa"/>
            <w:tcBorders>
              <w:top w:val="single" w:sz="4" w:space="0" w:color="9AA7B8"/>
              <w:left w:val="single" w:sz="4" w:space="0" w:color="9AA7B8"/>
              <w:bottom w:val="single" w:sz="4" w:space="0" w:color="9AA7B8"/>
              <w:right w:val="single" w:sz="4" w:space="0" w:color="9AA7B8"/>
            </w:tcBorders>
            <w:shd w:val="clear" w:color="auto" w:fill="5B9BD5" w:themeFill="accent1"/>
            <w:tcMar>
              <w:top w:w="40" w:type="dxa"/>
              <w:left w:w="70" w:type="dxa"/>
              <w:bottom w:w="40" w:type="dxa"/>
              <w:right w:w="70" w:type="dxa"/>
            </w:tcMar>
            <w:vAlign w:val="center"/>
          </w:tcPr>
          <w:p w:rsidR="00231CAC" w:rsidRDefault="00485586">
            <w:pPr>
              <w:jc w:val="center"/>
            </w:pPr>
            <w:r>
              <w:rPr>
                <w:b/>
                <w:bCs/>
                <w:color w:val="FFFFFF"/>
                <w:sz w:val="16"/>
                <w:szCs w:val="16"/>
              </w:rPr>
              <w:t>Élément</w:t>
            </w:r>
          </w:p>
        </w:tc>
        <w:tc>
          <w:tcPr>
            <w:tcW w:w="2700" w:type="dxa"/>
            <w:tcBorders>
              <w:top w:val="single" w:sz="4" w:space="0" w:color="9AA7B8"/>
              <w:left w:val="single" w:sz="4" w:space="0" w:color="9AA7B8"/>
              <w:bottom w:val="single" w:sz="4" w:space="0" w:color="9AA7B8"/>
              <w:right w:val="single" w:sz="4" w:space="0" w:color="9AA7B8"/>
            </w:tcBorders>
            <w:shd w:val="clear" w:color="auto" w:fill="5B9BD5" w:themeFill="accent1"/>
            <w:tcMar>
              <w:top w:w="40" w:type="dxa"/>
              <w:left w:w="70" w:type="dxa"/>
              <w:bottom w:w="40" w:type="dxa"/>
              <w:right w:w="70" w:type="dxa"/>
            </w:tcMar>
            <w:vAlign w:val="center"/>
          </w:tcPr>
          <w:p w:rsidR="00231CAC" w:rsidRDefault="00485586">
            <w:pPr>
              <w:jc w:val="center"/>
            </w:pPr>
            <w:r>
              <w:rPr>
                <w:b/>
                <w:bCs/>
                <w:color w:val="FFFFFF"/>
                <w:sz w:val="16"/>
                <w:szCs w:val="16"/>
              </w:rPr>
              <w:t>Détail</w:t>
            </w:r>
          </w:p>
        </w:tc>
        <w:tc>
          <w:tcPr>
            <w:tcW w:w="2700" w:type="dxa"/>
            <w:tcBorders>
              <w:top w:val="single" w:sz="4" w:space="0" w:color="9AA7B8"/>
              <w:left w:val="single" w:sz="4" w:space="0" w:color="9AA7B8"/>
              <w:bottom w:val="single" w:sz="4" w:space="0" w:color="9AA7B8"/>
              <w:right w:val="single" w:sz="4" w:space="0" w:color="9AA7B8"/>
            </w:tcBorders>
            <w:shd w:val="clear" w:color="auto" w:fill="5B9BD5" w:themeFill="accent1"/>
            <w:tcMar>
              <w:top w:w="40" w:type="dxa"/>
              <w:left w:w="70" w:type="dxa"/>
              <w:bottom w:w="40" w:type="dxa"/>
              <w:right w:w="70" w:type="dxa"/>
            </w:tcMar>
            <w:vAlign w:val="center"/>
          </w:tcPr>
          <w:p w:rsidR="00231CAC" w:rsidRDefault="00485586">
            <w:pPr>
              <w:jc w:val="center"/>
            </w:pPr>
            <w:r>
              <w:rPr>
                <w:b/>
                <w:bCs/>
                <w:color w:val="FFFFFF"/>
                <w:sz w:val="16"/>
                <w:szCs w:val="16"/>
              </w:rPr>
              <w:t>Coût</w:t>
            </w:r>
          </w:p>
        </w:tc>
      </w:tr>
      <w:tr w:rsidR="00231CAC">
        <w:trPr>
          <w:cantSplit/>
        </w:trPr>
        <w:tc>
          <w:tcPr>
            <w:tcW w:w="5400" w:type="dxa"/>
            <w:tcBorders>
              <w:top w:val="single" w:sz="4" w:space="0" w:color="9AA7B8"/>
              <w:left w:val="single" w:sz="4" w:space="0" w:color="9AA7B8"/>
              <w:bottom w:val="single" w:sz="4" w:space="0" w:color="9AA7B8"/>
              <w:right w:val="single" w:sz="4" w:space="0" w:color="9AA7B8"/>
            </w:tcBorders>
            <w:tcMar>
              <w:top w:w="40" w:type="dxa"/>
              <w:left w:w="70" w:type="dxa"/>
              <w:bottom w:w="40" w:type="dxa"/>
              <w:right w:w="70" w:type="dxa"/>
            </w:tcMar>
            <w:vAlign w:val="center"/>
          </w:tcPr>
          <w:p w:rsidR="00231CAC" w:rsidRDefault="00485586">
            <w:r>
              <w:rPr>
                <w:b/>
                <w:bCs/>
                <w:sz w:val="18"/>
                <w:szCs w:val="18"/>
              </w:rPr>
              <w:t>Machine virtuelle</w:t>
            </w:r>
          </w:p>
        </w:tc>
        <w:tc>
          <w:tcPr>
            <w:tcW w:w="2700" w:type="dxa"/>
            <w:tcBorders>
              <w:top w:val="single" w:sz="4" w:space="0" w:color="9AA7B8"/>
              <w:left w:val="single" w:sz="4" w:space="0" w:color="9AA7B8"/>
              <w:bottom w:val="single" w:sz="4" w:space="0" w:color="9AA7B8"/>
              <w:right w:val="single" w:sz="4" w:space="0" w:color="9AA7B8"/>
            </w:tcBorders>
            <w:tcMar>
              <w:top w:w="40" w:type="dxa"/>
              <w:left w:w="70" w:type="dxa"/>
              <w:bottom w:w="40" w:type="dxa"/>
              <w:right w:w="70" w:type="dxa"/>
            </w:tcMar>
            <w:vAlign w:val="center"/>
          </w:tcPr>
          <w:p w:rsidR="00231CAC" w:rsidRDefault="00485586">
            <w:r>
              <w:rPr>
                <w:sz w:val="18"/>
                <w:szCs w:val="18"/>
              </w:rPr>
              <w:t xml:space="preserve">D2 v3 : 2 vCPU, 8 Go RAM, 730 h × 0,127 $</w:t>
            </w:r>
          </w:p>
        </w:tc>
        <w:tc>
          <w:tcPr>
            <w:tcW w:w="2700" w:type="dxa"/>
            <w:tcBorders>
              <w:top w:val="single" w:sz="4" w:space="0" w:color="9AA7B8"/>
              <w:left w:val="single" w:sz="4" w:space="0" w:color="9AA7B8"/>
              <w:bottom w:val="single" w:sz="4" w:space="0" w:color="9AA7B8"/>
              <w:right w:val="single" w:sz="4" w:space="0" w:color="9AA7B8"/>
            </w:tcBorders>
            <w:tcMar>
              <w:top w:w="40" w:type="dxa"/>
              <w:left w:w="70" w:type="dxa"/>
              <w:bottom w:w="40" w:type="dxa"/>
              <w:right w:w="70" w:type="dxa"/>
            </w:tcMar>
            <w:vAlign w:val="center"/>
          </w:tcPr>
          <w:p w:rsidR="00231CAC" w:rsidRDefault="00485586">
            <w:r>
              <w:rPr>
                <w:sz w:val="18"/>
                <w:szCs w:val="18"/>
              </w:rPr>
              <w:t>≈ 92,71 $/mois</w:t>
            </w:r>
          </w:p>
        </w:tc>
      </w:tr>
      <w:tr w:rsidR="00231CAC">
        <w:trPr>
          <w:cantSplit/>
        </w:trPr>
        <w:tc>
          <w:tcPr>
            <w:tcW w:w="5400" w:type="dxa"/>
            <w:tcBorders>
              <w:top w:val="single" w:sz="4" w:space="0" w:color="9AA7B8"/>
              <w:left w:val="single" w:sz="4" w:space="0" w:color="9AA7B8"/>
              <w:bottom w:val="single" w:sz="4" w:space="0" w:color="9AA7B8"/>
              <w:right w:val="single" w:sz="4" w:space="0" w:color="9AA7B8"/>
            </w:tcBorders>
            <w:shd w:val="clear" w:color="auto" w:fill="E8EDF4"/>
            <w:tcMar>
              <w:top w:w="40" w:type="dxa"/>
              <w:left w:w="70" w:type="dxa"/>
              <w:bottom w:w="40" w:type="dxa"/>
              <w:right w:w="70" w:type="dxa"/>
            </w:tcMar>
            <w:vAlign w:val="center"/>
          </w:tcPr>
          <w:p w:rsidR="00231CAC" w:rsidRDefault="00485586">
            <w:r>
              <w:rPr>
                <w:b/>
                <w:bCs/>
                <w:sz w:val="18"/>
                <w:szCs w:val="18"/>
              </w:rPr>
              <w:t>Stockage blob 50 Go</w:t>
            </w:r>
          </w:p>
        </w:tc>
        <w:tc>
          <w:tcPr>
            <w:tcW w:w="2700" w:type="dxa"/>
            <w:tcBorders>
              <w:top w:val="single" w:sz="4" w:space="0" w:color="9AA7B8"/>
              <w:left w:val="single" w:sz="4" w:space="0" w:color="9AA7B8"/>
              <w:bottom w:val="single" w:sz="4" w:space="0" w:color="9AA7B8"/>
              <w:right w:val="single" w:sz="4" w:space="0" w:color="9AA7B8"/>
            </w:tcBorders>
            <w:shd w:val="clear" w:color="auto" w:fill="E8EDF4"/>
            <w:tcMar>
              <w:top w:w="40" w:type="dxa"/>
              <w:left w:w="70" w:type="dxa"/>
              <w:bottom w:w="40" w:type="dxa"/>
              <w:right w:w="70" w:type="dxa"/>
            </w:tcMar>
            <w:vAlign w:val="center"/>
          </w:tcPr>
          <w:p w:rsidR="00231CAC" w:rsidRDefault="00485586">
            <w:r>
              <w:rPr>
                <w:sz w:val="18"/>
                <w:szCs w:val="18"/>
              </w:rPr>
              <w:t>Standard, à chaud, LRS</w:t>
            </w:r>
          </w:p>
        </w:tc>
        <w:tc>
          <w:tcPr>
            <w:tcW w:w="2700" w:type="dxa"/>
            <w:tcBorders>
              <w:top w:val="single" w:sz="4" w:space="0" w:color="9AA7B8"/>
              <w:left w:val="single" w:sz="4" w:space="0" w:color="9AA7B8"/>
              <w:bottom w:val="single" w:sz="4" w:space="0" w:color="9AA7B8"/>
              <w:right w:val="single" w:sz="4" w:space="0" w:color="9AA7B8"/>
            </w:tcBorders>
            <w:shd w:val="clear" w:color="auto" w:fill="E8EDF4"/>
            <w:tcMar>
              <w:top w:w="40" w:type="dxa"/>
              <w:left w:w="70" w:type="dxa"/>
              <w:bottom w:w="40" w:type="dxa"/>
              <w:right w:w="70" w:type="dxa"/>
            </w:tcMar>
            <w:vAlign w:val="center"/>
          </w:tcPr>
          <w:p w:rsidR="00231CAC" w:rsidRDefault="00485586">
            <w:r>
              <w:rPr>
                <w:sz w:val="18"/>
                <w:szCs w:val="18"/>
              </w:rPr>
              <w:t>≈ 2,34 $/mois</w:t>
            </w:r>
          </w:p>
        </w:tc>
      </w:tr>
      <w:tr w:rsidR="00231CAC">
        <w:trPr>
          <w:cantSplit/>
        </w:trPr>
        <w:tc>
          <w:tcPr>
            <w:tcW w:w="5400" w:type="dxa"/>
            <w:tcBorders>
              <w:top w:val="single" w:sz="4" w:space="0" w:color="9AA7B8"/>
              <w:left w:val="single" w:sz="4" w:space="0" w:color="9AA7B8"/>
              <w:bottom w:val="single" w:sz="4" w:space="0" w:color="9AA7B8"/>
              <w:right w:val="single" w:sz="4" w:space="0" w:color="9AA7B8"/>
            </w:tcBorders>
            <w:tcMar>
              <w:top w:w="40" w:type="dxa"/>
              <w:left w:w="70" w:type="dxa"/>
              <w:bottom w:w="40" w:type="dxa"/>
              <w:right w:w="70" w:type="dxa"/>
            </w:tcMar>
            <w:vAlign w:val="center"/>
          </w:tcPr>
          <w:p w:rsidR="00231CAC" w:rsidRDefault="00485586">
            <w:r>
              <w:rPr>
                <w:b/>
                <w:bCs/>
                <w:sz w:val="18"/>
                <w:szCs w:val="18"/>
              </w:rPr>
              <w:t>Total mensuel</w:t>
            </w:r>
          </w:p>
        </w:tc>
        <w:tc>
          <w:tcPr>
            <w:tcW w:w="2700" w:type="dxa"/>
            <w:tcBorders>
              <w:top w:val="single" w:sz="4" w:space="0" w:color="9AA7B8"/>
              <w:left w:val="single" w:sz="4" w:space="0" w:color="9AA7B8"/>
              <w:bottom w:val="single" w:sz="4" w:space="0" w:color="9AA7B8"/>
              <w:right w:val="single" w:sz="4" w:space="0" w:color="9AA7B8"/>
            </w:tcBorders>
            <w:tcMar>
              <w:top w:w="40" w:type="dxa"/>
              <w:left w:w="70" w:type="dxa"/>
              <w:bottom w:w="40" w:type="dxa"/>
              <w:right w:w="70" w:type="dxa"/>
            </w:tcMar>
            <w:vAlign w:val="center"/>
          </w:tcPr>
          <w:p w:rsidR="00231CAC" w:rsidRDefault="00485586">
            <w:r>
              <w:rPr>
                <w:sz w:val="18"/>
                <w:szCs w:val="18"/>
              </w:rPr>
              <w:t>Frais initiaux : 0 $</w:t>
            </w:r>
          </w:p>
        </w:tc>
        <w:tc>
          <w:tcPr>
            <w:tcW w:w="2700" w:type="dxa"/>
            <w:tcBorders>
              <w:top w:val="single" w:sz="4" w:space="0" w:color="9AA7B8"/>
              <w:left w:val="single" w:sz="4" w:space="0" w:color="9AA7B8"/>
              <w:bottom w:val="single" w:sz="4" w:space="0" w:color="9AA7B8"/>
              <w:right w:val="single" w:sz="4" w:space="0" w:color="9AA7B8"/>
            </w:tcBorders>
            <w:tcMar>
              <w:top w:w="40" w:type="dxa"/>
              <w:left w:w="70" w:type="dxa"/>
              <w:bottom w:w="40" w:type="dxa"/>
              <w:right w:w="70" w:type="dxa"/>
            </w:tcMar>
            <w:vAlign w:val="center"/>
          </w:tcPr>
          <w:p w:rsidR="00231CAC" w:rsidRDefault="00485586">
            <w:r>
              <w:rPr>
                <w:sz w:val="18"/>
                <w:szCs w:val="18"/>
              </w:rPr>
              <w:t>95,05 $/mois</w:t>
            </w:r>
          </w:p>
        </w:tc>
      </w:tr>
      <w:tr w:rsidR="00231CAC">
        <w:trPr>
          <w:cantSplit/>
        </w:trPr>
        <w:tc>
          <w:tcPr>
            <w:tcW w:w="5400" w:type="dxa"/>
            <w:tcBorders>
              <w:top w:val="single" w:sz="4" w:space="0" w:color="9AA7B8"/>
              <w:left w:val="single" w:sz="4" w:space="0" w:color="9AA7B8"/>
              <w:bottom w:val="single" w:sz="4" w:space="0" w:color="9AA7B8"/>
              <w:right w:val="single" w:sz="4" w:space="0" w:color="9AA7B8"/>
            </w:tcBorders>
            <w:shd w:val="clear" w:color="auto" w:fill="E8EDF4"/>
            <w:tcMar>
              <w:top w:w="40" w:type="dxa"/>
              <w:left w:w="70" w:type="dxa"/>
              <w:bottom w:w="40" w:type="dxa"/>
              <w:right w:w="70" w:type="dxa"/>
            </w:tcMar>
            <w:vAlign w:val="center"/>
          </w:tcPr>
          <w:p w:rsidR="00231CAC" w:rsidRDefault="00485586">
            <w:r>
              <w:rPr>
                <w:b/>
                <w:bCs/>
                <w:sz w:val="18"/>
                <w:szCs w:val="18"/>
              </w:rPr>
              <w:t>Total annuel</w:t>
            </w:r>
          </w:p>
        </w:tc>
        <w:tc>
          <w:tcPr>
            <w:tcW w:w="2700" w:type="dxa"/>
            <w:tcBorders>
              <w:top w:val="single" w:sz="4" w:space="0" w:color="9AA7B8"/>
              <w:left w:val="single" w:sz="4" w:space="0" w:color="9AA7B8"/>
              <w:bottom w:val="single" w:sz="4" w:space="0" w:color="9AA7B8"/>
              <w:right w:val="single" w:sz="4" w:space="0" w:color="9AA7B8"/>
            </w:tcBorders>
            <w:shd w:val="clear" w:color="auto" w:fill="E8EDF4"/>
            <w:tcMar>
              <w:top w:w="40" w:type="dxa"/>
              <w:left w:w="70" w:type="dxa"/>
              <w:bottom w:w="40" w:type="dxa"/>
              <w:right w:w="70" w:type="dxa"/>
            </w:tcMar>
            <w:vAlign w:val="center"/>
          </w:tcPr>
          <w:p w:rsidR="00231CAC" w:rsidRDefault="00231CAC"/>
        </w:tc>
        <w:tc>
          <w:tcPr>
            <w:tcW w:w="2700" w:type="dxa"/>
            <w:tcBorders>
              <w:top w:val="single" w:sz="4" w:space="0" w:color="9AA7B8"/>
              <w:left w:val="single" w:sz="4" w:space="0" w:color="9AA7B8"/>
              <w:bottom w:val="single" w:sz="4" w:space="0" w:color="9AA7B8"/>
              <w:right w:val="single" w:sz="4" w:space="0" w:color="9AA7B8"/>
            </w:tcBorders>
            <w:shd w:val="clear" w:color="auto" w:fill="E8EDF4"/>
            <w:tcMar>
              <w:top w:w="40" w:type="dxa"/>
              <w:left w:w="70" w:type="dxa"/>
              <w:bottom w:w="40" w:type="dxa"/>
              <w:right w:w="70" w:type="dxa"/>
            </w:tcMar>
            <w:vAlign w:val="center"/>
          </w:tcPr>
          <w:p w:rsidR="00231CAC" w:rsidRDefault="00485586">
            <w:r>
              <w:rPr>
                <w:sz w:val="18"/>
                <w:szCs w:val="18"/>
              </w:rPr>
              <w:t>1 140,59 $/an</w:t>
            </w:r>
          </w:p>
        </w:tc>
      </w:tr>
    </w:tbl>
    <w:p w:rsidR="00231CAC" w:rsidRDefault="00231CAC">
      <w:pPr>
        <w:spacing w:after="20"/>
      </w:pPr>
    </w:p>
    <w:p w:rsidR="00231CAC" w:rsidRDefault="007567A3">
      <w:pPr>
        <w:spacing w:after="30"/>
        <w:jc w:val="center"/>
      </w:pPr>
      <w:r>
        <w:drawing>
          <wp:inline distT="0" distB="0" distL="0" distR="0" wp14:anchorId="101CAC70" wp14:editId="0EA4DE16">
            <wp:extent cx="4800000" cy="1261778"/>
            <wp:effectExtent l="0" t="0" r="0" b="6985"/>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800000" cy="1261778"/>
                    </a:xfrm>
                    <a:prstGeom prst="rect">
                      <a:avLst/>
                    </a:prstGeom>
                  </pic:spPr>
                </pic:pic>
              </a:graphicData>
            </a:graphic>
          </wp:inline>
        </w:drawing>
      </w:r>
    </w:p>
    <w:p w:rsidR="00231CAC" w:rsidRDefault="00E90C52">
      <w:pPr>
        <w:spacing w:after="30"/>
        <w:jc w:val="center"/>
      </w:pPr>
      <w:r>
        <w:drawing>
          <wp:inline distT="0" distB="0" distL="0" distR="0" wp14:anchorId="09F01181" wp14:editId="44A5AEFB">
            <wp:extent cx="4800000" cy="1365333"/>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800000" cy="1365333"/>
                    </a:xfrm>
                    <a:prstGeom prst="rect">
                      <a:avLst/>
                    </a:prstGeom>
                  </pic:spPr>
                </pic:pic>
              </a:graphicData>
            </a:graphic>
          </wp:inline>
        </w:drawing>
      </w:r>
    </w:p>
    <w:p w:rsidR="00231CAC" w:rsidRDefault="007567A3">
      <w:pPr>
        <w:spacing w:after="30"/>
        <w:jc w:val="center"/>
      </w:pPr>
      <w:r>
        <w:drawing>
          <wp:inline distT="0" distB="0" distL="0" distR="0" wp14:anchorId="66D92C61" wp14:editId="2FFCC69F">
            <wp:extent cx="4800000" cy="535556"/>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800000" cy="535556"/>
                    </a:xfrm>
                    <a:prstGeom prst="rect">
                      <a:avLst/>
                    </a:prstGeom>
                  </pic:spPr>
                </pic:pic>
              </a:graphicData>
            </a:graphic>
          </wp:inline>
        </w:drawing>
      </w:r>
    </w:p>
    <w:p w:rsidR="007F4E5B" w:rsidRDefault="007F4E5B">
      <w:pPr>
        <w:spacing w:before="40" w:after="40"/>
        <w:rPr>
          <w:b/>
          <w:bCs/>
          <w:color w:val="1F3A5F"/>
          <w:sz w:val="20"/>
          <w:szCs w:val="20"/>
        </w:rPr>
      </w:pPr>
    </w:p>
    <w:p w:rsidR="00231CAC" w:rsidRDefault="00485586">
      <w:pPr>
        <w:spacing w:before="40" w:after="40"/>
        <w:rPr>
          <w:b/>
          <w:bCs/>
          <w:color w:val="1F3A5F"/>
          <w:sz w:val="20"/>
          <w:szCs w:val="20"/>
        </w:rPr>
      </w:pPr>
      <w:r>
        <w:rPr>
          <w:b/>
          <w:bCs/>
          <w:color w:val="1F3A5F"/>
          <w:sz w:val="20"/>
          <w:szCs w:val="20"/>
        </w:rPr>
        <w:t>2. Comparaison avec l'achat d'un serveur physique</w:t>
      </w:r>
      <w:bookmarkStart w:id="0" w:name="_GoBack"/>
      <w:bookmarkEnd w:id="0"/>
    </w:p>
    <w:p w:rsidR="007F4E5B" w:rsidRDefault="007F4E5B">
      <w:pPr>
        <w:spacing w:before="40" w:after="4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3800"/>
        <w:gridCol w:w="2800"/>
      </w:tblGrid>
      <w:tr w:rsidR="00231CAC" w:rsidTr="00905FD4">
        <w:trPr>
          <w:cantSplit/>
          <w:tblHeader/>
        </w:trPr>
        <w:tc>
          <w:tcPr>
            <w:tcW w:w="4200" w:type="dxa"/>
            <w:tcBorders>
              <w:top w:val="single" w:sz="4" w:space="0" w:color="9AA7B8"/>
              <w:left w:val="single" w:sz="4" w:space="0" w:color="9AA7B8"/>
              <w:bottom w:val="single" w:sz="4" w:space="0" w:color="9AA7B8"/>
              <w:right w:val="single" w:sz="4" w:space="0" w:color="9AA7B8"/>
            </w:tcBorders>
            <w:shd w:val="clear" w:color="auto" w:fill="00B0F0"/>
            <w:tcMar>
              <w:top w:w="40" w:type="dxa"/>
              <w:left w:w="70" w:type="dxa"/>
              <w:bottom w:w="40" w:type="dxa"/>
              <w:right w:w="70" w:type="dxa"/>
            </w:tcMar>
            <w:vAlign w:val="center"/>
          </w:tcPr>
          <w:p w:rsidR="00231CAC" w:rsidRDefault="00485586">
            <w:pPr>
              <w:jc w:val="center"/>
            </w:pPr>
            <w:r>
              <w:rPr>
                <w:b/>
                <w:bCs/>
                <w:color w:val="FFFFFF"/>
                <w:sz w:val="16"/>
                <w:szCs w:val="16"/>
              </w:rPr>
              <w:t>Élément (hypothèses, sur 3 ans)</w:t>
            </w:r>
          </w:p>
        </w:tc>
        <w:tc>
          <w:tcPr>
            <w:tcW w:w="3800" w:type="dxa"/>
            <w:tcBorders>
              <w:top w:val="single" w:sz="4" w:space="0" w:color="9AA7B8"/>
              <w:left w:val="single" w:sz="4" w:space="0" w:color="9AA7B8"/>
              <w:bottom w:val="single" w:sz="4" w:space="0" w:color="9AA7B8"/>
              <w:right w:val="single" w:sz="4" w:space="0" w:color="9AA7B8"/>
            </w:tcBorders>
            <w:shd w:val="clear" w:color="auto" w:fill="00B0F0"/>
            <w:tcMar>
              <w:top w:w="40" w:type="dxa"/>
              <w:left w:w="70" w:type="dxa"/>
              <w:bottom w:w="40" w:type="dxa"/>
              <w:right w:w="70" w:type="dxa"/>
            </w:tcMar>
            <w:vAlign w:val="center"/>
          </w:tcPr>
          <w:p w:rsidR="00231CAC" w:rsidRDefault="00485586">
            <w:pPr>
              <w:jc w:val="center"/>
            </w:pPr>
            <w:r>
              <w:rPr>
                <w:b/>
                <w:bCs/>
                <w:color w:val="FFFFFF"/>
                <w:sz w:val="16"/>
                <w:szCs w:val="16"/>
              </w:rPr>
              <w:t>Détail</w:t>
            </w:r>
          </w:p>
        </w:tc>
        <w:tc>
          <w:tcPr>
            <w:tcW w:w="2800" w:type="dxa"/>
            <w:tcBorders>
              <w:top w:val="single" w:sz="4" w:space="0" w:color="9AA7B8"/>
              <w:left w:val="single" w:sz="4" w:space="0" w:color="9AA7B8"/>
              <w:bottom w:val="single" w:sz="4" w:space="0" w:color="9AA7B8"/>
              <w:right w:val="single" w:sz="4" w:space="0" w:color="9AA7B8"/>
            </w:tcBorders>
            <w:shd w:val="clear" w:color="auto" w:fill="00B0F0"/>
            <w:tcMar>
              <w:top w:w="40" w:type="dxa"/>
              <w:left w:w="70" w:type="dxa"/>
              <w:bottom w:w="40" w:type="dxa"/>
              <w:right w:w="70" w:type="dxa"/>
            </w:tcMar>
            <w:vAlign w:val="center"/>
          </w:tcPr>
          <w:p w:rsidR="00231CAC" w:rsidRDefault="00485586">
            <w:pPr>
              <w:jc w:val="center"/>
            </w:pPr>
            <w:r>
              <w:rPr>
                <w:b/>
                <w:bCs/>
                <w:color w:val="FFFFFF"/>
                <w:sz w:val="16"/>
                <w:szCs w:val="16"/>
              </w:rPr>
              <w:t>Coût mensuel</w:t>
            </w:r>
          </w:p>
        </w:tc>
      </w:tr>
      <w:tr w:rsidR="00231CAC">
        <w:trPr>
          <w:cantSplit/>
        </w:trPr>
        <w:tc>
          <w:tcPr>
            <w:tcW w:w="4200" w:type="dxa"/>
            <w:tcBorders>
              <w:top w:val="single" w:sz="4" w:space="0" w:color="9AA7B8"/>
              <w:left w:val="single" w:sz="4" w:space="0" w:color="9AA7B8"/>
              <w:bottom w:val="single" w:sz="4" w:space="0" w:color="9AA7B8"/>
              <w:right w:val="single" w:sz="4" w:space="0" w:color="9AA7B8"/>
            </w:tcBorders>
            <w:tcMar>
              <w:top w:w="40" w:type="dxa"/>
              <w:left w:w="70" w:type="dxa"/>
              <w:bottom w:w="40" w:type="dxa"/>
              <w:right w:w="70" w:type="dxa"/>
            </w:tcMar>
            <w:vAlign w:val="center"/>
          </w:tcPr>
          <w:p w:rsidR="00231CAC" w:rsidRDefault="00485586">
            <w:r>
              <w:rPr>
                <w:b/>
                <w:bCs/>
                <w:sz w:val="18"/>
                <w:szCs w:val="18"/>
              </w:rPr>
              <w:t>Achat d'un serveur d'entrée de gamme</w:t>
            </w:r>
          </w:p>
        </w:tc>
        <w:tc>
          <w:tcPr>
            <w:tcW w:w="3800" w:type="dxa"/>
            <w:tcBorders>
              <w:top w:val="single" w:sz="4" w:space="0" w:color="9AA7B8"/>
              <w:left w:val="single" w:sz="4" w:space="0" w:color="9AA7B8"/>
              <w:bottom w:val="single" w:sz="4" w:space="0" w:color="9AA7B8"/>
              <w:right w:val="single" w:sz="4" w:space="0" w:color="9AA7B8"/>
            </w:tcBorders>
            <w:tcMar>
              <w:top w:w="40" w:type="dxa"/>
              <w:left w:w="70" w:type="dxa"/>
              <w:bottom w:w="40" w:type="dxa"/>
              <w:right w:w="70" w:type="dxa"/>
            </w:tcMar>
            <w:vAlign w:val="center"/>
          </w:tcPr>
          <w:p w:rsidR="00231CAC" w:rsidRDefault="00485586">
            <w:r>
              <w:rPr>
                <w:sz w:val="18"/>
                <w:szCs w:val="18"/>
              </w:rPr>
              <w:t>≈ 1 000 $ amortis sur 36 mois</w:t>
            </w:r>
          </w:p>
        </w:tc>
        <w:tc>
          <w:tcPr>
            <w:tcW w:w="2800" w:type="dxa"/>
            <w:tcBorders>
              <w:top w:val="single" w:sz="4" w:space="0" w:color="9AA7B8"/>
              <w:left w:val="single" w:sz="4" w:space="0" w:color="9AA7B8"/>
              <w:bottom w:val="single" w:sz="4" w:space="0" w:color="9AA7B8"/>
              <w:right w:val="single" w:sz="4" w:space="0" w:color="9AA7B8"/>
            </w:tcBorders>
            <w:tcMar>
              <w:top w:w="40" w:type="dxa"/>
              <w:left w:w="70" w:type="dxa"/>
              <w:bottom w:w="40" w:type="dxa"/>
              <w:right w:w="70" w:type="dxa"/>
            </w:tcMar>
            <w:vAlign w:val="center"/>
          </w:tcPr>
          <w:p w:rsidR="00231CAC" w:rsidRDefault="00485586">
            <w:r>
              <w:rPr>
                <w:sz w:val="18"/>
                <w:szCs w:val="18"/>
              </w:rPr>
              <w:t>≈ 28 $</w:t>
            </w:r>
          </w:p>
        </w:tc>
      </w:tr>
      <w:tr w:rsidR="00231CAC">
        <w:trPr>
          <w:cantSplit/>
        </w:trPr>
        <w:tc>
          <w:tcPr>
            <w:tcW w:w="4200" w:type="dxa"/>
            <w:tcBorders>
              <w:top w:val="single" w:sz="4" w:space="0" w:color="9AA7B8"/>
              <w:left w:val="single" w:sz="4" w:space="0" w:color="9AA7B8"/>
              <w:bottom w:val="single" w:sz="4" w:space="0" w:color="9AA7B8"/>
              <w:right w:val="single" w:sz="4" w:space="0" w:color="9AA7B8"/>
            </w:tcBorders>
            <w:shd w:val="clear" w:color="auto" w:fill="E8EDF4"/>
            <w:tcMar>
              <w:top w:w="40" w:type="dxa"/>
              <w:left w:w="70" w:type="dxa"/>
              <w:bottom w:w="40" w:type="dxa"/>
              <w:right w:w="70" w:type="dxa"/>
            </w:tcMar>
            <w:vAlign w:val="center"/>
          </w:tcPr>
          <w:p w:rsidR="00231CAC" w:rsidRDefault="00485586">
            <w:r>
              <w:rPr>
                <w:b/>
                <w:bCs/>
                <w:sz w:val="18"/>
                <w:szCs w:val="18"/>
              </w:rPr>
              <w:t>Électricité</w:t>
            </w:r>
          </w:p>
        </w:tc>
        <w:tc>
          <w:tcPr>
            <w:tcW w:w="3800" w:type="dxa"/>
            <w:tcBorders>
              <w:top w:val="single" w:sz="4" w:space="0" w:color="9AA7B8"/>
              <w:left w:val="single" w:sz="4" w:space="0" w:color="9AA7B8"/>
              <w:bottom w:val="single" w:sz="4" w:space="0" w:color="9AA7B8"/>
              <w:right w:val="single" w:sz="4" w:space="0" w:color="9AA7B8"/>
            </w:tcBorders>
            <w:shd w:val="clear" w:color="auto" w:fill="E8EDF4"/>
            <w:tcMar>
              <w:top w:w="40" w:type="dxa"/>
              <w:left w:w="70" w:type="dxa"/>
              <w:bottom w:w="40" w:type="dxa"/>
              <w:right w:w="70" w:type="dxa"/>
            </w:tcMar>
            <w:vAlign w:val="center"/>
          </w:tcPr>
          <w:p w:rsidR="00231CAC" w:rsidRDefault="00485586">
            <w:r>
              <w:rPr>
                <w:sz w:val="18"/>
                <w:szCs w:val="18"/>
              </w:rPr>
              <w:t>≈ 150 W en continu ≈ 110 kWh/mois</w:t>
            </w:r>
          </w:p>
        </w:tc>
        <w:tc>
          <w:tcPr>
            <w:tcW w:w="2800" w:type="dxa"/>
            <w:tcBorders>
              <w:top w:val="single" w:sz="4" w:space="0" w:color="9AA7B8"/>
              <w:left w:val="single" w:sz="4" w:space="0" w:color="9AA7B8"/>
              <w:bottom w:val="single" w:sz="4" w:space="0" w:color="9AA7B8"/>
              <w:right w:val="single" w:sz="4" w:space="0" w:color="9AA7B8"/>
            </w:tcBorders>
            <w:shd w:val="clear" w:color="auto" w:fill="E8EDF4"/>
            <w:tcMar>
              <w:top w:w="40" w:type="dxa"/>
              <w:left w:w="70" w:type="dxa"/>
              <w:bottom w:w="40" w:type="dxa"/>
              <w:right w:w="70" w:type="dxa"/>
            </w:tcMar>
            <w:vAlign w:val="center"/>
          </w:tcPr>
          <w:p w:rsidR="00231CAC" w:rsidRDefault="00485586">
            <w:r>
              <w:rPr>
                <w:sz w:val="18"/>
                <w:szCs w:val="18"/>
              </w:rPr>
              <w:t>≈ 15 $</w:t>
            </w:r>
          </w:p>
        </w:tc>
      </w:tr>
      <w:tr w:rsidR="00231CAC">
        <w:trPr>
          <w:cantSplit/>
        </w:trPr>
        <w:tc>
          <w:tcPr>
            <w:tcW w:w="4200" w:type="dxa"/>
            <w:tcBorders>
              <w:top w:val="single" w:sz="4" w:space="0" w:color="9AA7B8"/>
              <w:left w:val="single" w:sz="4" w:space="0" w:color="9AA7B8"/>
              <w:bottom w:val="single" w:sz="4" w:space="0" w:color="9AA7B8"/>
              <w:right w:val="single" w:sz="4" w:space="0" w:color="9AA7B8"/>
            </w:tcBorders>
            <w:tcMar>
              <w:top w:w="40" w:type="dxa"/>
              <w:left w:w="70" w:type="dxa"/>
              <w:bottom w:w="40" w:type="dxa"/>
              <w:right w:w="70" w:type="dxa"/>
            </w:tcMar>
            <w:vAlign w:val="center"/>
          </w:tcPr>
          <w:p w:rsidR="00231CAC" w:rsidRDefault="00485586">
            <w:r>
              <w:rPr>
                <w:b/>
                <w:bCs/>
                <w:sz w:val="18"/>
                <w:szCs w:val="18"/>
              </w:rPr>
              <w:t>Maintenance, onduleur, climatisation, administration</w:t>
            </w:r>
          </w:p>
        </w:tc>
        <w:tc>
          <w:tcPr>
            <w:tcW w:w="3800" w:type="dxa"/>
            <w:tcBorders>
              <w:top w:val="single" w:sz="4" w:space="0" w:color="9AA7B8"/>
              <w:left w:val="single" w:sz="4" w:space="0" w:color="9AA7B8"/>
              <w:bottom w:val="single" w:sz="4" w:space="0" w:color="9AA7B8"/>
              <w:right w:val="single" w:sz="4" w:space="0" w:color="9AA7B8"/>
            </w:tcBorders>
            <w:tcMar>
              <w:top w:w="40" w:type="dxa"/>
              <w:left w:w="70" w:type="dxa"/>
              <w:bottom w:w="40" w:type="dxa"/>
              <w:right w:w="70" w:type="dxa"/>
            </w:tcMar>
            <w:vAlign w:val="center"/>
          </w:tcPr>
          <w:p w:rsidR="00231CAC" w:rsidRDefault="00485586">
            <w:r>
              <w:rPr>
                <w:sz w:val="18"/>
                <w:szCs w:val="18"/>
              </w:rPr>
              <w:t>Estimation forfaitaire</w:t>
            </w:r>
          </w:p>
        </w:tc>
        <w:tc>
          <w:tcPr>
            <w:tcW w:w="2800" w:type="dxa"/>
            <w:tcBorders>
              <w:top w:val="single" w:sz="4" w:space="0" w:color="9AA7B8"/>
              <w:left w:val="single" w:sz="4" w:space="0" w:color="9AA7B8"/>
              <w:bottom w:val="single" w:sz="4" w:space="0" w:color="9AA7B8"/>
              <w:right w:val="single" w:sz="4" w:space="0" w:color="9AA7B8"/>
            </w:tcBorders>
            <w:tcMar>
              <w:top w:w="40" w:type="dxa"/>
              <w:left w:w="70" w:type="dxa"/>
              <w:bottom w:w="40" w:type="dxa"/>
              <w:right w:w="70" w:type="dxa"/>
            </w:tcMar>
            <w:vAlign w:val="center"/>
          </w:tcPr>
          <w:p w:rsidR="00231CAC" w:rsidRDefault="00485586">
            <w:r>
              <w:rPr>
                <w:sz w:val="18"/>
                <w:szCs w:val="18"/>
              </w:rPr>
              <w:t>≈ 10 $</w:t>
            </w:r>
          </w:p>
        </w:tc>
      </w:tr>
      <w:tr w:rsidR="00231CAC">
        <w:trPr>
          <w:cantSplit/>
        </w:trPr>
        <w:tc>
          <w:tcPr>
            <w:tcW w:w="4200" w:type="dxa"/>
            <w:tcBorders>
              <w:top w:val="single" w:sz="4" w:space="0" w:color="9AA7B8"/>
              <w:left w:val="single" w:sz="4" w:space="0" w:color="9AA7B8"/>
              <w:bottom w:val="single" w:sz="4" w:space="0" w:color="9AA7B8"/>
              <w:right w:val="single" w:sz="4" w:space="0" w:color="9AA7B8"/>
            </w:tcBorders>
            <w:shd w:val="clear" w:color="auto" w:fill="E8EDF4"/>
            <w:tcMar>
              <w:top w:w="40" w:type="dxa"/>
              <w:left w:w="70" w:type="dxa"/>
              <w:bottom w:w="40" w:type="dxa"/>
              <w:right w:w="70" w:type="dxa"/>
            </w:tcMar>
            <w:vAlign w:val="center"/>
          </w:tcPr>
          <w:p w:rsidR="00231CAC" w:rsidRDefault="00485586">
            <w:r>
              <w:rPr>
                <w:b/>
                <w:bCs/>
                <w:sz w:val="18"/>
                <w:szCs w:val="18"/>
              </w:rPr>
              <w:t>Total serveur physique</w:t>
            </w:r>
          </w:p>
        </w:tc>
        <w:tc>
          <w:tcPr>
            <w:tcW w:w="3800" w:type="dxa"/>
            <w:tcBorders>
              <w:top w:val="single" w:sz="4" w:space="0" w:color="9AA7B8"/>
              <w:left w:val="single" w:sz="4" w:space="0" w:color="9AA7B8"/>
              <w:bottom w:val="single" w:sz="4" w:space="0" w:color="9AA7B8"/>
              <w:right w:val="single" w:sz="4" w:space="0" w:color="9AA7B8"/>
            </w:tcBorders>
            <w:shd w:val="clear" w:color="auto" w:fill="E8EDF4"/>
            <w:tcMar>
              <w:top w:w="40" w:type="dxa"/>
              <w:left w:w="70" w:type="dxa"/>
              <w:bottom w:w="40" w:type="dxa"/>
              <w:right w:w="70" w:type="dxa"/>
            </w:tcMar>
            <w:vAlign w:val="center"/>
          </w:tcPr>
          <w:p w:rsidR="00231CAC" w:rsidRDefault="00485586">
            <w:r>
              <w:rPr>
                <w:sz w:val="18"/>
                <w:szCs w:val="18"/>
              </w:rPr>
              <w:t>1 000 $ à payer dès le départ</w:t>
            </w:r>
          </w:p>
        </w:tc>
        <w:tc>
          <w:tcPr>
            <w:tcW w:w="2800" w:type="dxa"/>
            <w:tcBorders>
              <w:top w:val="single" w:sz="4" w:space="0" w:color="9AA7B8"/>
              <w:left w:val="single" w:sz="4" w:space="0" w:color="9AA7B8"/>
              <w:bottom w:val="single" w:sz="4" w:space="0" w:color="9AA7B8"/>
              <w:right w:val="single" w:sz="4" w:space="0" w:color="9AA7B8"/>
            </w:tcBorders>
            <w:shd w:val="clear" w:color="auto" w:fill="E8EDF4"/>
            <w:tcMar>
              <w:top w:w="40" w:type="dxa"/>
              <w:left w:w="70" w:type="dxa"/>
              <w:bottom w:w="40" w:type="dxa"/>
              <w:right w:w="70" w:type="dxa"/>
            </w:tcMar>
            <w:vAlign w:val="center"/>
          </w:tcPr>
          <w:p w:rsidR="00231CAC" w:rsidRDefault="00485586">
            <w:r>
              <w:rPr>
                <w:sz w:val="18"/>
                <w:szCs w:val="18"/>
              </w:rPr>
              <w:t>≈ 53 $/mois</w:t>
            </w:r>
          </w:p>
        </w:tc>
      </w:tr>
    </w:tbl>
    <w:p w:rsidR="00231CAC" w:rsidRDefault="00905FD4">
      <w:pPr>
        <w:spacing w:before="30" w:after="60"/>
        <w:rPr>
          <w:i/>
          <w:iCs/>
          <w:color w:val="666666"/>
          <w:sz w:val="18"/>
          <w:szCs w:val="18"/>
          <w:u w:val="single"/>
        </w:rPr>
      </w:pPr>
      <w:r>
        <w:rPr>
          <w:i/>
          <w:iCs/>
          <w:color w:val="666666"/>
          <w:sz w:val="18"/>
          <w:szCs w:val="18"/>
          <w:u w:val="single"/>
        </w:rPr>
        <w:t xml:space="preserve">N.B : Les chiffres du serveur physique sont des hypothèses à confirmer avec des prix locaux (revendeur, tarif de la CIE).</w:t>
      </w:r>
    </w:p>
    <w:p w:rsidR="00905FD4" w:rsidRPr="00905FD4" w:rsidRDefault="00905FD4">
      <w:pPr>
        <w:spacing w:before="30" w:after="60"/>
        <w:rPr>
          <w:sz w:val="18"/>
          <w:szCs w:val="18"/>
          <w:u w:val="single"/>
        </w:rPr>
      </w:pPr>
    </w:p>
    <w:p w:rsidR="00231CAC" w:rsidRDefault="00485586">
      <w:pPr>
        <w:spacing w:after="40"/>
        <w:rPr>
          <w:b/>
          <w:bCs/>
          <w:color w:val="1F3A5F"/>
          <w:sz w:val="20"/>
          <w:szCs w:val="20"/>
        </w:rPr>
      </w:pPr>
      <w:r>
        <w:rPr>
          <w:b/>
          <w:bCs/>
          <w:color w:val="1F3A5F"/>
          <w:sz w:val="20"/>
          <w:szCs w:val="20"/>
        </w:rPr>
        <w:t>3. Conclusion : quand le cloud est-il rentable ?</w:t>
      </w:r>
    </w:p>
    <w:p w:rsidR="00905FD4" w:rsidRDefault="00905FD4">
      <w:pPr>
        <w:spacing w:after="40"/>
      </w:pPr>
    </w:p>
    <w:p w:rsidR="00231CAC" w:rsidRDefault="00485586">
      <w:pPr>
        <w:spacing w:after="40"/>
        <w:ind w:left="300" w:hanging="200"/>
      </w:pPr>
      <w:r>
        <w:rPr>
          <w:sz w:val="18"/>
          <w:szCs w:val="18"/>
        </w:rPr>
        <w:t xml:space="preserve">• </w:t>
      </w:r>
      <w:r>
        <w:rPr>
          <w:b/>
          <w:bCs/>
          <w:sz w:val="18"/>
          <w:szCs w:val="18"/>
        </w:rPr>
        <w:t xml:space="preserve">Charge constante 24h/24 sur plusieurs années : </w:t>
      </w:r>
      <w:r>
        <w:rPr>
          <w:sz w:val="18"/>
          <w:szCs w:val="18"/>
        </w:rPr>
        <w:t>le serveur physique peut coûter moins cher (≈ 53 $ contre 95 $ par mois), mais il exige un investissement initial et la gestion des pannes, mises à jour et de la sécurité.</w:t>
      </w:r>
    </w:p>
    <w:p w:rsidR="00231CAC" w:rsidRDefault="00485586">
      <w:pPr>
        <w:spacing w:after="40"/>
        <w:ind w:left="300" w:hanging="200"/>
      </w:pPr>
      <w:r>
        <w:rPr>
          <w:sz w:val="18"/>
          <w:szCs w:val="18"/>
        </w:rPr>
        <w:t xml:space="preserve">• </w:t>
      </w:r>
      <w:r>
        <w:rPr>
          <w:b/>
          <w:bCs/>
          <w:sz w:val="18"/>
          <w:szCs w:val="18"/>
        </w:rPr>
        <w:t xml:space="preserve">Usage ponctuel ou variable : </w:t>
      </w:r>
      <w:r>
        <w:rPr>
          <w:sz w:val="18"/>
          <w:szCs w:val="18"/>
        </w:rPr>
        <w:t>le cloud est nettement plus avantageux. À 8 h par jour (≈ 240 h/mois), le coût tombe à ≈ 33 $/mois (240 × 0,127 + 2,34), et l'on évite de dimensionner pour le pic de charge, comme pour le site d'inscription universitaire vu en cours.</w:t>
      </w:r>
    </w:p>
    <w:p w:rsidR="00231CAC" w:rsidRDefault="00485586">
      <w:pPr>
        <w:spacing w:after="40"/>
        <w:ind w:left="300" w:hanging="200"/>
        <w:rPr>
          <w:sz w:val="18"/>
          <w:szCs w:val="18"/>
        </w:rPr>
      </w:pPr>
      <w:r>
        <w:rPr>
          <w:sz w:val="18"/>
          <w:szCs w:val="18"/>
        </w:rPr>
        <w:t xml:space="preserve">• </w:t>
      </w:r>
      <w:r>
        <w:rPr>
          <w:b/>
          <w:bCs/>
          <w:sz w:val="18"/>
          <w:szCs w:val="18"/>
        </w:rPr>
        <w:t xml:space="preserve">Limites à garder en tête : </w:t>
      </w:r>
      <w:r>
        <w:rPr>
          <w:sz w:val="18"/>
          <w:szCs w:val="18"/>
        </w:rPr>
        <w:t>dépendance à Internet, risque de factures imprévues, dépendance au fournisseur et souveraineté des données (loi n° 2013-450, ARTCI). Le prix dépend aussi de la région : la même configuration coûte 72,16 $/mois en East US contre 95,05 $/mois en South Africa North.</w:t>
      </w:r>
    </w:p>
    <w:p w:rsidR="007F4E5B" w:rsidRDefault="007F4E5B">
      <w:pPr>
        <w:spacing w:after="40"/>
        <w:ind w:left="300" w:hanging="200"/>
        <w:rPr>
          <w:sz w:val="18"/>
          <w:szCs w:val="18"/>
        </w:rPr>
      </w:pPr>
    </w:p>
    <w:p w:rsidR="007F4E5B" w:rsidRDefault="007F4E5B">
      <w:pPr>
        <w:spacing w:after="40"/>
        <w:ind w:left="300" w:hanging="200"/>
      </w:pPr>
    </w:p>
    <w:p w:rsidR="00231CAC" w:rsidRDefault="00485586">
      <w:pPr>
        <w:pBdr>
          <w:left w:val="single" w:sz="18" w:space="6" w:color="1F3A5F"/>
        </w:pBdr>
        <w:shd w:val="clear" w:color="auto" w:fill="E8EDF4"/>
        <w:spacing w:after="80"/>
        <w:ind w:left="140"/>
      </w:pPr>
      <w:r>
        <w:rPr>
          <w:b/>
          <w:bCs/>
          <w:sz w:val="18"/>
          <w:szCs w:val="18"/>
        </w:rPr>
        <w:t xml:space="preserve">Verdict : </w:t>
      </w:r>
      <w:r>
        <w:rPr>
          <w:sz w:val="18"/>
          <w:szCs w:val="18"/>
        </w:rPr>
        <w:t>le cloud est rentable pour les besoins temporaires, variables ou en démarrage (start-up, pic de rentrée). Le serveur physique devient compétitif pour une charge stable et durable.</w:t>
      </w:r>
    </w:p>
    <w:sectPr w:rsidR="00231CAC">
      <w:pgSz w:w="11906" w:h="16838"/>
      <w:pgMar w:top="600" w:right="553" w:bottom="500" w:left="553"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52B635B"/>
    <w:multiLevelType w:val="hybridMultilevel"/>
    <w:tmpl w:val="B4C09A1A"/>
    <w:lvl w:ilvl="0" w:tplc="7B68E402">
      <w:start w:val="1"/>
      <w:numFmt w:val="bullet"/>
      <w:lvlText w:val="●"/>
      <w:lvlJc w:val="left"/>
      <w:pPr>
        <w:ind w:left="720" w:hanging="360"/>
      </w:pPr>
    </w:lvl>
    <w:lvl w:ilvl="1" w:tplc="B11AE272">
      <w:start w:val="1"/>
      <w:numFmt w:val="bullet"/>
      <w:lvlText w:val="○"/>
      <w:lvlJc w:val="left"/>
      <w:pPr>
        <w:ind w:left="1440" w:hanging="360"/>
      </w:pPr>
    </w:lvl>
    <w:lvl w:ilvl="2" w:tplc="E1D09A4E">
      <w:start w:val="1"/>
      <w:numFmt w:val="bullet"/>
      <w:lvlText w:val="■"/>
      <w:lvlJc w:val="left"/>
      <w:pPr>
        <w:ind w:left="2160" w:hanging="360"/>
      </w:pPr>
    </w:lvl>
    <w:lvl w:ilvl="3" w:tplc="41A83190">
      <w:start w:val="1"/>
      <w:numFmt w:val="bullet"/>
      <w:lvlText w:val="●"/>
      <w:lvlJc w:val="left"/>
      <w:pPr>
        <w:ind w:left="2880" w:hanging="360"/>
      </w:pPr>
    </w:lvl>
    <w:lvl w:ilvl="4" w:tplc="AE1E2C92">
      <w:start w:val="1"/>
      <w:numFmt w:val="bullet"/>
      <w:lvlText w:val="○"/>
      <w:lvlJc w:val="left"/>
      <w:pPr>
        <w:ind w:left="3600" w:hanging="360"/>
      </w:pPr>
    </w:lvl>
    <w:lvl w:ilvl="5" w:tplc="44A61E70">
      <w:start w:val="1"/>
      <w:numFmt w:val="bullet"/>
      <w:lvlText w:val="■"/>
      <w:lvlJc w:val="left"/>
      <w:pPr>
        <w:ind w:left="4320" w:hanging="360"/>
      </w:pPr>
    </w:lvl>
    <w:lvl w:ilvl="6" w:tplc="386CE796">
      <w:start w:val="1"/>
      <w:numFmt w:val="bullet"/>
      <w:lvlText w:val="●"/>
      <w:lvlJc w:val="left"/>
      <w:pPr>
        <w:ind w:left="5040" w:hanging="360"/>
      </w:pPr>
    </w:lvl>
    <w:lvl w:ilvl="7" w:tplc="18D4FEE6">
      <w:start w:val="1"/>
      <w:numFmt w:val="bullet"/>
      <w:lvlText w:val="●"/>
      <w:lvlJc w:val="left"/>
      <w:pPr>
        <w:ind w:left="5760" w:hanging="360"/>
      </w:pPr>
    </w:lvl>
    <w:lvl w:ilvl="8" w:tplc="76561F2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isplayBackgroundShape/>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1CAC"/>
    <w:rsid w:val="00231CAC"/>
    <w:rsid w:val="00485586"/>
    <w:rsid w:val="00536E38"/>
    <w:rsid w:val="007567A3"/>
    <w:rsid w:val="007B648B"/>
    <w:rsid w:val="007E2350"/>
    <w:rsid w:val="007F4E5B"/>
    <w:rsid w:val="00830C12"/>
    <w:rsid w:val="008D707A"/>
    <w:rsid w:val="00905FD4"/>
    <w:rsid w:val="00B327CB"/>
    <w:rsid w:val="00B84A9D"/>
    <w:rsid w:val="00E13C1A"/>
    <w:rsid w:val="00E90C5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193B3"/>
  <w15:docId w15:val="{963BCCA0-D016-4D59-BE93-ADEB3A099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19"/>
        <w:szCs w:val="19"/>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pPr>
      <w:outlineLvl w:val="0"/>
    </w:pPr>
    <w:rPr>
      <w:color w:val="2E74B5"/>
      <w:sz w:val="32"/>
      <w:szCs w:val="32"/>
    </w:rPr>
  </w:style>
  <w:style w:type="paragraph" w:styleId="Titre2">
    <w:name w:val="heading 2"/>
    <w:qFormat/>
    <w:pPr>
      <w:outlineLvl w:val="1"/>
    </w:pPr>
    <w:rPr>
      <w:color w:val="2E74B5"/>
      <w:sz w:val="26"/>
      <w:szCs w:val="26"/>
    </w:rPr>
  </w:style>
  <w:style w:type="paragraph" w:styleId="Titre3">
    <w:name w:val="heading 3"/>
    <w:qFormat/>
    <w:pPr>
      <w:outlineLvl w:val="2"/>
    </w:pPr>
    <w:rPr>
      <w:color w:val="1F4D78"/>
      <w:sz w:val="24"/>
      <w:szCs w:val="24"/>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0.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303</TotalTime>
  <Pages>3</Pages>
  <Words>766</Words>
  <Characters>4216</Characters>
  <Application>Microsoft Office Word</Application>
  <DocSecurity>0</DocSecurity>
  <Lines>35</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3</cp:revision>
  <cp:lastPrinted>2026-10-06T07:10:00Z</cp:lastPrinted>
  <dcterms:created xsi:type="dcterms:W3CDTF">2026-10-06T06:16:00Z</dcterms:created>
  <dcterms:modified xsi:type="dcterms:W3CDTF">2026-10-06T12:16:00Z</dcterms:modified>
</cp:coreProperties>
</file>