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729D" w14:textId="77777777" w:rsidR="00F17529" w:rsidRDefault="00000000">
      <w:pPr>
        <w:spacing w:before="1560"/>
        <w:jc w:val="center"/>
      </w:pPr>
      <w:r>
        <w:rPr>
          <w:rFonts w:ascii="Aptos Display" w:hAnsi="Aptos Display"/>
          <w:b/>
          <w:color w:val="2E74B5"/>
          <w:sz w:val="32"/>
        </w:rPr>
        <w:t>AZURE HOME ASSIGNMENT</w:t>
      </w:r>
    </w:p>
    <w:p w14:paraId="21F6C7E1" w14:textId="77777777" w:rsidR="00F17529" w:rsidRDefault="00000000">
      <w:pPr>
        <w:spacing w:before="200"/>
        <w:jc w:val="center"/>
      </w:pPr>
      <w:r>
        <w:rPr>
          <w:rFonts w:ascii="Aptos Display" w:hAnsi="Aptos Display"/>
          <w:b/>
          <w:color w:val="1F4E78"/>
          <w:sz w:val="60"/>
        </w:rPr>
        <w:t>Technical Architecture Document</w:t>
      </w:r>
    </w:p>
    <w:p w14:paraId="135ECA39" w14:textId="77777777" w:rsidR="00F17529" w:rsidRDefault="00000000">
      <w:pPr>
        <w:spacing w:before="160"/>
        <w:jc w:val="center"/>
      </w:pPr>
      <w:r>
        <w:rPr>
          <w:color w:val="505050"/>
          <w:sz w:val="24"/>
        </w:rPr>
        <w:t>Small, secure and repeatable Azure environment for an internal business application</w:t>
      </w:r>
    </w:p>
    <w:p w14:paraId="3680AB20" w14:textId="77777777" w:rsidR="00F17529" w:rsidRDefault="00000000">
      <w:r>
        <w:br/>
      </w:r>
    </w:p>
    <w:tbl>
      <w:tblPr>
        <w:tblStyle w:val="TableGrid"/>
        <w:tblW w:w="0" w:type="auto"/>
        <w:jc w:val="center"/>
        <w:tblLook w:val="04A0" w:firstRow="1" w:lastRow="0" w:firstColumn="1" w:lastColumn="0" w:noHBand="0" w:noVBand="1"/>
      </w:tblPr>
      <w:tblGrid>
        <w:gridCol w:w="10166"/>
      </w:tblGrid>
      <w:tr w:rsidR="00F17529" w14:paraId="694E68D0" w14:textId="77777777">
        <w:trPr>
          <w:jc w:val="center"/>
        </w:trPr>
        <w:tc>
          <w:tcPr>
            <w:tcW w:w="10166" w:type="dxa"/>
            <w:shd w:val="clear" w:color="auto" w:fill="D9EAF7"/>
            <w:tcMar>
              <w:top w:w="160" w:type="dxa"/>
              <w:left w:w="180" w:type="dxa"/>
              <w:bottom w:w="160" w:type="dxa"/>
              <w:right w:w="180" w:type="dxa"/>
            </w:tcMar>
          </w:tcPr>
          <w:p w14:paraId="0131A9DE" w14:textId="77777777" w:rsidR="00F17529" w:rsidRDefault="00000000">
            <w:r>
              <w:rPr>
                <w:rFonts w:ascii="Aptos Display" w:hAnsi="Aptos Display"/>
                <w:b/>
                <w:color w:val="1F4E78"/>
                <w:sz w:val="20"/>
              </w:rPr>
              <w:t>DESIGN PRINCIPLES</w:t>
            </w:r>
            <w:r>
              <w:rPr>
                <w:rFonts w:ascii="Aptos Display" w:hAnsi="Aptos Display"/>
                <w:b/>
                <w:color w:val="1F4E78"/>
                <w:sz w:val="20"/>
              </w:rPr>
              <w:br/>
            </w:r>
            <w:r>
              <w:rPr>
                <w:sz w:val="18"/>
              </w:rPr>
              <w:t>Simple  •  Secure  •  Cost-conscious  •  Production-oriented  •  Rebuildable with Terraform</w:t>
            </w:r>
          </w:p>
        </w:tc>
      </w:tr>
    </w:tbl>
    <w:p w14:paraId="0017D221" w14:textId="77777777" w:rsidR="00F17529" w:rsidRDefault="00000000">
      <w:r>
        <w:br/>
      </w:r>
    </w:p>
    <w:tbl>
      <w:tblPr>
        <w:tblStyle w:val="TableGrid"/>
        <w:tblW w:w="0" w:type="auto"/>
        <w:jc w:val="center"/>
        <w:tblLook w:val="04A0" w:firstRow="1" w:lastRow="0" w:firstColumn="1" w:lastColumn="0" w:noHBand="0" w:noVBand="1"/>
      </w:tblPr>
      <w:tblGrid>
        <w:gridCol w:w="3168"/>
        <w:gridCol w:w="6624"/>
      </w:tblGrid>
      <w:tr w:rsidR="00F17529" w14:paraId="46DECA4B" w14:textId="77777777">
        <w:trPr>
          <w:tblHeader/>
          <w:jc w:val="center"/>
        </w:trPr>
        <w:tc>
          <w:tcPr>
            <w:tcW w:w="3168" w:type="dxa"/>
            <w:shd w:val="clear" w:color="auto" w:fill="1F4E78"/>
            <w:tcMar>
              <w:top w:w="100" w:type="dxa"/>
              <w:left w:w="120" w:type="dxa"/>
              <w:bottom w:w="100" w:type="dxa"/>
              <w:right w:w="120" w:type="dxa"/>
            </w:tcMar>
            <w:vAlign w:val="center"/>
          </w:tcPr>
          <w:p w14:paraId="2CE4DD68" w14:textId="77777777" w:rsidR="00F17529" w:rsidRDefault="00000000">
            <w:pPr>
              <w:spacing w:after="0"/>
            </w:pPr>
            <w:r>
              <w:rPr>
                <w:b/>
                <w:color w:val="FFFFFF"/>
                <w:sz w:val="18"/>
              </w:rPr>
              <w:t>Document field</w:t>
            </w:r>
          </w:p>
        </w:tc>
        <w:tc>
          <w:tcPr>
            <w:tcW w:w="6624" w:type="dxa"/>
            <w:shd w:val="clear" w:color="auto" w:fill="1F4E78"/>
            <w:tcMar>
              <w:top w:w="100" w:type="dxa"/>
              <w:left w:w="120" w:type="dxa"/>
              <w:bottom w:w="100" w:type="dxa"/>
              <w:right w:w="120" w:type="dxa"/>
            </w:tcMar>
            <w:vAlign w:val="center"/>
          </w:tcPr>
          <w:p w14:paraId="630EB912" w14:textId="77777777" w:rsidR="00F17529" w:rsidRDefault="00000000">
            <w:pPr>
              <w:spacing w:after="0"/>
            </w:pPr>
            <w:r>
              <w:rPr>
                <w:b/>
                <w:color w:val="FFFFFF"/>
                <w:sz w:val="18"/>
              </w:rPr>
              <w:t>Value</w:t>
            </w:r>
          </w:p>
        </w:tc>
      </w:tr>
      <w:tr w:rsidR="00F17529" w14:paraId="370712A0" w14:textId="77777777">
        <w:trPr>
          <w:jc w:val="center"/>
        </w:trPr>
        <w:tc>
          <w:tcPr>
            <w:tcW w:w="3168" w:type="dxa"/>
            <w:tcMar>
              <w:top w:w="100" w:type="dxa"/>
              <w:left w:w="120" w:type="dxa"/>
              <w:bottom w:w="100" w:type="dxa"/>
              <w:right w:w="120" w:type="dxa"/>
            </w:tcMar>
            <w:vAlign w:val="center"/>
          </w:tcPr>
          <w:p w14:paraId="6C038885" w14:textId="77777777" w:rsidR="00F17529" w:rsidRDefault="00000000">
            <w:pPr>
              <w:spacing w:after="0"/>
            </w:pPr>
            <w:r>
              <w:rPr>
                <w:sz w:val="17"/>
              </w:rPr>
              <w:t>Author</w:t>
            </w:r>
          </w:p>
        </w:tc>
        <w:tc>
          <w:tcPr>
            <w:tcW w:w="6624" w:type="dxa"/>
            <w:tcMar>
              <w:top w:w="100" w:type="dxa"/>
              <w:left w:w="120" w:type="dxa"/>
              <w:bottom w:w="100" w:type="dxa"/>
              <w:right w:w="120" w:type="dxa"/>
            </w:tcMar>
            <w:vAlign w:val="center"/>
          </w:tcPr>
          <w:p w14:paraId="5E993805" w14:textId="77777777" w:rsidR="00F17529" w:rsidRDefault="00000000">
            <w:pPr>
              <w:spacing w:after="0"/>
            </w:pPr>
            <w:r>
              <w:rPr>
                <w:sz w:val="17"/>
              </w:rPr>
              <w:t>Admir Causevic</w:t>
            </w:r>
          </w:p>
        </w:tc>
      </w:tr>
      <w:tr w:rsidR="00F17529" w14:paraId="0EBD0D1A" w14:textId="77777777">
        <w:trPr>
          <w:jc w:val="center"/>
        </w:trPr>
        <w:tc>
          <w:tcPr>
            <w:tcW w:w="3168" w:type="dxa"/>
            <w:shd w:val="clear" w:color="auto" w:fill="EAF2F8"/>
            <w:tcMar>
              <w:top w:w="100" w:type="dxa"/>
              <w:left w:w="120" w:type="dxa"/>
              <w:bottom w:w="100" w:type="dxa"/>
              <w:right w:w="120" w:type="dxa"/>
            </w:tcMar>
            <w:vAlign w:val="center"/>
          </w:tcPr>
          <w:p w14:paraId="256252CD" w14:textId="77777777" w:rsidR="00F17529" w:rsidRDefault="00000000">
            <w:pPr>
              <w:spacing w:after="0"/>
            </w:pPr>
            <w:r>
              <w:rPr>
                <w:sz w:val="17"/>
              </w:rPr>
              <w:t>Platform</w:t>
            </w:r>
          </w:p>
        </w:tc>
        <w:tc>
          <w:tcPr>
            <w:tcW w:w="6624" w:type="dxa"/>
            <w:shd w:val="clear" w:color="auto" w:fill="EAF2F8"/>
            <w:tcMar>
              <w:top w:w="100" w:type="dxa"/>
              <w:left w:w="120" w:type="dxa"/>
              <w:bottom w:w="100" w:type="dxa"/>
              <w:right w:w="120" w:type="dxa"/>
            </w:tcMar>
            <w:vAlign w:val="center"/>
          </w:tcPr>
          <w:p w14:paraId="480F51AC" w14:textId="77777777" w:rsidR="00F17529" w:rsidRDefault="00000000">
            <w:pPr>
              <w:spacing w:after="0"/>
            </w:pPr>
            <w:r>
              <w:rPr>
                <w:sz w:val="17"/>
              </w:rPr>
              <w:t>Microsoft Azure</w:t>
            </w:r>
          </w:p>
        </w:tc>
      </w:tr>
      <w:tr w:rsidR="00F17529" w14:paraId="27CB659D" w14:textId="77777777">
        <w:trPr>
          <w:jc w:val="center"/>
        </w:trPr>
        <w:tc>
          <w:tcPr>
            <w:tcW w:w="3168" w:type="dxa"/>
            <w:tcMar>
              <w:top w:w="100" w:type="dxa"/>
              <w:left w:w="120" w:type="dxa"/>
              <w:bottom w:w="100" w:type="dxa"/>
              <w:right w:w="120" w:type="dxa"/>
            </w:tcMar>
            <w:vAlign w:val="center"/>
          </w:tcPr>
          <w:p w14:paraId="05AC5B37" w14:textId="77777777" w:rsidR="00F17529" w:rsidRDefault="00000000">
            <w:pPr>
              <w:spacing w:after="0"/>
            </w:pPr>
            <w:r>
              <w:rPr>
                <w:sz w:val="17"/>
              </w:rPr>
              <w:t>Infrastructure as Code</w:t>
            </w:r>
          </w:p>
        </w:tc>
        <w:tc>
          <w:tcPr>
            <w:tcW w:w="6624" w:type="dxa"/>
            <w:tcMar>
              <w:top w:w="100" w:type="dxa"/>
              <w:left w:w="120" w:type="dxa"/>
              <w:bottom w:w="100" w:type="dxa"/>
              <w:right w:w="120" w:type="dxa"/>
            </w:tcMar>
            <w:vAlign w:val="center"/>
          </w:tcPr>
          <w:p w14:paraId="40340C5F" w14:textId="77777777" w:rsidR="00F17529" w:rsidRDefault="00000000">
            <w:pPr>
              <w:spacing w:after="0"/>
            </w:pPr>
            <w:r>
              <w:rPr>
                <w:sz w:val="17"/>
              </w:rPr>
              <w:t>Terraform</w:t>
            </w:r>
          </w:p>
        </w:tc>
      </w:tr>
      <w:tr w:rsidR="00F17529" w14:paraId="55FD84E3" w14:textId="77777777">
        <w:trPr>
          <w:jc w:val="center"/>
        </w:trPr>
        <w:tc>
          <w:tcPr>
            <w:tcW w:w="3168" w:type="dxa"/>
            <w:shd w:val="clear" w:color="auto" w:fill="EAF2F8"/>
            <w:tcMar>
              <w:top w:w="100" w:type="dxa"/>
              <w:left w:w="120" w:type="dxa"/>
              <w:bottom w:w="100" w:type="dxa"/>
              <w:right w:w="120" w:type="dxa"/>
            </w:tcMar>
            <w:vAlign w:val="center"/>
          </w:tcPr>
          <w:p w14:paraId="41060E5A" w14:textId="77777777" w:rsidR="00F17529" w:rsidRDefault="00000000">
            <w:pPr>
              <w:spacing w:after="0"/>
            </w:pPr>
            <w:r>
              <w:rPr>
                <w:sz w:val="17"/>
              </w:rPr>
              <w:t>Primary workload region</w:t>
            </w:r>
          </w:p>
        </w:tc>
        <w:tc>
          <w:tcPr>
            <w:tcW w:w="6624" w:type="dxa"/>
            <w:shd w:val="clear" w:color="auto" w:fill="EAF2F8"/>
            <w:tcMar>
              <w:top w:w="100" w:type="dxa"/>
              <w:left w:w="120" w:type="dxa"/>
              <w:bottom w:w="100" w:type="dxa"/>
              <w:right w:w="120" w:type="dxa"/>
            </w:tcMar>
            <w:vAlign w:val="center"/>
          </w:tcPr>
          <w:p w14:paraId="20617621" w14:textId="77777777" w:rsidR="00F17529" w:rsidRDefault="00000000">
            <w:pPr>
              <w:spacing w:after="0"/>
            </w:pPr>
            <w:r>
              <w:rPr>
                <w:sz w:val="17"/>
              </w:rPr>
              <w:t>Sweden Central</w:t>
            </w:r>
          </w:p>
        </w:tc>
      </w:tr>
      <w:tr w:rsidR="00F17529" w14:paraId="4094B8C7" w14:textId="77777777">
        <w:trPr>
          <w:jc w:val="center"/>
        </w:trPr>
        <w:tc>
          <w:tcPr>
            <w:tcW w:w="3168" w:type="dxa"/>
            <w:tcMar>
              <w:top w:w="100" w:type="dxa"/>
              <w:left w:w="120" w:type="dxa"/>
              <w:bottom w:w="100" w:type="dxa"/>
              <w:right w:w="120" w:type="dxa"/>
            </w:tcMar>
            <w:vAlign w:val="center"/>
          </w:tcPr>
          <w:p w14:paraId="79DFDB71" w14:textId="77777777" w:rsidR="00F17529" w:rsidRDefault="00000000">
            <w:pPr>
              <w:spacing w:after="0"/>
            </w:pPr>
            <w:r>
              <w:rPr>
                <w:sz w:val="17"/>
              </w:rPr>
              <w:t>Resource group metadata region</w:t>
            </w:r>
          </w:p>
        </w:tc>
        <w:tc>
          <w:tcPr>
            <w:tcW w:w="6624" w:type="dxa"/>
            <w:tcMar>
              <w:top w:w="100" w:type="dxa"/>
              <w:left w:w="120" w:type="dxa"/>
              <w:bottom w:w="100" w:type="dxa"/>
              <w:right w:w="120" w:type="dxa"/>
            </w:tcMar>
            <w:vAlign w:val="center"/>
          </w:tcPr>
          <w:p w14:paraId="1BF27C3C" w14:textId="5A467AD3" w:rsidR="00F17529" w:rsidRDefault="008E2B72">
            <w:pPr>
              <w:spacing w:after="0"/>
            </w:pPr>
            <w:r>
              <w:rPr>
                <w:sz w:val="17"/>
              </w:rPr>
              <w:t>Sweden Central</w:t>
            </w:r>
          </w:p>
        </w:tc>
      </w:tr>
      <w:tr w:rsidR="00F17529" w14:paraId="4FC2D1CD" w14:textId="77777777">
        <w:trPr>
          <w:jc w:val="center"/>
        </w:trPr>
        <w:tc>
          <w:tcPr>
            <w:tcW w:w="3168" w:type="dxa"/>
            <w:shd w:val="clear" w:color="auto" w:fill="EAF2F8"/>
            <w:tcMar>
              <w:top w:w="100" w:type="dxa"/>
              <w:left w:w="120" w:type="dxa"/>
              <w:bottom w:w="100" w:type="dxa"/>
              <w:right w:w="120" w:type="dxa"/>
            </w:tcMar>
            <w:vAlign w:val="center"/>
          </w:tcPr>
          <w:p w14:paraId="24817FDD" w14:textId="77777777" w:rsidR="00F17529" w:rsidRDefault="00000000">
            <w:pPr>
              <w:spacing w:after="0"/>
            </w:pPr>
            <w:r>
              <w:rPr>
                <w:sz w:val="17"/>
              </w:rPr>
              <w:t>Repository</w:t>
            </w:r>
          </w:p>
        </w:tc>
        <w:tc>
          <w:tcPr>
            <w:tcW w:w="6624" w:type="dxa"/>
            <w:shd w:val="clear" w:color="auto" w:fill="EAF2F8"/>
            <w:tcMar>
              <w:top w:w="100" w:type="dxa"/>
              <w:left w:w="120" w:type="dxa"/>
              <w:bottom w:w="100" w:type="dxa"/>
              <w:right w:w="120" w:type="dxa"/>
            </w:tcMar>
            <w:vAlign w:val="center"/>
          </w:tcPr>
          <w:p w14:paraId="17130566" w14:textId="77777777" w:rsidR="00F17529" w:rsidRDefault="00000000">
            <w:pPr>
              <w:spacing w:after="0"/>
            </w:pPr>
            <w:r>
              <w:rPr>
                <w:sz w:val="17"/>
              </w:rPr>
              <w:t>azure-home-assignment (public GitHub repository)</w:t>
            </w:r>
          </w:p>
        </w:tc>
      </w:tr>
      <w:tr w:rsidR="00F17529" w14:paraId="18A35AF7" w14:textId="77777777">
        <w:trPr>
          <w:jc w:val="center"/>
        </w:trPr>
        <w:tc>
          <w:tcPr>
            <w:tcW w:w="3168" w:type="dxa"/>
            <w:tcMar>
              <w:top w:w="100" w:type="dxa"/>
              <w:left w:w="120" w:type="dxa"/>
              <w:bottom w:w="100" w:type="dxa"/>
              <w:right w:w="120" w:type="dxa"/>
            </w:tcMar>
            <w:vAlign w:val="center"/>
          </w:tcPr>
          <w:p w14:paraId="7FF784B4" w14:textId="77777777" w:rsidR="00F17529" w:rsidRDefault="00000000">
            <w:pPr>
              <w:spacing w:after="0"/>
            </w:pPr>
            <w:r>
              <w:rPr>
                <w:sz w:val="17"/>
              </w:rPr>
              <w:t>Document status</w:t>
            </w:r>
          </w:p>
        </w:tc>
        <w:tc>
          <w:tcPr>
            <w:tcW w:w="6624" w:type="dxa"/>
            <w:tcMar>
              <w:top w:w="100" w:type="dxa"/>
              <w:left w:w="120" w:type="dxa"/>
              <w:bottom w:w="100" w:type="dxa"/>
              <w:right w:w="120" w:type="dxa"/>
            </w:tcMar>
            <w:vAlign w:val="center"/>
          </w:tcPr>
          <w:p w14:paraId="55AAE86C" w14:textId="77777777" w:rsidR="00F17529" w:rsidRDefault="00000000">
            <w:pPr>
              <w:spacing w:after="0"/>
            </w:pPr>
            <w:r>
              <w:rPr>
                <w:sz w:val="17"/>
              </w:rPr>
              <w:t>Submission-ready architecture baseline</w:t>
            </w:r>
          </w:p>
        </w:tc>
      </w:tr>
    </w:tbl>
    <w:p w14:paraId="4DE58681" w14:textId="77777777" w:rsidR="00F17529" w:rsidRDefault="00F17529">
      <w:pPr>
        <w:spacing w:after="0"/>
      </w:pPr>
    </w:p>
    <w:p w14:paraId="7965D55B" w14:textId="77777777" w:rsidR="00F17529" w:rsidRDefault="00000000">
      <w:r>
        <w:br/>
      </w:r>
    </w:p>
    <w:p w14:paraId="52B703BC" w14:textId="77777777" w:rsidR="00F17529" w:rsidRDefault="00000000">
      <w:pPr>
        <w:jc w:val="center"/>
      </w:pPr>
      <w:r>
        <w:rPr>
          <w:i/>
          <w:color w:val="5F6368"/>
          <w:sz w:val="20"/>
        </w:rPr>
        <w:t>Prepared for the Senior Cloud Engineer practical assignment</w:t>
      </w:r>
    </w:p>
    <w:p w14:paraId="521730EB" w14:textId="77777777" w:rsidR="00F17529" w:rsidRDefault="00000000">
      <w:r>
        <w:br w:type="page"/>
      </w:r>
    </w:p>
    <w:p w14:paraId="5EBC773E" w14:textId="77777777" w:rsidR="00F17529" w:rsidRDefault="00000000">
      <w:pPr>
        <w:pStyle w:val="Heading1"/>
      </w:pPr>
      <w:r>
        <w:lastRenderedPageBreak/>
        <w:t>1. Purpose and Scope</w:t>
      </w:r>
    </w:p>
    <w:p w14:paraId="7F37777C" w14:textId="77777777" w:rsidR="00F17529" w:rsidRDefault="00000000">
      <w:pPr>
        <w:spacing w:line="259" w:lineRule="auto"/>
      </w:pPr>
      <w:r>
        <w:rPr>
          <w:sz w:val="18"/>
        </w:rPr>
        <w:t>This document describes a small Azure environment designed for an internal business application. The solution demonstrates practical cloud engineering across infrastructure design, deployment, security, monitoring, alerting and Infrastructure as Code.</w:t>
      </w:r>
    </w:p>
    <w:p w14:paraId="0DEFDAD1" w14:textId="77777777" w:rsidR="00F17529" w:rsidRDefault="00000000">
      <w:pPr>
        <w:spacing w:line="259" w:lineRule="auto"/>
      </w:pPr>
      <w:r>
        <w:t>The scope is intentionally limited to a single Ubuntu virtual machine and the minimum supporting services required by the assignment. The architecture is designed as a secure and cost-conscious baseline that another Cloud Engineer can understand, operate and rebuild without additional explanation.</w:t>
      </w:r>
    </w:p>
    <w:p w14:paraId="45AA46B0" w14:textId="77777777" w:rsidR="00F17529" w:rsidRDefault="00000000">
      <w:pPr>
        <w:pStyle w:val="Heading2"/>
      </w:pPr>
      <w:r>
        <w:t>1.1 Objectives</w:t>
      </w:r>
    </w:p>
    <w:p w14:paraId="3066A1B5" w14:textId="77777777" w:rsidR="00F17529" w:rsidRDefault="00000000">
      <w:pPr>
        <w:pStyle w:val="ListBullet"/>
        <w:spacing w:after="60"/>
        <w:ind w:left="0"/>
      </w:pPr>
      <w:r>
        <w:t>Deploy one Ubuntu Linux virtual machine in a dedicated Application subnet.</w:t>
      </w:r>
    </w:p>
    <w:p w14:paraId="6C567970" w14:textId="77777777" w:rsidR="00F17529" w:rsidRDefault="00000000">
      <w:pPr>
        <w:pStyle w:val="ListBullet"/>
        <w:spacing w:after="60"/>
        <w:ind w:left="0"/>
      </w:pPr>
      <w:r>
        <w:t>Provide network segmentation through a virtual network and two subnets.</w:t>
      </w:r>
    </w:p>
    <w:p w14:paraId="4C7DB1FA" w14:textId="77777777" w:rsidR="00F17529" w:rsidRDefault="00000000">
      <w:pPr>
        <w:pStyle w:val="ListBullet"/>
        <w:spacing w:after="60"/>
        <w:ind w:left="0"/>
      </w:pPr>
      <w:r>
        <w:t>Restrict SSH access to a trusted public IP address through an NSG rule.</w:t>
      </w:r>
    </w:p>
    <w:p w14:paraId="0D219A11" w14:textId="77777777" w:rsidR="00F17529" w:rsidRDefault="00000000">
      <w:pPr>
        <w:pStyle w:val="ListBullet"/>
        <w:spacing w:after="60"/>
        <w:ind w:left="0"/>
      </w:pPr>
      <w:r>
        <w:t>Provide secure Azure Storage with HTTPS-only access, TLS 1.2 and anonymous public access disabled.</w:t>
      </w:r>
    </w:p>
    <w:p w14:paraId="5D203446" w14:textId="77777777" w:rsidR="00F17529" w:rsidRDefault="00000000">
      <w:pPr>
        <w:pStyle w:val="ListBullet"/>
        <w:spacing w:after="60"/>
        <w:ind w:left="0"/>
      </w:pPr>
      <w:r>
        <w:t>Provide centralized monitoring through Azure Monitor and a Log Analytics Workspace.</w:t>
      </w:r>
    </w:p>
    <w:p w14:paraId="378240D0" w14:textId="77777777" w:rsidR="00F17529" w:rsidRDefault="00000000">
      <w:pPr>
        <w:pStyle w:val="ListBullet"/>
        <w:spacing w:after="60"/>
        <w:ind w:left="0"/>
      </w:pPr>
      <w:r>
        <w:t>Configure two meaningful infrastructure alerts with email notification.</w:t>
      </w:r>
    </w:p>
    <w:p w14:paraId="1AFD4E2C" w14:textId="77777777" w:rsidR="00F17529" w:rsidRDefault="00000000">
      <w:pPr>
        <w:pStyle w:val="ListBullet"/>
        <w:spacing w:after="60"/>
        <w:ind w:left="0"/>
      </w:pPr>
      <w:r>
        <w:t>Represent the environment in Terraform for repeatable deployment and removal.</w:t>
      </w:r>
    </w:p>
    <w:p w14:paraId="02ACA2F6" w14:textId="77777777" w:rsidR="00F17529" w:rsidRDefault="00000000">
      <w:pPr>
        <w:pStyle w:val="Heading2"/>
      </w:pPr>
      <w:r>
        <w:t>1.2 Out of Scope</w:t>
      </w:r>
    </w:p>
    <w:p w14:paraId="33F47AF4" w14:textId="77777777" w:rsidR="00F17529" w:rsidRDefault="00000000">
      <w:pPr>
        <w:pStyle w:val="ListBullet"/>
        <w:spacing w:after="60"/>
        <w:ind w:left="0"/>
      </w:pPr>
      <w:r>
        <w:t>Application installation and application data design.</w:t>
      </w:r>
    </w:p>
    <w:p w14:paraId="451DB656" w14:textId="77777777" w:rsidR="00F17529" w:rsidRDefault="00000000">
      <w:pPr>
        <w:pStyle w:val="ListBullet"/>
        <w:spacing w:after="60"/>
        <w:ind w:left="0"/>
      </w:pPr>
      <w:r>
        <w:t>High availability, load balancing and autoscaling.</w:t>
      </w:r>
    </w:p>
    <w:p w14:paraId="1FE8EDF7" w14:textId="77777777" w:rsidR="00F17529" w:rsidRDefault="00000000">
      <w:pPr>
        <w:pStyle w:val="ListBullet"/>
        <w:spacing w:after="60"/>
        <w:ind w:left="0"/>
      </w:pPr>
      <w:r>
        <w:t>Site-to-site VPN, ExpressRoute or hub-and-spoke networking.</w:t>
      </w:r>
    </w:p>
    <w:p w14:paraId="45FDE5B6" w14:textId="77777777" w:rsidR="00F17529" w:rsidRDefault="00000000">
      <w:pPr>
        <w:pStyle w:val="ListBullet"/>
        <w:spacing w:after="60"/>
        <w:ind w:left="0"/>
      </w:pPr>
      <w:r>
        <w:t>Azure Firewall, Key Vault and customer-managed encryption keys.</w:t>
      </w:r>
    </w:p>
    <w:p w14:paraId="38624DCF" w14:textId="77777777" w:rsidR="00F17529" w:rsidRDefault="00000000">
      <w:pPr>
        <w:pStyle w:val="ListBullet"/>
        <w:spacing w:after="60"/>
        <w:ind w:left="0"/>
      </w:pPr>
      <w:r>
        <w:t>A production-grade remote Terraform state platform.</w:t>
      </w:r>
    </w:p>
    <w:tbl>
      <w:tblPr>
        <w:tblStyle w:val="TableGrid"/>
        <w:tblW w:w="0" w:type="auto"/>
        <w:jc w:val="center"/>
        <w:tblLook w:val="04A0" w:firstRow="1" w:lastRow="0" w:firstColumn="1" w:lastColumn="0" w:noHBand="0" w:noVBand="1"/>
      </w:tblPr>
      <w:tblGrid>
        <w:gridCol w:w="10166"/>
      </w:tblGrid>
      <w:tr w:rsidR="00F17529" w14:paraId="49089ED4" w14:textId="77777777">
        <w:trPr>
          <w:jc w:val="center"/>
        </w:trPr>
        <w:tc>
          <w:tcPr>
            <w:tcW w:w="10166" w:type="dxa"/>
            <w:shd w:val="clear" w:color="auto" w:fill="FFF2CC"/>
            <w:tcMar>
              <w:top w:w="160" w:type="dxa"/>
              <w:left w:w="180" w:type="dxa"/>
              <w:bottom w:w="160" w:type="dxa"/>
              <w:right w:w="180" w:type="dxa"/>
            </w:tcMar>
          </w:tcPr>
          <w:p w14:paraId="2E4FDE1C" w14:textId="77777777" w:rsidR="00F17529" w:rsidRDefault="00000000">
            <w:r>
              <w:rPr>
                <w:rFonts w:ascii="Aptos Display" w:hAnsi="Aptos Display"/>
                <w:b/>
                <w:color w:val="1F4E78"/>
                <w:sz w:val="20"/>
              </w:rPr>
              <w:t>Important scope note</w:t>
            </w:r>
            <w:r>
              <w:rPr>
                <w:rFonts w:ascii="Aptos Display" w:hAnsi="Aptos Display"/>
                <w:b/>
                <w:color w:val="1F4E78"/>
                <w:sz w:val="20"/>
              </w:rPr>
              <w:br/>
            </w:r>
            <w:r>
              <w:rPr>
                <w:sz w:val="18"/>
              </w:rPr>
              <w:t>The Management subnet is intentionally reserved for future management services. Azure Bastion or a private jump host would be the preferred production access model, but these services are not deployed in order to keep the assignment simple and cost-conscious.</w:t>
            </w:r>
          </w:p>
        </w:tc>
      </w:tr>
    </w:tbl>
    <w:p w14:paraId="6AC20FDE" w14:textId="77777777" w:rsidR="00F17529" w:rsidRDefault="00000000">
      <w:pPr>
        <w:pStyle w:val="Heading1"/>
      </w:pPr>
      <w:r>
        <w:t>2. Architecture Overview</w:t>
      </w:r>
    </w:p>
    <w:p w14:paraId="31E7A439" w14:textId="4D641BB7" w:rsidR="00F17529" w:rsidRDefault="00000000">
      <w:pPr>
        <w:spacing w:line="259" w:lineRule="auto"/>
      </w:pPr>
      <w:r>
        <w:t>All workload resources are deployed in Sweden Central.</w:t>
      </w:r>
    </w:p>
    <w:p w14:paraId="1E93D9C1" w14:textId="77777777" w:rsidR="00F17529" w:rsidRDefault="00000000">
      <w:r>
        <w:br w:type="page"/>
      </w:r>
    </w:p>
    <w:p w14:paraId="291579B0" w14:textId="77777777" w:rsidR="00F17529" w:rsidRDefault="00000000">
      <w:pPr>
        <w:pStyle w:val="Heading2"/>
      </w:pPr>
      <w:r>
        <w:lastRenderedPageBreak/>
        <w:t>2.1 Logical Architecture</w:t>
      </w:r>
    </w:p>
    <w:tbl>
      <w:tblPr>
        <w:tblStyle w:val="TableGrid"/>
        <w:tblW w:w="0" w:type="auto"/>
        <w:jc w:val="center"/>
        <w:tblLook w:val="04A0" w:firstRow="1" w:lastRow="0" w:firstColumn="1" w:lastColumn="0" w:noHBand="0" w:noVBand="1"/>
      </w:tblPr>
      <w:tblGrid>
        <w:gridCol w:w="3240"/>
        <w:gridCol w:w="6840"/>
      </w:tblGrid>
      <w:tr w:rsidR="00F17529" w14:paraId="7368C856" w14:textId="77777777">
        <w:trPr>
          <w:tblHeader/>
          <w:jc w:val="center"/>
        </w:trPr>
        <w:tc>
          <w:tcPr>
            <w:tcW w:w="3240" w:type="dxa"/>
            <w:shd w:val="clear" w:color="auto" w:fill="1F4E78"/>
            <w:tcMar>
              <w:top w:w="100" w:type="dxa"/>
              <w:left w:w="120" w:type="dxa"/>
              <w:bottom w:w="100" w:type="dxa"/>
              <w:right w:w="120" w:type="dxa"/>
            </w:tcMar>
            <w:vAlign w:val="center"/>
          </w:tcPr>
          <w:p w14:paraId="37EA0DBC" w14:textId="77777777" w:rsidR="00F17529" w:rsidRDefault="00000000">
            <w:pPr>
              <w:spacing w:after="0"/>
            </w:pPr>
            <w:r>
              <w:rPr>
                <w:b/>
                <w:color w:val="FFFFFF"/>
                <w:sz w:val="18"/>
              </w:rPr>
              <w:t>Layer / service</w:t>
            </w:r>
          </w:p>
        </w:tc>
        <w:tc>
          <w:tcPr>
            <w:tcW w:w="6840" w:type="dxa"/>
            <w:shd w:val="clear" w:color="auto" w:fill="1F4E78"/>
            <w:tcMar>
              <w:top w:w="100" w:type="dxa"/>
              <w:left w:w="120" w:type="dxa"/>
              <w:bottom w:w="100" w:type="dxa"/>
              <w:right w:w="120" w:type="dxa"/>
            </w:tcMar>
            <w:vAlign w:val="center"/>
          </w:tcPr>
          <w:p w14:paraId="291DB300" w14:textId="77777777" w:rsidR="00F17529" w:rsidRDefault="00000000">
            <w:pPr>
              <w:spacing w:after="0"/>
            </w:pPr>
            <w:r>
              <w:rPr>
                <w:b/>
                <w:color w:val="FFFFFF"/>
                <w:sz w:val="18"/>
              </w:rPr>
              <w:t>Design</w:t>
            </w:r>
          </w:p>
        </w:tc>
      </w:tr>
      <w:tr w:rsidR="00F17529" w14:paraId="359F055E" w14:textId="77777777">
        <w:trPr>
          <w:jc w:val="center"/>
        </w:trPr>
        <w:tc>
          <w:tcPr>
            <w:tcW w:w="3240" w:type="dxa"/>
            <w:tcMar>
              <w:top w:w="100" w:type="dxa"/>
              <w:left w:w="120" w:type="dxa"/>
              <w:bottom w:w="100" w:type="dxa"/>
              <w:right w:w="120" w:type="dxa"/>
            </w:tcMar>
            <w:vAlign w:val="center"/>
          </w:tcPr>
          <w:p w14:paraId="15DA7412" w14:textId="77777777" w:rsidR="00F17529" w:rsidRDefault="00000000">
            <w:pPr>
              <w:spacing w:after="0"/>
            </w:pPr>
            <w:r>
              <w:rPr>
                <w:sz w:val="17"/>
              </w:rPr>
              <w:t>Internet / trusted administrator</w:t>
            </w:r>
          </w:p>
        </w:tc>
        <w:tc>
          <w:tcPr>
            <w:tcW w:w="6840" w:type="dxa"/>
            <w:tcMar>
              <w:top w:w="100" w:type="dxa"/>
              <w:left w:w="120" w:type="dxa"/>
              <w:bottom w:w="100" w:type="dxa"/>
              <w:right w:w="120" w:type="dxa"/>
            </w:tcMar>
            <w:vAlign w:val="center"/>
          </w:tcPr>
          <w:p w14:paraId="78A38E82" w14:textId="77777777" w:rsidR="00F17529" w:rsidRDefault="00000000">
            <w:pPr>
              <w:spacing w:after="0"/>
            </w:pPr>
            <w:r>
              <w:rPr>
                <w:sz w:val="17"/>
              </w:rPr>
              <w:t>SSH over TCP/22 from a single trusted public IP only</w:t>
            </w:r>
          </w:p>
        </w:tc>
      </w:tr>
      <w:tr w:rsidR="00F17529" w14:paraId="771EE5E2" w14:textId="77777777">
        <w:trPr>
          <w:jc w:val="center"/>
        </w:trPr>
        <w:tc>
          <w:tcPr>
            <w:tcW w:w="3240" w:type="dxa"/>
            <w:shd w:val="clear" w:color="auto" w:fill="EAF2F8"/>
            <w:tcMar>
              <w:top w:w="100" w:type="dxa"/>
              <w:left w:w="120" w:type="dxa"/>
              <w:bottom w:w="100" w:type="dxa"/>
              <w:right w:w="120" w:type="dxa"/>
            </w:tcMar>
            <w:vAlign w:val="center"/>
          </w:tcPr>
          <w:p w14:paraId="309DAF9B" w14:textId="77777777" w:rsidR="00F17529" w:rsidRDefault="00000000">
            <w:pPr>
              <w:spacing w:after="0"/>
            </w:pPr>
            <w:r>
              <w:rPr>
                <w:sz w:val="17"/>
              </w:rPr>
              <w:t>Public IP</w:t>
            </w:r>
          </w:p>
        </w:tc>
        <w:tc>
          <w:tcPr>
            <w:tcW w:w="6840" w:type="dxa"/>
            <w:shd w:val="clear" w:color="auto" w:fill="EAF2F8"/>
            <w:tcMar>
              <w:top w:w="100" w:type="dxa"/>
              <w:left w:w="120" w:type="dxa"/>
              <w:bottom w:w="100" w:type="dxa"/>
              <w:right w:w="120" w:type="dxa"/>
            </w:tcMar>
            <w:vAlign w:val="center"/>
          </w:tcPr>
          <w:p w14:paraId="2C669996" w14:textId="77777777" w:rsidR="00F17529" w:rsidRDefault="00000000">
            <w:pPr>
              <w:spacing w:after="0"/>
            </w:pPr>
            <w:r>
              <w:rPr>
                <w:sz w:val="17"/>
              </w:rPr>
              <w:t>Attached to the VM network interface for assignment access and evidence</w:t>
            </w:r>
          </w:p>
        </w:tc>
      </w:tr>
      <w:tr w:rsidR="00F17529" w14:paraId="056AC903" w14:textId="77777777">
        <w:trPr>
          <w:jc w:val="center"/>
        </w:trPr>
        <w:tc>
          <w:tcPr>
            <w:tcW w:w="3240" w:type="dxa"/>
            <w:tcMar>
              <w:top w:w="100" w:type="dxa"/>
              <w:left w:w="120" w:type="dxa"/>
              <w:bottom w:w="100" w:type="dxa"/>
              <w:right w:w="120" w:type="dxa"/>
            </w:tcMar>
            <w:vAlign w:val="center"/>
          </w:tcPr>
          <w:p w14:paraId="7765F97F" w14:textId="77777777" w:rsidR="00F17529" w:rsidRDefault="00000000">
            <w:pPr>
              <w:spacing w:after="0"/>
            </w:pPr>
            <w:r>
              <w:rPr>
                <w:sz w:val="17"/>
              </w:rPr>
              <w:t>Application subnet 10.0.2.0/24</w:t>
            </w:r>
          </w:p>
        </w:tc>
        <w:tc>
          <w:tcPr>
            <w:tcW w:w="6840" w:type="dxa"/>
            <w:tcMar>
              <w:top w:w="100" w:type="dxa"/>
              <w:left w:w="120" w:type="dxa"/>
              <w:bottom w:w="100" w:type="dxa"/>
              <w:right w:w="120" w:type="dxa"/>
            </w:tcMar>
            <w:vAlign w:val="center"/>
          </w:tcPr>
          <w:p w14:paraId="1E217AA5" w14:textId="77777777" w:rsidR="00F17529" w:rsidRDefault="00000000">
            <w:pPr>
              <w:spacing w:after="0"/>
            </w:pPr>
            <w:r>
              <w:rPr>
                <w:sz w:val="17"/>
              </w:rPr>
              <w:t>Hosts vm-app-01 and is protected by nsg-application</w:t>
            </w:r>
          </w:p>
        </w:tc>
      </w:tr>
      <w:tr w:rsidR="00F17529" w14:paraId="4627AAB8" w14:textId="77777777">
        <w:trPr>
          <w:jc w:val="center"/>
        </w:trPr>
        <w:tc>
          <w:tcPr>
            <w:tcW w:w="3240" w:type="dxa"/>
            <w:shd w:val="clear" w:color="auto" w:fill="EAF2F8"/>
            <w:tcMar>
              <w:top w:w="100" w:type="dxa"/>
              <w:left w:w="120" w:type="dxa"/>
              <w:bottom w:w="100" w:type="dxa"/>
              <w:right w:w="120" w:type="dxa"/>
            </w:tcMar>
            <w:vAlign w:val="center"/>
          </w:tcPr>
          <w:p w14:paraId="6CAE2CFD" w14:textId="77777777" w:rsidR="00F17529" w:rsidRDefault="00000000">
            <w:pPr>
              <w:spacing w:after="0"/>
            </w:pPr>
            <w:r>
              <w:rPr>
                <w:sz w:val="17"/>
              </w:rPr>
              <w:t>Management subnet 10.0.1.0/24</w:t>
            </w:r>
          </w:p>
        </w:tc>
        <w:tc>
          <w:tcPr>
            <w:tcW w:w="6840" w:type="dxa"/>
            <w:shd w:val="clear" w:color="auto" w:fill="EAF2F8"/>
            <w:tcMar>
              <w:top w:w="100" w:type="dxa"/>
              <w:left w:w="120" w:type="dxa"/>
              <w:bottom w:w="100" w:type="dxa"/>
              <w:right w:w="120" w:type="dxa"/>
            </w:tcMar>
            <w:vAlign w:val="center"/>
          </w:tcPr>
          <w:p w14:paraId="7100C8E3" w14:textId="77777777" w:rsidR="00F17529" w:rsidRDefault="00000000">
            <w:pPr>
              <w:spacing w:after="0"/>
            </w:pPr>
            <w:r>
              <w:rPr>
                <w:sz w:val="17"/>
              </w:rPr>
              <w:t>Reserved for future Bastion or management services</w:t>
            </w:r>
          </w:p>
        </w:tc>
      </w:tr>
      <w:tr w:rsidR="00F17529" w14:paraId="21507790" w14:textId="77777777">
        <w:trPr>
          <w:jc w:val="center"/>
        </w:trPr>
        <w:tc>
          <w:tcPr>
            <w:tcW w:w="3240" w:type="dxa"/>
            <w:tcMar>
              <w:top w:w="100" w:type="dxa"/>
              <w:left w:w="120" w:type="dxa"/>
              <w:bottom w:w="100" w:type="dxa"/>
              <w:right w:w="120" w:type="dxa"/>
            </w:tcMar>
            <w:vAlign w:val="center"/>
          </w:tcPr>
          <w:p w14:paraId="7ACD313A" w14:textId="77777777" w:rsidR="00F17529" w:rsidRDefault="00000000">
            <w:pPr>
              <w:spacing w:after="0"/>
            </w:pPr>
            <w:r>
              <w:rPr>
                <w:sz w:val="17"/>
              </w:rPr>
              <w:t>Storage Account</w:t>
            </w:r>
          </w:p>
        </w:tc>
        <w:tc>
          <w:tcPr>
            <w:tcW w:w="6840" w:type="dxa"/>
            <w:tcMar>
              <w:top w:w="100" w:type="dxa"/>
              <w:left w:w="120" w:type="dxa"/>
              <w:bottom w:w="100" w:type="dxa"/>
              <w:right w:w="120" w:type="dxa"/>
            </w:tcMar>
            <w:vAlign w:val="center"/>
          </w:tcPr>
          <w:p w14:paraId="2CE67CDA" w14:textId="77777777" w:rsidR="00F17529" w:rsidRDefault="00000000">
            <w:pPr>
              <w:spacing w:after="0"/>
            </w:pPr>
            <w:r>
              <w:rPr>
                <w:sz w:val="17"/>
              </w:rPr>
              <w:t>HTTPS-only, TLS 1.2, LRS, public anonymous access disabled, network rules restricted</w:t>
            </w:r>
          </w:p>
        </w:tc>
      </w:tr>
      <w:tr w:rsidR="00F17529" w14:paraId="031F93D7" w14:textId="77777777">
        <w:trPr>
          <w:jc w:val="center"/>
        </w:trPr>
        <w:tc>
          <w:tcPr>
            <w:tcW w:w="3240" w:type="dxa"/>
            <w:shd w:val="clear" w:color="auto" w:fill="EAF2F8"/>
            <w:tcMar>
              <w:top w:w="100" w:type="dxa"/>
              <w:left w:w="120" w:type="dxa"/>
              <w:bottom w:w="100" w:type="dxa"/>
              <w:right w:w="120" w:type="dxa"/>
            </w:tcMar>
            <w:vAlign w:val="center"/>
          </w:tcPr>
          <w:p w14:paraId="270783EA" w14:textId="77777777" w:rsidR="00F17529" w:rsidRDefault="00000000">
            <w:pPr>
              <w:spacing w:after="0"/>
            </w:pPr>
            <w:r>
              <w:rPr>
                <w:sz w:val="17"/>
              </w:rPr>
              <w:t>Azure Monitor + Log Analytics</w:t>
            </w:r>
          </w:p>
        </w:tc>
        <w:tc>
          <w:tcPr>
            <w:tcW w:w="6840" w:type="dxa"/>
            <w:shd w:val="clear" w:color="auto" w:fill="EAF2F8"/>
            <w:tcMar>
              <w:top w:w="100" w:type="dxa"/>
              <w:left w:w="120" w:type="dxa"/>
              <w:bottom w:w="100" w:type="dxa"/>
              <w:right w:w="120" w:type="dxa"/>
            </w:tcMar>
            <w:vAlign w:val="center"/>
          </w:tcPr>
          <w:p w14:paraId="665C6F1D" w14:textId="77777777" w:rsidR="00F17529" w:rsidRDefault="00000000">
            <w:pPr>
              <w:spacing w:after="0"/>
            </w:pPr>
            <w:r>
              <w:rPr>
                <w:sz w:val="17"/>
              </w:rPr>
              <w:t>Platform monitoring, centralized log destination and alert evaluation</w:t>
            </w:r>
          </w:p>
        </w:tc>
      </w:tr>
      <w:tr w:rsidR="00F17529" w14:paraId="70A664AF" w14:textId="77777777">
        <w:trPr>
          <w:jc w:val="center"/>
        </w:trPr>
        <w:tc>
          <w:tcPr>
            <w:tcW w:w="3240" w:type="dxa"/>
            <w:tcMar>
              <w:top w:w="100" w:type="dxa"/>
              <w:left w:w="120" w:type="dxa"/>
              <w:bottom w:w="100" w:type="dxa"/>
              <w:right w:w="120" w:type="dxa"/>
            </w:tcMar>
            <w:vAlign w:val="center"/>
          </w:tcPr>
          <w:p w14:paraId="6D774C96" w14:textId="77777777" w:rsidR="00F17529" w:rsidRDefault="00000000">
            <w:pPr>
              <w:spacing w:after="0"/>
            </w:pPr>
            <w:r>
              <w:rPr>
                <w:sz w:val="17"/>
              </w:rPr>
              <w:t>Action Group</w:t>
            </w:r>
          </w:p>
        </w:tc>
        <w:tc>
          <w:tcPr>
            <w:tcW w:w="6840" w:type="dxa"/>
            <w:tcMar>
              <w:top w:w="100" w:type="dxa"/>
              <w:left w:w="120" w:type="dxa"/>
              <w:bottom w:w="100" w:type="dxa"/>
              <w:right w:w="120" w:type="dxa"/>
            </w:tcMar>
            <w:vAlign w:val="center"/>
          </w:tcPr>
          <w:p w14:paraId="14C1FA27" w14:textId="77777777" w:rsidR="00F17529" w:rsidRDefault="00000000">
            <w:pPr>
              <w:spacing w:after="0"/>
            </w:pPr>
            <w:r>
              <w:rPr>
                <w:sz w:val="17"/>
              </w:rPr>
              <w:t>Email notification when an alert changes state</w:t>
            </w:r>
          </w:p>
        </w:tc>
      </w:tr>
    </w:tbl>
    <w:p w14:paraId="3A718875" w14:textId="77777777" w:rsidR="00F17529" w:rsidRDefault="00F17529">
      <w:pPr>
        <w:spacing w:after="0"/>
      </w:pPr>
    </w:p>
    <w:p w14:paraId="308CC626" w14:textId="77777777" w:rsidR="00F17529" w:rsidRDefault="00000000">
      <w:pPr>
        <w:pStyle w:val="Heading2"/>
      </w:pPr>
      <w:r>
        <w:t>2.2 Resource Inventory</w:t>
      </w:r>
    </w:p>
    <w:tbl>
      <w:tblPr>
        <w:tblStyle w:val="TableGrid"/>
        <w:tblW w:w="0" w:type="auto"/>
        <w:jc w:val="center"/>
        <w:tblLook w:val="04A0" w:firstRow="1" w:lastRow="0" w:firstColumn="1" w:lastColumn="0" w:noHBand="0" w:noVBand="1"/>
      </w:tblPr>
      <w:tblGrid>
        <w:gridCol w:w="2376"/>
        <w:gridCol w:w="3168"/>
        <w:gridCol w:w="4536"/>
      </w:tblGrid>
      <w:tr w:rsidR="00F17529" w14:paraId="2C7FCBE1" w14:textId="77777777">
        <w:trPr>
          <w:tblHeader/>
          <w:jc w:val="center"/>
        </w:trPr>
        <w:tc>
          <w:tcPr>
            <w:tcW w:w="2376" w:type="dxa"/>
            <w:shd w:val="clear" w:color="auto" w:fill="1F4E78"/>
            <w:tcMar>
              <w:top w:w="100" w:type="dxa"/>
              <w:left w:w="120" w:type="dxa"/>
              <w:bottom w:w="100" w:type="dxa"/>
              <w:right w:w="120" w:type="dxa"/>
            </w:tcMar>
            <w:vAlign w:val="center"/>
          </w:tcPr>
          <w:p w14:paraId="239A6AE3" w14:textId="77777777" w:rsidR="00F17529" w:rsidRDefault="00000000">
            <w:pPr>
              <w:spacing w:after="0"/>
            </w:pPr>
            <w:r>
              <w:rPr>
                <w:b/>
                <w:color w:val="FFFFFF"/>
                <w:sz w:val="18"/>
              </w:rPr>
              <w:t>Resource type</w:t>
            </w:r>
          </w:p>
        </w:tc>
        <w:tc>
          <w:tcPr>
            <w:tcW w:w="3168" w:type="dxa"/>
            <w:shd w:val="clear" w:color="auto" w:fill="1F4E78"/>
            <w:tcMar>
              <w:top w:w="100" w:type="dxa"/>
              <w:left w:w="120" w:type="dxa"/>
              <w:bottom w:w="100" w:type="dxa"/>
              <w:right w:w="120" w:type="dxa"/>
            </w:tcMar>
            <w:vAlign w:val="center"/>
          </w:tcPr>
          <w:p w14:paraId="76033A16" w14:textId="77777777" w:rsidR="00F17529" w:rsidRDefault="00000000">
            <w:pPr>
              <w:spacing w:after="0"/>
            </w:pPr>
            <w:r>
              <w:rPr>
                <w:b/>
                <w:color w:val="FFFFFF"/>
                <w:sz w:val="18"/>
              </w:rPr>
              <w:t>Resource name</w:t>
            </w:r>
          </w:p>
        </w:tc>
        <w:tc>
          <w:tcPr>
            <w:tcW w:w="4536" w:type="dxa"/>
            <w:shd w:val="clear" w:color="auto" w:fill="1F4E78"/>
            <w:tcMar>
              <w:top w:w="100" w:type="dxa"/>
              <w:left w:w="120" w:type="dxa"/>
              <w:bottom w:w="100" w:type="dxa"/>
              <w:right w:w="120" w:type="dxa"/>
            </w:tcMar>
            <w:vAlign w:val="center"/>
          </w:tcPr>
          <w:p w14:paraId="74D863F6" w14:textId="77777777" w:rsidR="00F17529" w:rsidRDefault="00000000">
            <w:pPr>
              <w:spacing w:after="0"/>
            </w:pPr>
            <w:r>
              <w:rPr>
                <w:b/>
                <w:color w:val="FFFFFF"/>
                <w:sz w:val="18"/>
              </w:rPr>
              <w:t>Purpose</w:t>
            </w:r>
          </w:p>
        </w:tc>
      </w:tr>
      <w:tr w:rsidR="00F17529" w14:paraId="70E2514A" w14:textId="77777777">
        <w:trPr>
          <w:jc w:val="center"/>
        </w:trPr>
        <w:tc>
          <w:tcPr>
            <w:tcW w:w="2376" w:type="dxa"/>
            <w:tcMar>
              <w:top w:w="100" w:type="dxa"/>
              <w:left w:w="120" w:type="dxa"/>
              <w:bottom w:w="100" w:type="dxa"/>
              <w:right w:w="120" w:type="dxa"/>
            </w:tcMar>
            <w:vAlign w:val="center"/>
          </w:tcPr>
          <w:p w14:paraId="3DBD45CA" w14:textId="77777777" w:rsidR="00F17529" w:rsidRDefault="00000000">
            <w:pPr>
              <w:spacing w:after="0"/>
            </w:pPr>
            <w:r>
              <w:rPr>
                <w:sz w:val="17"/>
              </w:rPr>
              <w:t>Resource Group</w:t>
            </w:r>
          </w:p>
        </w:tc>
        <w:tc>
          <w:tcPr>
            <w:tcW w:w="3168" w:type="dxa"/>
            <w:tcMar>
              <w:top w:w="100" w:type="dxa"/>
              <w:left w:w="120" w:type="dxa"/>
              <w:bottom w:w="100" w:type="dxa"/>
              <w:right w:w="120" w:type="dxa"/>
            </w:tcMar>
            <w:vAlign w:val="center"/>
          </w:tcPr>
          <w:p w14:paraId="212B2210" w14:textId="77777777" w:rsidR="00F17529" w:rsidRDefault="00000000">
            <w:pPr>
              <w:spacing w:after="0"/>
            </w:pPr>
            <w:r>
              <w:rPr>
                <w:sz w:val="17"/>
              </w:rPr>
              <w:t>rg-azure-home-assignment</w:t>
            </w:r>
          </w:p>
        </w:tc>
        <w:tc>
          <w:tcPr>
            <w:tcW w:w="4536" w:type="dxa"/>
            <w:tcMar>
              <w:top w:w="100" w:type="dxa"/>
              <w:left w:w="120" w:type="dxa"/>
              <w:bottom w:w="100" w:type="dxa"/>
              <w:right w:w="120" w:type="dxa"/>
            </w:tcMar>
            <w:vAlign w:val="center"/>
          </w:tcPr>
          <w:p w14:paraId="0EC684D3" w14:textId="77777777" w:rsidR="00F17529" w:rsidRDefault="00000000">
            <w:pPr>
              <w:spacing w:after="0"/>
            </w:pPr>
            <w:r>
              <w:rPr>
                <w:sz w:val="17"/>
              </w:rPr>
              <w:t>Logical container for assignment resources</w:t>
            </w:r>
          </w:p>
        </w:tc>
      </w:tr>
      <w:tr w:rsidR="00F17529" w14:paraId="09CA9A84" w14:textId="77777777">
        <w:trPr>
          <w:jc w:val="center"/>
        </w:trPr>
        <w:tc>
          <w:tcPr>
            <w:tcW w:w="2376" w:type="dxa"/>
            <w:shd w:val="clear" w:color="auto" w:fill="EAF2F8"/>
            <w:tcMar>
              <w:top w:w="100" w:type="dxa"/>
              <w:left w:w="120" w:type="dxa"/>
              <w:bottom w:w="100" w:type="dxa"/>
              <w:right w:w="120" w:type="dxa"/>
            </w:tcMar>
            <w:vAlign w:val="center"/>
          </w:tcPr>
          <w:p w14:paraId="35557E64" w14:textId="77777777" w:rsidR="00F17529" w:rsidRDefault="00000000">
            <w:pPr>
              <w:spacing w:after="0"/>
            </w:pPr>
            <w:r>
              <w:rPr>
                <w:sz w:val="17"/>
              </w:rPr>
              <w:t>Virtual Network</w:t>
            </w:r>
          </w:p>
        </w:tc>
        <w:tc>
          <w:tcPr>
            <w:tcW w:w="3168" w:type="dxa"/>
            <w:shd w:val="clear" w:color="auto" w:fill="EAF2F8"/>
            <w:tcMar>
              <w:top w:w="100" w:type="dxa"/>
              <w:left w:w="120" w:type="dxa"/>
              <w:bottom w:w="100" w:type="dxa"/>
              <w:right w:w="120" w:type="dxa"/>
            </w:tcMar>
            <w:vAlign w:val="center"/>
          </w:tcPr>
          <w:p w14:paraId="2BDE9B92" w14:textId="77777777" w:rsidR="00F17529" w:rsidRDefault="00000000">
            <w:pPr>
              <w:spacing w:after="0"/>
            </w:pPr>
            <w:r>
              <w:rPr>
                <w:sz w:val="17"/>
              </w:rPr>
              <w:t>vnet-azure-home-assignment</w:t>
            </w:r>
          </w:p>
        </w:tc>
        <w:tc>
          <w:tcPr>
            <w:tcW w:w="4536" w:type="dxa"/>
            <w:shd w:val="clear" w:color="auto" w:fill="EAF2F8"/>
            <w:tcMar>
              <w:top w:w="100" w:type="dxa"/>
              <w:left w:w="120" w:type="dxa"/>
              <w:bottom w:w="100" w:type="dxa"/>
              <w:right w:w="120" w:type="dxa"/>
            </w:tcMar>
            <w:vAlign w:val="center"/>
          </w:tcPr>
          <w:p w14:paraId="1602F055" w14:textId="77777777" w:rsidR="00F17529" w:rsidRDefault="00000000">
            <w:pPr>
              <w:spacing w:after="0"/>
            </w:pPr>
            <w:r>
              <w:rPr>
                <w:sz w:val="17"/>
              </w:rPr>
              <w:t>10.0.0.0/16 network boundary</w:t>
            </w:r>
          </w:p>
        </w:tc>
      </w:tr>
      <w:tr w:rsidR="00F17529" w14:paraId="6124375B" w14:textId="77777777">
        <w:trPr>
          <w:jc w:val="center"/>
        </w:trPr>
        <w:tc>
          <w:tcPr>
            <w:tcW w:w="2376" w:type="dxa"/>
            <w:tcMar>
              <w:top w:w="100" w:type="dxa"/>
              <w:left w:w="120" w:type="dxa"/>
              <w:bottom w:w="100" w:type="dxa"/>
              <w:right w:w="120" w:type="dxa"/>
            </w:tcMar>
            <w:vAlign w:val="center"/>
          </w:tcPr>
          <w:p w14:paraId="3C965ED2" w14:textId="77777777" w:rsidR="00F17529" w:rsidRDefault="00000000">
            <w:pPr>
              <w:spacing w:after="0"/>
            </w:pPr>
            <w:r>
              <w:rPr>
                <w:sz w:val="17"/>
              </w:rPr>
              <w:t>Management Subnet</w:t>
            </w:r>
          </w:p>
        </w:tc>
        <w:tc>
          <w:tcPr>
            <w:tcW w:w="3168" w:type="dxa"/>
            <w:tcMar>
              <w:top w:w="100" w:type="dxa"/>
              <w:left w:w="120" w:type="dxa"/>
              <w:bottom w:w="100" w:type="dxa"/>
              <w:right w:w="120" w:type="dxa"/>
            </w:tcMar>
            <w:vAlign w:val="center"/>
          </w:tcPr>
          <w:p w14:paraId="6FC05FD9" w14:textId="77777777" w:rsidR="00F17529" w:rsidRDefault="00000000">
            <w:pPr>
              <w:spacing w:after="0"/>
            </w:pPr>
            <w:r>
              <w:rPr>
                <w:sz w:val="17"/>
              </w:rPr>
              <w:t>snet-management</w:t>
            </w:r>
          </w:p>
        </w:tc>
        <w:tc>
          <w:tcPr>
            <w:tcW w:w="4536" w:type="dxa"/>
            <w:tcMar>
              <w:top w:w="100" w:type="dxa"/>
              <w:left w:w="120" w:type="dxa"/>
              <w:bottom w:w="100" w:type="dxa"/>
              <w:right w:w="120" w:type="dxa"/>
            </w:tcMar>
            <w:vAlign w:val="center"/>
          </w:tcPr>
          <w:p w14:paraId="422A0590" w14:textId="77777777" w:rsidR="00F17529" w:rsidRDefault="00000000">
            <w:pPr>
              <w:spacing w:after="0"/>
            </w:pPr>
            <w:r>
              <w:rPr>
                <w:sz w:val="17"/>
              </w:rPr>
              <w:t>10.0.1.0/24, reserved for management</w:t>
            </w:r>
          </w:p>
        </w:tc>
      </w:tr>
      <w:tr w:rsidR="00F17529" w14:paraId="735D1029" w14:textId="77777777">
        <w:trPr>
          <w:jc w:val="center"/>
        </w:trPr>
        <w:tc>
          <w:tcPr>
            <w:tcW w:w="2376" w:type="dxa"/>
            <w:shd w:val="clear" w:color="auto" w:fill="EAF2F8"/>
            <w:tcMar>
              <w:top w:w="100" w:type="dxa"/>
              <w:left w:w="120" w:type="dxa"/>
              <w:bottom w:w="100" w:type="dxa"/>
              <w:right w:w="120" w:type="dxa"/>
            </w:tcMar>
            <w:vAlign w:val="center"/>
          </w:tcPr>
          <w:p w14:paraId="456C9A4A" w14:textId="77777777" w:rsidR="00F17529" w:rsidRDefault="00000000">
            <w:pPr>
              <w:spacing w:after="0"/>
            </w:pPr>
            <w:r>
              <w:rPr>
                <w:sz w:val="17"/>
              </w:rPr>
              <w:t>Application Subnet</w:t>
            </w:r>
          </w:p>
        </w:tc>
        <w:tc>
          <w:tcPr>
            <w:tcW w:w="3168" w:type="dxa"/>
            <w:shd w:val="clear" w:color="auto" w:fill="EAF2F8"/>
            <w:tcMar>
              <w:top w:w="100" w:type="dxa"/>
              <w:left w:w="120" w:type="dxa"/>
              <w:bottom w:w="100" w:type="dxa"/>
              <w:right w:w="120" w:type="dxa"/>
            </w:tcMar>
            <w:vAlign w:val="center"/>
          </w:tcPr>
          <w:p w14:paraId="7267E8DD" w14:textId="77777777" w:rsidR="00F17529" w:rsidRDefault="00000000">
            <w:pPr>
              <w:spacing w:after="0"/>
            </w:pPr>
            <w:r>
              <w:rPr>
                <w:sz w:val="17"/>
              </w:rPr>
              <w:t>snet-application</w:t>
            </w:r>
          </w:p>
        </w:tc>
        <w:tc>
          <w:tcPr>
            <w:tcW w:w="4536" w:type="dxa"/>
            <w:shd w:val="clear" w:color="auto" w:fill="EAF2F8"/>
            <w:tcMar>
              <w:top w:w="100" w:type="dxa"/>
              <w:left w:w="120" w:type="dxa"/>
              <w:bottom w:w="100" w:type="dxa"/>
              <w:right w:w="120" w:type="dxa"/>
            </w:tcMar>
            <w:vAlign w:val="center"/>
          </w:tcPr>
          <w:p w14:paraId="175D5A47" w14:textId="77777777" w:rsidR="00F17529" w:rsidRDefault="00000000">
            <w:pPr>
              <w:spacing w:after="0"/>
            </w:pPr>
            <w:r>
              <w:rPr>
                <w:sz w:val="17"/>
              </w:rPr>
              <w:t>10.0.2.0/24, hosts application VM</w:t>
            </w:r>
          </w:p>
        </w:tc>
      </w:tr>
      <w:tr w:rsidR="00F17529" w14:paraId="3F7DDCE9" w14:textId="77777777">
        <w:trPr>
          <w:jc w:val="center"/>
        </w:trPr>
        <w:tc>
          <w:tcPr>
            <w:tcW w:w="2376" w:type="dxa"/>
            <w:tcMar>
              <w:top w:w="100" w:type="dxa"/>
              <w:left w:w="120" w:type="dxa"/>
              <w:bottom w:w="100" w:type="dxa"/>
              <w:right w:w="120" w:type="dxa"/>
            </w:tcMar>
            <w:vAlign w:val="center"/>
          </w:tcPr>
          <w:p w14:paraId="5441E1D7" w14:textId="77777777" w:rsidR="00F17529" w:rsidRDefault="00000000">
            <w:pPr>
              <w:spacing w:after="0"/>
            </w:pPr>
            <w:r>
              <w:rPr>
                <w:sz w:val="17"/>
              </w:rPr>
              <w:t>Network Security Group</w:t>
            </w:r>
          </w:p>
        </w:tc>
        <w:tc>
          <w:tcPr>
            <w:tcW w:w="3168" w:type="dxa"/>
            <w:tcMar>
              <w:top w:w="100" w:type="dxa"/>
              <w:left w:w="120" w:type="dxa"/>
              <w:bottom w:w="100" w:type="dxa"/>
              <w:right w:w="120" w:type="dxa"/>
            </w:tcMar>
            <w:vAlign w:val="center"/>
          </w:tcPr>
          <w:p w14:paraId="7E81D323" w14:textId="77777777" w:rsidR="00F17529" w:rsidRDefault="00000000">
            <w:pPr>
              <w:spacing w:after="0"/>
            </w:pPr>
            <w:r>
              <w:rPr>
                <w:sz w:val="17"/>
              </w:rPr>
              <w:t>nsg-application</w:t>
            </w:r>
          </w:p>
        </w:tc>
        <w:tc>
          <w:tcPr>
            <w:tcW w:w="4536" w:type="dxa"/>
            <w:tcMar>
              <w:top w:w="100" w:type="dxa"/>
              <w:left w:w="120" w:type="dxa"/>
              <w:bottom w:w="100" w:type="dxa"/>
              <w:right w:w="120" w:type="dxa"/>
            </w:tcMar>
            <w:vAlign w:val="center"/>
          </w:tcPr>
          <w:p w14:paraId="558DE458" w14:textId="77777777" w:rsidR="00F17529" w:rsidRDefault="00000000">
            <w:pPr>
              <w:spacing w:after="0"/>
            </w:pPr>
            <w:r>
              <w:rPr>
                <w:sz w:val="17"/>
              </w:rPr>
              <w:t>Inbound and outbound traffic control</w:t>
            </w:r>
          </w:p>
        </w:tc>
      </w:tr>
      <w:tr w:rsidR="00F17529" w14:paraId="542A9544" w14:textId="77777777">
        <w:trPr>
          <w:jc w:val="center"/>
        </w:trPr>
        <w:tc>
          <w:tcPr>
            <w:tcW w:w="2376" w:type="dxa"/>
            <w:shd w:val="clear" w:color="auto" w:fill="EAF2F8"/>
            <w:tcMar>
              <w:top w:w="100" w:type="dxa"/>
              <w:left w:w="120" w:type="dxa"/>
              <w:bottom w:w="100" w:type="dxa"/>
              <w:right w:w="120" w:type="dxa"/>
            </w:tcMar>
            <w:vAlign w:val="center"/>
          </w:tcPr>
          <w:p w14:paraId="5A90A16C" w14:textId="77777777" w:rsidR="00F17529" w:rsidRDefault="00000000">
            <w:pPr>
              <w:spacing w:after="0"/>
            </w:pPr>
            <w:r>
              <w:rPr>
                <w:sz w:val="17"/>
              </w:rPr>
              <w:t>Public IP</w:t>
            </w:r>
          </w:p>
        </w:tc>
        <w:tc>
          <w:tcPr>
            <w:tcW w:w="3168" w:type="dxa"/>
            <w:shd w:val="clear" w:color="auto" w:fill="EAF2F8"/>
            <w:tcMar>
              <w:top w:w="100" w:type="dxa"/>
              <w:left w:w="120" w:type="dxa"/>
              <w:bottom w:w="100" w:type="dxa"/>
              <w:right w:w="120" w:type="dxa"/>
            </w:tcMar>
            <w:vAlign w:val="center"/>
          </w:tcPr>
          <w:p w14:paraId="798D90B6" w14:textId="77777777" w:rsidR="00F17529" w:rsidRDefault="00000000">
            <w:pPr>
              <w:spacing w:after="0"/>
            </w:pPr>
            <w:r>
              <w:rPr>
                <w:sz w:val="17"/>
              </w:rPr>
              <w:t>vm-app-01-ip</w:t>
            </w:r>
          </w:p>
        </w:tc>
        <w:tc>
          <w:tcPr>
            <w:tcW w:w="4536" w:type="dxa"/>
            <w:shd w:val="clear" w:color="auto" w:fill="EAF2F8"/>
            <w:tcMar>
              <w:top w:w="100" w:type="dxa"/>
              <w:left w:w="120" w:type="dxa"/>
              <w:bottom w:w="100" w:type="dxa"/>
              <w:right w:w="120" w:type="dxa"/>
            </w:tcMar>
            <w:vAlign w:val="center"/>
          </w:tcPr>
          <w:p w14:paraId="46F58636" w14:textId="77777777" w:rsidR="00F17529" w:rsidRDefault="00000000">
            <w:pPr>
              <w:spacing w:after="0"/>
            </w:pPr>
            <w:r>
              <w:rPr>
                <w:sz w:val="17"/>
              </w:rPr>
              <w:t>Restricted administrative access for the exercise</w:t>
            </w:r>
          </w:p>
        </w:tc>
      </w:tr>
      <w:tr w:rsidR="00F17529" w14:paraId="18F6318A" w14:textId="77777777">
        <w:trPr>
          <w:jc w:val="center"/>
        </w:trPr>
        <w:tc>
          <w:tcPr>
            <w:tcW w:w="2376" w:type="dxa"/>
            <w:tcMar>
              <w:top w:w="100" w:type="dxa"/>
              <w:left w:w="120" w:type="dxa"/>
              <w:bottom w:w="100" w:type="dxa"/>
              <w:right w:w="120" w:type="dxa"/>
            </w:tcMar>
            <w:vAlign w:val="center"/>
          </w:tcPr>
          <w:p w14:paraId="00AD2EC5" w14:textId="77777777" w:rsidR="00F17529" w:rsidRDefault="00000000">
            <w:pPr>
              <w:spacing w:after="0"/>
            </w:pPr>
            <w:r>
              <w:rPr>
                <w:sz w:val="17"/>
              </w:rPr>
              <w:t>Network Interface</w:t>
            </w:r>
          </w:p>
        </w:tc>
        <w:tc>
          <w:tcPr>
            <w:tcW w:w="3168" w:type="dxa"/>
            <w:tcMar>
              <w:top w:w="100" w:type="dxa"/>
              <w:left w:w="120" w:type="dxa"/>
              <w:bottom w:w="100" w:type="dxa"/>
              <w:right w:w="120" w:type="dxa"/>
            </w:tcMar>
            <w:vAlign w:val="center"/>
          </w:tcPr>
          <w:p w14:paraId="0EE7DF9C" w14:textId="77777777" w:rsidR="00F17529" w:rsidRDefault="00000000">
            <w:pPr>
              <w:spacing w:after="0"/>
            </w:pPr>
            <w:r>
              <w:rPr>
                <w:sz w:val="17"/>
              </w:rPr>
              <w:t>vm-app-01480</w:t>
            </w:r>
          </w:p>
        </w:tc>
        <w:tc>
          <w:tcPr>
            <w:tcW w:w="4536" w:type="dxa"/>
            <w:tcMar>
              <w:top w:w="100" w:type="dxa"/>
              <w:left w:w="120" w:type="dxa"/>
              <w:bottom w:w="100" w:type="dxa"/>
              <w:right w:w="120" w:type="dxa"/>
            </w:tcMar>
            <w:vAlign w:val="center"/>
          </w:tcPr>
          <w:p w14:paraId="707A254F" w14:textId="77777777" w:rsidR="00F17529" w:rsidRDefault="00000000">
            <w:pPr>
              <w:spacing w:after="0"/>
            </w:pPr>
            <w:r>
              <w:rPr>
                <w:sz w:val="17"/>
              </w:rPr>
              <w:t>Connects the VM to snet-application</w:t>
            </w:r>
          </w:p>
        </w:tc>
      </w:tr>
      <w:tr w:rsidR="00F17529" w14:paraId="3B1A4BF2" w14:textId="77777777">
        <w:trPr>
          <w:jc w:val="center"/>
        </w:trPr>
        <w:tc>
          <w:tcPr>
            <w:tcW w:w="2376" w:type="dxa"/>
            <w:shd w:val="clear" w:color="auto" w:fill="EAF2F8"/>
            <w:tcMar>
              <w:top w:w="100" w:type="dxa"/>
              <w:left w:w="120" w:type="dxa"/>
              <w:bottom w:w="100" w:type="dxa"/>
              <w:right w:w="120" w:type="dxa"/>
            </w:tcMar>
            <w:vAlign w:val="center"/>
          </w:tcPr>
          <w:p w14:paraId="37D7314F" w14:textId="77777777" w:rsidR="00F17529" w:rsidRDefault="00000000">
            <w:pPr>
              <w:spacing w:after="0"/>
            </w:pPr>
            <w:r>
              <w:rPr>
                <w:sz w:val="17"/>
              </w:rPr>
              <w:t>Linux Virtual Machine</w:t>
            </w:r>
          </w:p>
        </w:tc>
        <w:tc>
          <w:tcPr>
            <w:tcW w:w="3168" w:type="dxa"/>
            <w:shd w:val="clear" w:color="auto" w:fill="EAF2F8"/>
            <w:tcMar>
              <w:top w:w="100" w:type="dxa"/>
              <w:left w:w="120" w:type="dxa"/>
              <w:bottom w:w="100" w:type="dxa"/>
              <w:right w:w="120" w:type="dxa"/>
            </w:tcMar>
            <w:vAlign w:val="center"/>
          </w:tcPr>
          <w:p w14:paraId="558B63B0" w14:textId="77777777" w:rsidR="00F17529" w:rsidRDefault="00000000">
            <w:pPr>
              <w:spacing w:after="0"/>
            </w:pPr>
            <w:r>
              <w:rPr>
                <w:sz w:val="17"/>
              </w:rPr>
              <w:t>vm-app-01</w:t>
            </w:r>
          </w:p>
        </w:tc>
        <w:tc>
          <w:tcPr>
            <w:tcW w:w="4536" w:type="dxa"/>
            <w:shd w:val="clear" w:color="auto" w:fill="EAF2F8"/>
            <w:tcMar>
              <w:top w:w="100" w:type="dxa"/>
              <w:left w:w="120" w:type="dxa"/>
              <w:bottom w:w="100" w:type="dxa"/>
              <w:right w:w="120" w:type="dxa"/>
            </w:tcMar>
            <w:vAlign w:val="center"/>
          </w:tcPr>
          <w:p w14:paraId="5F7C356C" w14:textId="77777777" w:rsidR="00F17529" w:rsidRDefault="00000000">
            <w:pPr>
              <w:spacing w:after="0"/>
            </w:pPr>
            <w:r>
              <w:rPr>
                <w:sz w:val="17"/>
              </w:rPr>
              <w:t>Ubuntu application server</w:t>
            </w:r>
          </w:p>
        </w:tc>
      </w:tr>
      <w:tr w:rsidR="00F17529" w14:paraId="2E33352D" w14:textId="77777777">
        <w:trPr>
          <w:jc w:val="center"/>
        </w:trPr>
        <w:tc>
          <w:tcPr>
            <w:tcW w:w="2376" w:type="dxa"/>
            <w:tcMar>
              <w:top w:w="100" w:type="dxa"/>
              <w:left w:w="120" w:type="dxa"/>
              <w:bottom w:w="100" w:type="dxa"/>
              <w:right w:w="120" w:type="dxa"/>
            </w:tcMar>
            <w:vAlign w:val="center"/>
          </w:tcPr>
          <w:p w14:paraId="7AE06956" w14:textId="77777777" w:rsidR="00F17529" w:rsidRDefault="00000000">
            <w:pPr>
              <w:spacing w:after="0"/>
            </w:pPr>
            <w:r>
              <w:rPr>
                <w:sz w:val="17"/>
              </w:rPr>
              <w:t>Storage Account</w:t>
            </w:r>
          </w:p>
        </w:tc>
        <w:tc>
          <w:tcPr>
            <w:tcW w:w="3168" w:type="dxa"/>
            <w:tcMar>
              <w:top w:w="100" w:type="dxa"/>
              <w:left w:w="120" w:type="dxa"/>
              <w:bottom w:w="100" w:type="dxa"/>
              <w:right w:w="120" w:type="dxa"/>
            </w:tcMar>
            <w:vAlign w:val="center"/>
          </w:tcPr>
          <w:p w14:paraId="0E361410" w14:textId="77777777" w:rsidR="00F17529" w:rsidRDefault="00000000">
            <w:pPr>
              <w:spacing w:after="0"/>
            </w:pPr>
            <w:r>
              <w:rPr>
                <w:sz w:val="17"/>
              </w:rPr>
              <w:t>stazurehomeassign01</w:t>
            </w:r>
          </w:p>
        </w:tc>
        <w:tc>
          <w:tcPr>
            <w:tcW w:w="4536" w:type="dxa"/>
            <w:tcMar>
              <w:top w:w="100" w:type="dxa"/>
              <w:left w:w="120" w:type="dxa"/>
              <w:bottom w:w="100" w:type="dxa"/>
              <w:right w:w="120" w:type="dxa"/>
            </w:tcMar>
            <w:vAlign w:val="center"/>
          </w:tcPr>
          <w:p w14:paraId="4BAC5B31" w14:textId="77777777" w:rsidR="00F17529" w:rsidRDefault="00000000">
            <w:pPr>
              <w:spacing w:after="0"/>
            </w:pPr>
            <w:r>
              <w:rPr>
                <w:sz w:val="17"/>
              </w:rPr>
              <w:t>Secure application storage services</w:t>
            </w:r>
          </w:p>
        </w:tc>
      </w:tr>
      <w:tr w:rsidR="00F17529" w14:paraId="478D5935" w14:textId="77777777">
        <w:trPr>
          <w:jc w:val="center"/>
        </w:trPr>
        <w:tc>
          <w:tcPr>
            <w:tcW w:w="2376" w:type="dxa"/>
            <w:shd w:val="clear" w:color="auto" w:fill="EAF2F8"/>
            <w:tcMar>
              <w:top w:w="100" w:type="dxa"/>
              <w:left w:w="120" w:type="dxa"/>
              <w:bottom w:w="100" w:type="dxa"/>
              <w:right w:w="120" w:type="dxa"/>
            </w:tcMar>
            <w:vAlign w:val="center"/>
          </w:tcPr>
          <w:p w14:paraId="7D8BD909" w14:textId="77777777" w:rsidR="00F17529" w:rsidRDefault="00000000">
            <w:pPr>
              <w:spacing w:after="0"/>
            </w:pPr>
            <w:r>
              <w:rPr>
                <w:sz w:val="17"/>
              </w:rPr>
              <w:t>Log Analytics Workspace</w:t>
            </w:r>
          </w:p>
        </w:tc>
        <w:tc>
          <w:tcPr>
            <w:tcW w:w="3168" w:type="dxa"/>
            <w:shd w:val="clear" w:color="auto" w:fill="EAF2F8"/>
            <w:tcMar>
              <w:top w:w="100" w:type="dxa"/>
              <w:left w:w="120" w:type="dxa"/>
              <w:bottom w:w="100" w:type="dxa"/>
              <w:right w:w="120" w:type="dxa"/>
            </w:tcMar>
            <w:vAlign w:val="center"/>
          </w:tcPr>
          <w:p w14:paraId="7912185D" w14:textId="77777777" w:rsidR="00F17529" w:rsidRDefault="00000000">
            <w:pPr>
              <w:spacing w:after="0"/>
            </w:pPr>
            <w:r>
              <w:rPr>
                <w:sz w:val="17"/>
              </w:rPr>
              <w:t>law-azure-home-assignment</w:t>
            </w:r>
          </w:p>
        </w:tc>
        <w:tc>
          <w:tcPr>
            <w:tcW w:w="4536" w:type="dxa"/>
            <w:shd w:val="clear" w:color="auto" w:fill="EAF2F8"/>
            <w:tcMar>
              <w:top w:w="100" w:type="dxa"/>
              <w:left w:w="120" w:type="dxa"/>
              <w:bottom w:w="100" w:type="dxa"/>
              <w:right w:w="120" w:type="dxa"/>
            </w:tcMar>
            <w:vAlign w:val="center"/>
          </w:tcPr>
          <w:p w14:paraId="463DAFC8" w14:textId="77777777" w:rsidR="00F17529" w:rsidRDefault="00000000">
            <w:pPr>
              <w:spacing w:after="0"/>
            </w:pPr>
            <w:r>
              <w:rPr>
                <w:sz w:val="17"/>
              </w:rPr>
              <w:t>Central monitoring and log destination</w:t>
            </w:r>
          </w:p>
        </w:tc>
      </w:tr>
      <w:tr w:rsidR="00F17529" w14:paraId="06F04BDF" w14:textId="77777777">
        <w:trPr>
          <w:jc w:val="center"/>
        </w:trPr>
        <w:tc>
          <w:tcPr>
            <w:tcW w:w="2376" w:type="dxa"/>
            <w:tcMar>
              <w:top w:w="100" w:type="dxa"/>
              <w:left w:w="120" w:type="dxa"/>
              <w:bottom w:w="100" w:type="dxa"/>
              <w:right w:w="120" w:type="dxa"/>
            </w:tcMar>
            <w:vAlign w:val="center"/>
          </w:tcPr>
          <w:p w14:paraId="14A42005" w14:textId="77777777" w:rsidR="00F17529" w:rsidRDefault="00000000">
            <w:pPr>
              <w:spacing w:after="0"/>
            </w:pPr>
            <w:r>
              <w:rPr>
                <w:sz w:val="17"/>
              </w:rPr>
              <w:t>Action Group</w:t>
            </w:r>
          </w:p>
        </w:tc>
        <w:tc>
          <w:tcPr>
            <w:tcW w:w="3168" w:type="dxa"/>
            <w:tcMar>
              <w:top w:w="100" w:type="dxa"/>
              <w:left w:w="120" w:type="dxa"/>
              <w:bottom w:w="100" w:type="dxa"/>
              <w:right w:w="120" w:type="dxa"/>
            </w:tcMar>
            <w:vAlign w:val="center"/>
          </w:tcPr>
          <w:p w14:paraId="776D2A84" w14:textId="77777777" w:rsidR="00F17529" w:rsidRDefault="00000000">
            <w:pPr>
              <w:spacing w:after="0"/>
            </w:pPr>
            <w:r>
              <w:rPr>
                <w:sz w:val="17"/>
              </w:rPr>
              <w:t>ag-home-assignment</w:t>
            </w:r>
          </w:p>
        </w:tc>
        <w:tc>
          <w:tcPr>
            <w:tcW w:w="4536" w:type="dxa"/>
            <w:tcMar>
              <w:top w:w="100" w:type="dxa"/>
              <w:left w:w="120" w:type="dxa"/>
              <w:bottom w:w="100" w:type="dxa"/>
              <w:right w:w="120" w:type="dxa"/>
            </w:tcMar>
            <w:vAlign w:val="center"/>
          </w:tcPr>
          <w:p w14:paraId="32050DD4" w14:textId="77777777" w:rsidR="00F17529" w:rsidRDefault="00000000">
            <w:pPr>
              <w:spacing w:after="0"/>
            </w:pPr>
            <w:r>
              <w:rPr>
                <w:sz w:val="17"/>
              </w:rPr>
              <w:t>Email alert notification</w:t>
            </w:r>
          </w:p>
        </w:tc>
      </w:tr>
      <w:tr w:rsidR="00F17529" w14:paraId="4A3E8A74" w14:textId="77777777">
        <w:trPr>
          <w:jc w:val="center"/>
        </w:trPr>
        <w:tc>
          <w:tcPr>
            <w:tcW w:w="2376" w:type="dxa"/>
            <w:shd w:val="clear" w:color="auto" w:fill="EAF2F8"/>
            <w:tcMar>
              <w:top w:w="100" w:type="dxa"/>
              <w:left w:w="120" w:type="dxa"/>
              <w:bottom w:w="100" w:type="dxa"/>
              <w:right w:w="120" w:type="dxa"/>
            </w:tcMar>
            <w:vAlign w:val="center"/>
          </w:tcPr>
          <w:p w14:paraId="4B9B52EC" w14:textId="77777777" w:rsidR="00F17529" w:rsidRDefault="00000000">
            <w:pPr>
              <w:spacing w:after="0"/>
            </w:pPr>
            <w:r>
              <w:rPr>
                <w:sz w:val="17"/>
              </w:rPr>
              <w:t>Metric Alert</w:t>
            </w:r>
          </w:p>
        </w:tc>
        <w:tc>
          <w:tcPr>
            <w:tcW w:w="3168" w:type="dxa"/>
            <w:shd w:val="clear" w:color="auto" w:fill="EAF2F8"/>
            <w:tcMar>
              <w:top w:w="100" w:type="dxa"/>
              <w:left w:w="120" w:type="dxa"/>
              <w:bottom w:w="100" w:type="dxa"/>
              <w:right w:w="120" w:type="dxa"/>
            </w:tcMar>
            <w:vAlign w:val="center"/>
          </w:tcPr>
          <w:p w14:paraId="20C90852" w14:textId="77777777" w:rsidR="00F17529" w:rsidRDefault="00000000">
            <w:pPr>
              <w:spacing w:after="0"/>
            </w:pPr>
            <w:r>
              <w:rPr>
                <w:sz w:val="17"/>
              </w:rPr>
              <w:t>HighCPUAlert</w:t>
            </w:r>
          </w:p>
        </w:tc>
        <w:tc>
          <w:tcPr>
            <w:tcW w:w="4536" w:type="dxa"/>
            <w:shd w:val="clear" w:color="auto" w:fill="EAF2F8"/>
            <w:tcMar>
              <w:top w:w="100" w:type="dxa"/>
              <w:left w:w="120" w:type="dxa"/>
              <w:bottom w:w="100" w:type="dxa"/>
              <w:right w:w="120" w:type="dxa"/>
            </w:tcMar>
            <w:vAlign w:val="center"/>
          </w:tcPr>
          <w:p w14:paraId="5B50EA6F" w14:textId="77777777" w:rsidR="00F17529" w:rsidRDefault="00000000">
            <w:pPr>
              <w:spacing w:after="0"/>
            </w:pPr>
            <w:r>
              <w:rPr>
                <w:sz w:val="17"/>
              </w:rPr>
              <w:t>CPU utilization above 80 percent</w:t>
            </w:r>
          </w:p>
        </w:tc>
      </w:tr>
      <w:tr w:rsidR="00F17529" w14:paraId="6B662D80" w14:textId="77777777">
        <w:trPr>
          <w:jc w:val="center"/>
        </w:trPr>
        <w:tc>
          <w:tcPr>
            <w:tcW w:w="2376" w:type="dxa"/>
            <w:tcMar>
              <w:top w:w="100" w:type="dxa"/>
              <w:left w:w="120" w:type="dxa"/>
              <w:bottom w:w="100" w:type="dxa"/>
              <w:right w:w="120" w:type="dxa"/>
            </w:tcMar>
            <w:vAlign w:val="center"/>
          </w:tcPr>
          <w:p w14:paraId="5C524DB8" w14:textId="77777777" w:rsidR="00F17529" w:rsidRDefault="00000000">
            <w:pPr>
              <w:spacing w:after="0"/>
            </w:pPr>
            <w:r>
              <w:rPr>
                <w:sz w:val="17"/>
              </w:rPr>
              <w:t>Metric Alert</w:t>
            </w:r>
          </w:p>
        </w:tc>
        <w:tc>
          <w:tcPr>
            <w:tcW w:w="3168" w:type="dxa"/>
            <w:tcMar>
              <w:top w:w="100" w:type="dxa"/>
              <w:left w:w="120" w:type="dxa"/>
              <w:bottom w:w="100" w:type="dxa"/>
              <w:right w:w="120" w:type="dxa"/>
            </w:tcMar>
            <w:vAlign w:val="center"/>
          </w:tcPr>
          <w:p w14:paraId="5C7C73EB" w14:textId="77777777" w:rsidR="00F17529" w:rsidRDefault="00000000">
            <w:pPr>
              <w:spacing w:after="0"/>
            </w:pPr>
            <w:r>
              <w:rPr>
                <w:sz w:val="17"/>
              </w:rPr>
              <w:t>VM Availability - vm-app-01</w:t>
            </w:r>
          </w:p>
        </w:tc>
        <w:tc>
          <w:tcPr>
            <w:tcW w:w="4536" w:type="dxa"/>
            <w:tcMar>
              <w:top w:w="100" w:type="dxa"/>
              <w:left w:w="120" w:type="dxa"/>
              <w:bottom w:w="100" w:type="dxa"/>
              <w:right w:w="120" w:type="dxa"/>
            </w:tcMar>
            <w:vAlign w:val="center"/>
          </w:tcPr>
          <w:p w14:paraId="2D77E3AD" w14:textId="77777777" w:rsidR="00F17529" w:rsidRDefault="00000000">
            <w:pPr>
              <w:spacing w:after="0"/>
            </w:pPr>
            <w:r>
              <w:rPr>
                <w:sz w:val="17"/>
              </w:rPr>
              <w:t>VM availability below expected value</w:t>
            </w:r>
          </w:p>
        </w:tc>
      </w:tr>
    </w:tbl>
    <w:p w14:paraId="49EC768B" w14:textId="77777777" w:rsidR="00F17529" w:rsidRDefault="00F17529">
      <w:pPr>
        <w:spacing w:after="0"/>
      </w:pPr>
    </w:p>
    <w:tbl>
      <w:tblPr>
        <w:tblStyle w:val="TableGrid"/>
        <w:tblW w:w="0" w:type="auto"/>
        <w:jc w:val="center"/>
        <w:tblLook w:val="04A0" w:firstRow="1" w:lastRow="0" w:firstColumn="1" w:lastColumn="0" w:noHBand="0" w:noVBand="1"/>
      </w:tblPr>
      <w:tblGrid>
        <w:gridCol w:w="10166"/>
      </w:tblGrid>
      <w:tr w:rsidR="00F17529" w14:paraId="1F1003FC" w14:textId="77777777">
        <w:trPr>
          <w:jc w:val="center"/>
        </w:trPr>
        <w:tc>
          <w:tcPr>
            <w:tcW w:w="10166" w:type="dxa"/>
            <w:shd w:val="clear" w:color="auto" w:fill="E2F0D9"/>
            <w:tcMar>
              <w:top w:w="160" w:type="dxa"/>
              <w:left w:w="180" w:type="dxa"/>
              <w:bottom w:w="160" w:type="dxa"/>
              <w:right w:w="180" w:type="dxa"/>
            </w:tcMar>
          </w:tcPr>
          <w:p w14:paraId="0F8C93D5" w14:textId="77777777" w:rsidR="00F17529" w:rsidRDefault="00000000">
            <w:r>
              <w:rPr>
                <w:rFonts w:ascii="Aptos Display" w:hAnsi="Aptos Display"/>
                <w:b/>
                <w:color w:val="1F4E78"/>
                <w:sz w:val="20"/>
              </w:rPr>
              <w:t>Naming note</w:t>
            </w:r>
            <w:r>
              <w:rPr>
                <w:rFonts w:ascii="Aptos Display" w:hAnsi="Aptos Display"/>
                <w:b/>
                <w:color w:val="1F4E78"/>
                <w:sz w:val="20"/>
              </w:rPr>
              <w:br/>
            </w:r>
            <w:r>
              <w:rPr>
                <w:sz w:val="18"/>
              </w:rPr>
              <w:t>Azure Storage Account names are globally unique. If the documented name is unavailable during a rebuild, supply another valid lowercase alphanumeric value through the Terraform variable storage_account_name.</w:t>
            </w:r>
          </w:p>
        </w:tc>
      </w:tr>
    </w:tbl>
    <w:p w14:paraId="44759777" w14:textId="77777777" w:rsidR="00F17529" w:rsidRDefault="00000000">
      <w:r>
        <w:br w:type="page"/>
      </w:r>
    </w:p>
    <w:p w14:paraId="6E407D8E" w14:textId="77777777" w:rsidR="00F17529" w:rsidRDefault="00000000">
      <w:pPr>
        <w:pStyle w:val="Heading1"/>
      </w:pPr>
      <w:r>
        <w:lastRenderedPageBreak/>
        <w:t>3. Networking</w:t>
      </w:r>
    </w:p>
    <w:p w14:paraId="3B1D9BCF" w14:textId="77777777" w:rsidR="00F17529" w:rsidRDefault="00000000">
      <w:pPr>
        <w:pStyle w:val="Heading2"/>
      </w:pPr>
      <w:r>
        <w:t>3.1 Addressing and Segmentation</w:t>
      </w:r>
    </w:p>
    <w:tbl>
      <w:tblPr>
        <w:tblStyle w:val="TableGrid"/>
        <w:tblW w:w="0" w:type="auto"/>
        <w:jc w:val="center"/>
        <w:tblLook w:val="04A0" w:firstRow="1" w:lastRow="0" w:firstColumn="1" w:lastColumn="0" w:noHBand="0" w:noVBand="1"/>
      </w:tblPr>
      <w:tblGrid>
        <w:gridCol w:w="3240"/>
        <w:gridCol w:w="1872"/>
        <w:gridCol w:w="4968"/>
      </w:tblGrid>
      <w:tr w:rsidR="00F17529" w14:paraId="07596A3E" w14:textId="77777777">
        <w:trPr>
          <w:tblHeader/>
          <w:jc w:val="center"/>
        </w:trPr>
        <w:tc>
          <w:tcPr>
            <w:tcW w:w="3240" w:type="dxa"/>
            <w:shd w:val="clear" w:color="auto" w:fill="1F4E78"/>
            <w:tcMar>
              <w:top w:w="100" w:type="dxa"/>
              <w:left w:w="120" w:type="dxa"/>
              <w:bottom w:w="100" w:type="dxa"/>
              <w:right w:w="120" w:type="dxa"/>
            </w:tcMar>
            <w:vAlign w:val="center"/>
          </w:tcPr>
          <w:p w14:paraId="79EF2B56" w14:textId="77777777" w:rsidR="00F17529" w:rsidRDefault="00000000">
            <w:pPr>
              <w:spacing w:after="0"/>
            </w:pPr>
            <w:r>
              <w:rPr>
                <w:b/>
                <w:color w:val="FFFFFF"/>
                <w:sz w:val="18"/>
              </w:rPr>
              <w:t>Network component</w:t>
            </w:r>
          </w:p>
        </w:tc>
        <w:tc>
          <w:tcPr>
            <w:tcW w:w="1872" w:type="dxa"/>
            <w:shd w:val="clear" w:color="auto" w:fill="1F4E78"/>
            <w:tcMar>
              <w:top w:w="100" w:type="dxa"/>
              <w:left w:w="120" w:type="dxa"/>
              <w:bottom w:w="100" w:type="dxa"/>
              <w:right w:w="120" w:type="dxa"/>
            </w:tcMar>
            <w:vAlign w:val="center"/>
          </w:tcPr>
          <w:p w14:paraId="675E8BF5" w14:textId="77777777" w:rsidR="00F17529" w:rsidRDefault="00000000">
            <w:pPr>
              <w:spacing w:after="0"/>
            </w:pPr>
            <w:r>
              <w:rPr>
                <w:b/>
                <w:color w:val="FFFFFF"/>
                <w:sz w:val="18"/>
              </w:rPr>
              <w:t>CIDR</w:t>
            </w:r>
          </w:p>
        </w:tc>
        <w:tc>
          <w:tcPr>
            <w:tcW w:w="4968" w:type="dxa"/>
            <w:shd w:val="clear" w:color="auto" w:fill="1F4E78"/>
            <w:tcMar>
              <w:top w:w="100" w:type="dxa"/>
              <w:left w:w="120" w:type="dxa"/>
              <w:bottom w:w="100" w:type="dxa"/>
              <w:right w:w="120" w:type="dxa"/>
            </w:tcMar>
            <w:vAlign w:val="center"/>
          </w:tcPr>
          <w:p w14:paraId="312C30D0" w14:textId="77777777" w:rsidR="00F17529" w:rsidRDefault="00000000">
            <w:pPr>
              <w:spacing w:after="0"/>
            </w:pPr>
            <w:r>
              <w:rPr>
                <w:b/>
                <w:color w:val="FFFFFF"/>
                <w:sz w:val="18"/>
              </w:rPr>
              <w:t>Usage</w:t>
            </w:r>
          </w:p>
        </w:tc>
      </w:tr>
      <w:tr w:rsidR="00F17529" w14:paraId="4B5C3ECF" w14:textId="77777777">
        <w:trPr>
          <w:jc w:val="center"/>
        </w:trPr>
        <w:tc>
          <w:tcPr>
            <w:tcW w:w="3240" w:type="dxa"/>
            <w:tcMar>
              <w:top w:w="100" w:type="dxa"/>
              <w:left w:w="120" w:type="dxa"/>
              <w:bottom w:w="100" w:type="dxa"/>
              <w:right w:w="120" w:type="dxa"/>
            </w:tcMar>
            <w:vAlign w:val="center"/>
          </w:tcPr>
          <w:p w14:paraId="0C4D755D" w14:textId="77777777" w:rsidR="00F17529" w:rsidRDefault="00000000">
            <w:pPr>
              <w:spacing w:after="0"/>
            </w:pPr>
            <w:r>
              <w:rPr>
                <w:sz w:val="17"/>
              </w:rPr>
              <w:t>Virtual Network</w:t>
            </w:r>
          </w:p>
        </w:tc>
        <w:tc>
          <w:tcPr>
            <w:tcW w:w="1872" w:type="dxa"/>
            <w:tcMar>
              <w:top w:w="100" w:type="dxa"/>
              <w:left w:w="120" w:type="dxa"/>
              <w:bottom w:w="100" w:type="dxa"/>
              <w:right w:w="120" w:type="dxa"/>
            </w:tcMar>
            <w:vAlign w:val="center"/>
          </w:tcPr>
          <w:p w14:paraId="129C240A" w14:textId="77777777" w:rsidR="00F17529" w:rsidRDefault="00000000">
            <w:pPr>
              <w:spacing w:after="0"/>
            </w:pPr>
            <w:r>
              <w:rPr>
                <w:sz w:val="17"/>
              </w:rPr>
              <w:t>10.0.0.0/16</w:t>
            </w:r>
          </w:p>
        </w:tc>
        <w:tc>
          <w:tcPr>
            <w:tcW w:w="4968" w:type="dxa"/>
            <w:tcMar>
              <w:top w:w="100" w:type="dxa"/>
              <w:left w:w="120" w:type="dxa"/>
              <w:bottom w:w="100" w:type="dxa"/>
              <w:right w:w="120" w:type="dxa"/>
            </w:tcMar>
            <w:vAlign w:val="center"/>
          </w:tcPr>
          <w:p w14:paraId="0B1F5067" w14:textId="77777777" w:rsidR="00F17529" w:rsidRDefault="00000000">
            <w:pPr>
              <w:spacing w:after="0"/>
            </w:pPr>
            <w:r>
              <w:rPr>
                <w:sz w:val="17"/>
              </w:rPr>
              <w:t>Address space for the assignment</w:t>
            </w:r>
          </w:p>
        </w:tc>
      </w:tr>
      <w:tr w:rsidR="00F17529" w14:paraId="2419C254" w14:textId="77777777">
        <w:trPr>
          <w:jc w:val="center"/>
        </w:trPr>
        <w:tc>
          <w:tcPr>
            <w:tcW w:w="3240" w:type="dxa"/>
            <w:shd w:val="clear" w:color="auto" w:fill="EAF2F8"/>
            <w:tcMar>
              <w:top w:w="100" w:type="dxa"/>
              <w:left w:w="120" w:type="dxa"/>
              <w:bottom w:w="100" w:type="dxa"/>
              <w:right w:w="120" w:type="dxa"/>
            </w:tcMar>
            <w:vAlign w:val="center"/>
          </w:tcPr>
          <w:p w14:paraId="2CE2584D" w14:textId="77777777" w:rsidR="00F17529" w:rsidRDefault="00000000">
            <w:pPr>
              <w:spacing w:after="0"/>
            </w:pPr>
            <w:r>
              <w:rPr>
                <w:sz w:val="17"/>
              </w:rPr>
              <w:t>Management Subnet</w:t>
            </w:r>
          </w:p>
        </w:tc>
        <w:tc>
          <w:tcPr>
            <w:tcW w:w="1872" w:type="dxa"/>
            <w:shd w:val="clear" w:color="auto" w:fill="EAF2F8"/>
            <w:tcMar>
              <w:top w:w="100" w:type="dxa"/>
              <w:left w:w="120" w:type="dxa"/>
              <w:bottom w:w="100" w:type="dxa"/>
              <w:right w:w="120" w:type="dxa"/>
            </w:tcMar>
            <w:vAlign w:val="center"/>
          </w:tcPr>
          <w:p w14:paraId="0262584B" w14:textId="77777777" w:rsidR="00F17529" w:rsidRDefault="00000000">
            <w:pPr>
              <w:spacing w:after="0"/>
            </w:pPr>
            <w:r>
              <w:rPr>
                <w:sz w:val="17"/>
              </w:rPr>
              <w:t>10.0.1.0/24</w:t>
            </w:r>
          </w:p>
        </w:tc>
        <w:tc>
          <w:tcPr>
            <w:tcW w:w="4968" w:type="dxa"/>
            <w:shd w:val="clear" w:color="auto" w:fill="EAF2F8"/>
            <w:tcMar>
              <w:top w:w="100" w:type="dxa"/>
              <w:left w:w="120" w:type="dxa"/>
              <w:bottom w:w="100" w:type="dxa"/>
              <w:right w:w="120" w:type="dxa"/>
            </w:tcMar>
            <w:vAlign w:val="center"/>
          </w:tcPr>
          <w:p w14:paraId="11E1F251" w14:textId="77777777" w:rsidR="00F17529" w:rsidRDefault="00000000">
            <w:pPr>
              <w:spacing w:after="0"/>
            </w:pPr>
            <w:r>
              <w:rPr>
                <w:sz w:val="17"/>
              </w:rPr>
              <w:t>Reserved for future management services</w:t>
            </w:r>
          </w:p>
        </w:tc>
      </w:tr>
      <w:tr w:rsidR="00F17529" w14:paraId="20CBE68D" w14:textId="77777777">
        <w:trPr>
          <w:jc w:val="center"/>
        </w:trPr>
        <w:tc>
          <w:tcPr>
            <w:tcW w:w="3240" w:type="dxa"/>
            <w:tcMar>
              <w:top w:w="100" w:type="dxa"/>
              <w:left w:w="120" w:type="dxa"/>
              <w:bottom w:w="100" w:type="dxa"/>
              <w:right w:w="120" w:type="dxa"/>
            </w:tcMar>
            <w:vAlign w:val="center"/>
          </w:tcPr>
          <w:p w14:paraId="0B40E424" w14:textId="77777777" w:rsidR="00F17529" w:rsidRDefault="00000000">
            <w:pPr>
              <w:spacing w:after="0"/>
            </w:pPr>
            <w:r>
              <w:rPr>
                <w:sz w:val="17"/>
              </w:rPr>
              <w:t>Application Subnet</w:t>
            </w:r>
          </w:p>
        </w:tc>
        <w:tc>
          <w:tcPr>
            <w:tcW w:w="1872" w:type="dxa"/>
            <w:tcMar>
              <w:top w:w="100" w:type="dxa"/>
              <w:left w:w="120" w:type="dxa"/>
              <w:bottom w:w="100" w:type="dxa"/>
              <w:right w:w="120" w:type="dxa"/>
            </w:tcMar>
            <w:vAlign w:val="center"/>
          </w:tcPr>
          <w:p w14:paraId="537CE177" w14:textId="77777777" w:rsidR="00F17529" w:rsidRDefault="00000000">
            <w:pPr>
              <w:spacing w:after="0"/>
            </w:pPr>
            <w:r>
              <w:rPr>
                <w:sz w:val="17"/>
              </w:rPr>
              <w:t>10.0.2.0/24</w:t>
            </w:r>
          </w:p>
        </w:tc>
        <w:tc>
          <w:tcPr>
            <w:tcW w:w="4968" w:type="dxa"/>
            <w:tcMar>
              <w:top w:w="100" w:type="dxa"/>
              <w:left w:w="120" w:type="dxa"/>
              <w:bottom w:w="100" w:type="dxa"/>
              <w:right w:w="120" w:type="dxa"/>
            </w:tcMar>
            <w:vAlign w:val="center"/>
          </w:tcPr>
          <w:p w14:paraId="78E26865" w14:textId="77777777" w:rsidR="00F17529" w:rsidRDefault="00000000">
            <w:pPr>
              <w:spacing w:after="0"/>
            </w:pPr>
            <w:r>
              <w:rPr>
                <w:sz w:val="17"/>
              </w:rPr>
              <w:t>Hosts vm-app-01</w:t>
            </w:r>
          </w:p>
        </w:tc>
      </w:tr>
    </w:tbl>
    <w:p w14:paraId="49586C70" w14:textId="77777777" w:rsidR="00F17529" w:rsidRDefault="00F17529">
      <w:pPr>
        <w:spacing w:after="0"/>
      </w:pPr>
    </w:p>
    <w:p w14:paraId="6044EDE3" w14:textId="77777777" w:rsidR="00F17529" w:rsidRDefault="00000000">
      <w:pPr>
        <w:spacing w:line="259" w:lineRule="auto"/>
      </w:pPr>
      <w:r>
        <w:t>The VM is deployed only in the Application subnet. The two-subnet design demonstrates basic workload segmentation and leaves a clear path for introducing private management access without redesigning the address space.</w:t>
      </w:r>
    </w:p>
    <w:p w14:paraId="4F66F834" w14:textId="77777777" w:rsidR="00F17529" w:rsidRDefault="00000000">
      <w:pPr>
        <w:pStyle w:val="Heading2"/>
      </w:pPr>
      <w:r>
        <w:t>3.2 Network Security Rules</w:t>
      </w:r>
    </w:p>
    <w:tbl>
      <w:tblPr>
        <w:tblStyle w:val="TableGrid"/>
        <w:tblW w:w="0" w:type="auto"/>
        <w:jc w:val="center"/>
        <w:tblLook w:val="04A0" w:firstRow="1" w:lastRow="0" w:firstColumn="1" w:lastColumn="0" w:noHBand="0" w:noVBand="1"/>
      </w:tblPr>
      <w:tblGrid>
        <w:gridCol w:w="1080"/>
        <w:gridCol w:w="1656"/>
        <w:gridCol w:w="1800"/>
        <w:gridCol w:w="1728"/>
        <w:gridCol w:w="1440"/>
        <w:gridCol w:w="2376"/>
      </w:tblGrid>
      <w:tr w:rsidR="00F17529" w14:paraId="3BB60DC6" w14:textId="77777777">
        <w:trPr>
          <w:tblHeader/>
          <w:jc w:val="center"/>
        </w:trPr>
        <w:tc>
          <w:tcPr>
            <w:tcW w:w="1080" w:type="dxa"/>
            <w:shd w:val="clear" w:color="auto" w:fill="1F4E78"/>
            <w:tcMar>
              <w:top w:w="100" w:type="dxa"/>
              <w:left w:w="120" w:type="dxa"/>
              <w:bottom w:w="100" w:type="dxa"/>
              <w:right w:w="120" w:type="dxa"/>
            </w:tcMar>
            <w:vAlign w:val="center"/>
          </w:tcPr>
          <w:p w14:paraId="3C4CBB75" w14:textId="77777777" w:rsidR="00F17529" w:rsidRDefault="00000000">
            <w:pPr>
              <w:spacing w:after="0"/>
            </w:pPr>
            <w:r>
              <w:rPr>
                <w:b/>
                <w:color w:val="FFFFFF"/>
                <w:sz w:val="18"/>
              </w:rPr>
              <w:t>Direction</w:t>
            </w:r>
          </w:p>
        </w:tc>
        <w:tc>
          <w:tcPr>
            <w:tcW w:w="1656" w:type="dxa"/>
            <w:shd w:val="clear" w:color="auto" w:fill="1F4E78"/>
            <w:tcMar>
              <w:top w:w="100" w:type="dxa"/>
              <w:left w:w="120" w:type="dxa"/>
              <w:bottom w:w="100" w:type="dxa"/>
              <w:right w:w="120" w:type="dxa"/>
            </w:tcMar>
            <w:vAlign w:val="center"/>
          </w:tcPr>
          <w:p w14:paraId="66C045CD" w14:textId="77777777" w:rsidR="00F17529" w:rsidRDefault="00000000">
            <w:pPr>
              <w:spacing w:after="0"/>
            </w:pPr>
            <w:r>
              <w:rPr>
                <w:b/>
                <w:color w:val="FFFFFF"/>
                <w:sz w:val="18"/>
              </w:rPr>
              <w:t>Rule</w:t>
            </w:r>
          </w:p>
        </w:tc>
        <w:tc>
          <w:tcPr>
            <w:tcW w:w="1800" w:type="dxa"/>
            <w:shd w:val="clear" w:color="auto" w:fill="1F4E78"/>
            <w:tcMar>
              <w:top w:w="100" w:type="dxa"/>
              <w:left w:w="120" w:type="dxa"/>
              <w:bottom w:w="100" w:type="dxa"/>
              <w:right w:w="120" w:type="dxa"/>
            </w:tcMar>
            <w:vAlign w:val="center"/>
          </w:tcPr>
          <w:p w14:paraId="7942C28E" w14:textId="77777777" w:rsidR="00F17529" w:rsidRDefault="00000000">
            <w:pPr>
              <w:spacing w:after="0"/>
            </w:pPr>
            <w:r>
              <w:rPr>
                <w:b/>
                <w:color w:val="FFFFFF"/>
                <w:sz w:val="18"/>
              </w:rPr>
              <w:t>Source</w:t>
            </w:r>
          </w:p>
        </w:tc>
        <w:tc>
          <w:tcPr>
            <w:tcW w:w="1728" w:type="dxa"/>
            <w:shd w:val="clear" w:color="auto" w:fill="1F4E78"/>
            <w:tcMar>
              <w:top w:w="100" w:type="dxa"/>
              <w:left w:w="120" w:type="dxa"/>
              <w:bottom w:w="100" w:type="dxa"/>
              <w:right w:w="120" w:type="dxa"/>
            </w:tcMar>
            <w:vAlign w:val="center"/>
          </w:tcPr>
          <w:p w14:paraId="112EAFCF" w14:textId="77777777" w:rsidR="00F17529" w:rsidRDefault="00000000">
            <w:pPr>
              <w:spacing w:after="0"/>
            </w:pPr>
            <w:r>
              <w:rPr>
                <w:b/>
                <w:color w:val="FFFFFF"/>
                <w:sz w:val="18"/>
              </w:rPr>
              <w:t>Destination</w:t>
            </w:r>
          </w:p>
        </w:tc>
        <w:tc>
          <w:tcPr>
            <w:tcW w:w="1440" w:type="dxa"/>
            <w:shd w:val="clear" w:color="auto" w:fill="1F4E78"/>
            <w:tcMar>
              <w:top w:w="100" w:type="dxa"/>
              <w:left w:w="120" w:type="dxa"/>
              <w:bottom w:w="100" w:type="dxa"/>
              <w:right w:w="120" w:type="dxa"/>
            </w:tcMar>
            <w:vAlign w:val="center"/>
          </w:tcPr>
          <w:p w14:paraId="471B532B" w14:textId="77777777" w:rsidR="00F17529" w:rsidRDefault="00000000">
            <w:pPr>
              <w:spacing w:after="0"/>
            </w:pPr>
            <w:r>
              <w:rPr>
                <w:b/>
                <w:color w:val="FFFFFF"/>
                <w:sz w:val="18"/>
              </w:rPr>
              <w:t>Protocol / port</w:t>
            </w:r>
          </w:p>
        </w:tc>
        <w:tc>
          <w:tcPr>
            <w:tcW w:w="2376" w:type="dxa"/>
            <w:shd w:val="clear" w:color="auto" w:fill="1F4E78"/>
            <w:tcMar>
              <w:top w:w="100" w:type="dxa"/>
              <w:left w:w="120" w:type="dxa"/>
              <w:bottom w:w="100" w:type="dxa"/>
              <w:right w:w="120" w:type="dxa"/>
            </w:tcMar>
            <w:vAlign w:val="center"/>
          </w:tcPr>
          <w:p w14:paraId="7E527095" w14:textId="77777777" w:rsidR="00F17529" w:rsidRDefault="00000000">
            <w:pPr>
              <w:spacing w:after="0"/>
            </w:pPr>
            <w:r>
              <w:rPr>
                <w:b/>
                <w:color w:val="FFFFFF"/>
                <w:sz w:val="18"/>
              </w:rPr>
              <w:t>Purpose</w:t>
            </w:r>
          </w:p>
        </w:tc>
      </w:tr>
      <w:tr w:rsidR="00F17529" w14:paraId="1F809FD9" w14:textId="77777777">
        <w:trPr>
          <w:jc w:val="center"/>
        </w:trPr>
        <w:tc>
          <w:tcPr>
            <w:tcW w:w="1080" w:type="dxa"/>
            <w:tcMar>
              <w:top w:w="100" w:type="dxa"/>
              <w:left w:w="120" w:type="dxa"/>
              <w:bottom w:w="100" w:type="dxa"/>
              <w:right w:w="120" w:type="dxa"/>
            </w:tcMar>
            <w:vAlign w:val="center"/>
          </w:tcPr>
          <w:p w14:paraId="523B3254" w14:textId="77777777" w:rsidR="00F17529" w:rsidRDefault="00000000">
            <w:pPr>
              <w:spacing w:after="0"/>
            </w:pPr>
            <w:r>
              <w:rPr>
                <w:sz w:val="17"/>
              </w:rPr>
              <w:t>Inbound</w:t>
            </w:r>
          </w:p>
        </w:tc>
        <w:tc>
          <w:tcPr>
            <w:tcW w:w="1656" w:type="dxa"/>
            <w:tcMar>
              <w:top w:w="100" w:type="dxa"/>
              <w:left w:w="120" w:type="dxa"/>
              <w:bottom w:w="100" w:type="dxa"/>
              <w:right w:w="120" w:type="dxa"/>
            </w:tcMar>
            <w:vAlign w:val="center"/>
          </w:tcPr>
          <w:p w14:paraId="4406B2B5" w14:textId="77777777" w:rsidR="00F17529" w:rsidRDefault="00000000">
            <w:pPr>
              <w:spacing w:after="0"/>
            </w:pPr>
            <w:r>
              <w:rPr>
                <w:sz w:val="17"/>
              </w:rPr>
              <w:t>Allow-SSH-Home</w:t>
            </w:r>
          </w:p>
        </w:tc>
        <w:tc>
          <w:tcPr>
            <w:tcW w:w="1800" w:type="dxa"/>
            <w:tcMar>
              <w:top w:w="100" w:type="dxa"/>
              <w:left w:w="120" w:type="dxa"/>
              <w:bottom w:w="100" w:type="dxa"/>
              <w:right w:w="120" w:type="dxa"/>
            </w:tcMar>
            <w:vAlign w:val="center"/>
          </w:tcPr>
          <w:p w14:paraId="50029CB3" w14:textId="77777777" w:rsidR="00F17529" w:rsidRDefault="00000000">
            <w:pPr>
              <w:spacing w:after="0"/>
            </w:pPr>
            <w:r>
              <w:rPr>
                <w:sz w:val="17"/>
              </w:rPr>
              <w:t>Trusted public IP /32</w:t>
            </w:r>
          </w:p>
        </w:tc>
        <w:tc>
          <w:tcPr>
            <w:tcW w:w="1728" w:type="dxa"/>
            <w:tcMar>
              <w:top w:w="100" w:type="dxa"/>
              <w:left w:w="120" w:type="dxa"/>
              <w:bottom w:w="100" w:type="dxa"/>
              <w:right w:w="120" w:type="dxa"/>
            </w:tcMar>
            <w:vAlign w:val="center"/>
          </w:tcPr>
          <w:p w14:paraId="0F425BCB" w14:textId="77777777" w:rsidR="00F17529" w:rsidRDefault="00000000">
            <w:pPr>
              <w:spacing w:after="0"/>
            </w:pPr>
            <w:r>
              <w:rPr>
                <w:sz w:val="17"/>
              </w:rPr>
              <w:t>Application subnet</w:t>
            </w:r>
          </w:p>
        </w:tc>
        <w:tc>
          <w:tcPr>
            <w:tcW w:w="1440" w:type="dxa"/>
            <w:tcMar>
              <w:top w:w="100" w:type="dxa"/>
              <w:left w:w="120" w:type="dxa"/>
              <w:bottom w:w="100" w:type="dxa"/>
              <w:right w:w="120" w:type="dxa"/>
            </w:tcMar>
            <w:vAlign w:val="center"/>
          </w:tcPr>
          <w:p w14:paraId="7FC82946" w14:textId="77777777" w:rsidR="00F17529" w:rsidRDefault="00000000">
            <w:pPr>
              <w:spacing w:after="0"/>
            </w:pPr>
            <w:r>
              <w:rPr>
                <w:sz w:val="17"/>
              </w:rPr>
              <w:t>TCP/22</w:t>
            </w:r>
          </w:p>
        </w:tc>
        <w:tc>
          <w:tcPr>
            <w:tcW w:w="2376" w:type="dxa"/>
            <w:tcMar>
              <w:top w:w="100" w:type="dxa"/>
              <w:left w:w="120" w:type="dxa"/>
              <w:bottom w:w="100" w:type="dxa"/>
              <w:right w:w="120" w:type="dxa"/>
            </w:tcMar>
            <w:vAlign w:val="center"/>
          </w:tcPr>
          <w:p w14:paraId="3CE45AEA" w14:textId="77777777" w:rsidR="00F17529" w:rsidRDefault="00000000">
            <w:pPr>
              <w:spacing w:after="0"/>
            </w:pPr>
            <w:r>
              <w:rPr>
                <w:sz w:val="17"/>
              </w:rPr>
              <w:t>Restricted administration</w:t>
            </w:r>
          </w:p>
        </w:tc>
      </w:tr>
      <w:tr w:rsidR="00F17529" w14:paraId="07D71598" w14:textId="77777777">
        <w:trPr>
          <w:jc w:val="center"/>
        </w:trPr>
        <w:tc>
          <w:tcPr>
            <w:tcW w:w="1080" w:type="dxa"/>
            <w:shd w:val="clear" w:color="auto" w:fill="EAF2F8"/>
            <w:tcMar>
              <w:top w:w="100" w:type="dxa"/>
              <w:left w:w="120" w:type="dxa"/>
              <w:bottom w:w="100" w:type="dxa"/>
              <w:right w:w="120" w:type="dxa"/>
            </w:tcMar>
            <w:vAlign w:val="center"/>
          </w:tcPr>
          <w:p w14:paraId="2480FD55" w14:textId="77777777" w:rsidR="00F17529" w:rsidRDefault="00000000">
            <w:pPr>
              <w:spacing w:after="0"/>
            </w:pPr>
            <w:r>
              <w:rPr>
                <w:sz w:val="17"/>
              </w:rPr>
              <w:t>Inbound</w:t>
            </w:r>
          </w:p>
        </w:tc>
        <w:tc>
          <w:tcPr>
            <w:tcW w:w="1656" w:type="dxa"/>
            <w:shd w:val="clear" w:color="auto" w:fill="EAF2F8"/>
            <w:tcMar>
              <w:top w:w="100" w:type="dxa"/>
              <w:left w:w="120" w:type="dxa"/>
              <w:bottom w:w="100" w:type="dxa"/>
              <w:right w:w="120" w:type="dxa"/>
            </w:tcMar>
            <w:vAlign w:val="center"/>
          </w:tcPr>
          <w:p w14:paraId="038373E2" w14:textId="77777777" w:rsidR="00F17529" w:rsidRDefault="00000000">
            <w:pPr>
              <w:spacing w:after="0"/>
            </w:pPr>
            <w:r>
              <w:rPr>
                <w:sz w:val="17"/>
              </w:rPr>
              <w:t>Azure defaults</w:t>
            </w:r>
          </w:p>
        </w:tc>
        <w:tc>
          <w:tcPr>
            <w:tcW w:w="1800" w:type="dxa"/>
            <w:shd w:val="clear" w:color="auto" w:fill="EAF2F8"/>
            <w:tcMar>
              <w:top w:w="100" w:type="dxa"/>
              <w:left w:w="120" w:type="dxa"/>
              <w:bottom w:w="100" w:type="dxa"/>
              <w:right w:w="120" w:type="dxa"/>
            </w:tcMar>
            <w:vAlign w:val="center"/>
          </w:tcPr>
          <w:p w14:paraId="65015BF2" w14:textId="77777777" w:rsidR="00F17529" w:rsidRDefault="00000000">
            <w:pPr>
              <w:spacing w:after="0"/>
            </w:pPr>
            <w:r>
              <w:rPr>
                <w:sz w:val="17"/>
              </w:rPr>
              <w:t>Virtual network / Azure load balancer</w:t>
            </w:r>
          </w:p>
        </w:tc>
        <w:tc>
          <w:tcPr>
            <w:tcW w:w="1728" w:type="dxa"/>
            <w:shd w:val="clear" w:color="auto" w:fill="EAF2F8"/>
            <w:tcMar>
              <w:top w:w="100" w:type="dxa"/>
              <w:left w:w="120" w:type="dxa"/>
              <w:bottom w:w="100" w:type="dxa"/>
              <w:right w:w="120" w:type="dxa"/>
            </w:tcMar>
            <w:vAlign w:val="center"/>
          </w:tcPr>
          <w:p w14:paraId="0031519F" w14:textId="77777777" w:rsidR="00F17529" w:rsidRDefault="00000000">
            <w:pPr>
              <w:spacing w:after="0"/>
            </w:pPr>
            <w:r>
              <w:rPr>
                <w:sz w:val="17"/>
              </w:rPr>
              <w:t>Application subnet</w:t>
            </w:r>
          </w:p>
        </w:tc>
        <w:tc>
          <w:tcPr>
            <w:tcW w:w="1440" w:type="dxa"/>
            <w:shd w:val="clear" w:color="auto" w:fill="EAF2F8"/>
            <w:tcMar>
              <w:top w:w="100" w:type="dxa"/>
              <w:left w:w="120" w:type="dxa"/>
              <w:bottom w:w="100" w:type="dxa"/>
              <w:right w:w="120" w:type="dxa"/>
            </w:tcMar>
            <w:vAlign w:val="center"/>
          </w:tcPr>
          <w:p w14:paraId="7F14FA27" w14:textId="77777777" w:rsidR="00F17529" w:rsidRDefault="00000000">
            <w:pPr>
              <w:spacing w:after="0"/>
            </w:pPr>
            <w:r>
              <w:rPr>
                <w:sz w:val="17"/>
              </w:rPr>
              <w:t>Platform defaults</w:t>
            </w:r>
          </w:p>
        </w:tc>
        <w:tc>
          <w:tcPr>
            <w:tcW w:w="2376" w:type="dxa"/>
            <w:shd w:val="clear" w:color="auto" w:fill="EAF2F8"/>
            <w:tcMar>
              <w:top w:w="100" w:type="dxa"/>
              <w:left w:w="120" w:type="dxa"/>
              <w:bottom w:w="100" w:type="dxa"/>
              <w:right w:w="120" w:type="dxa"/>
            </w:tcMar>
            <w:vAlign w:val="center"/>
          </w:tcPr>
          <w:p w14:paraId="62CDAF9D" w14:textId="77777777" w:rsidR="00F17529" w:rsidRDefault="00000000">
            <w:pPr>
              <w:spacing w:after="0"/>
            </w:pPr>
            <w:r>
              <w:rPr>
                <w:sz w:val="17"/>
              </w:rPr>
              <w:t>Required platform behavior and deny-all baseline</w:t>
            </w:r>
          </w:p>
        </w:tc>
      </w:tr>
      <w:tr w:rsidR="00F17529" w14:paraId="1562462E" w14:textId="77777777">
        <w:trPr>
          <w:jc w:val="center"/>
        </w:trPr>
        <w:tc>
          <w:tcPr>
            <w:tcW w:w="1080" w:type="dxa"/>
            <w:tcMar>
              <w:top w:w="100" w:type="dxa"/>
              <w:left w:w="120" w:type="dxa"/>
              <w:bottom w:w="100" w:type="dxa"/>
              <w:right w:w="120" w:type="dxa"/>
            </w:tcMar>
            <w:vAlign w:val="center"/>
          </w:tcPr>
          <w:p w14:paraId="61642FD9" w14:textId="77777777" w:rsidR="00F17529" w:rsidRDefault="00000000">
            <w:pPr>
              <w:spacing w:after="0"/>
            </w:pPr>
            <w:r>
              <w:rPr>
                <w:sz w:val="17"/>
              </w:rPr>
              <w:t>Outbound</w:t>
            </w:r>
          </w:p>
        </w:tc>
        <w:tc>
          <w:tcPr>
            <w:tcW w:w="1656" w:type="dxa"/>
            <w:tcMar>
              <w:top w:w="100" w:type="dxa"/>
              <w:left w:w="120" w:type="dxa"/>
              <w:bottom w:w="100" w:type="dxa"/>
              <w:right w:w="120" w:type="dxa"/>
            </w:tcMar>
            <w:vAlign w:val="center"/>
          </w:tcPr>
          <w:p w14:paraId="5B8C8A8C" w14:textId="77777777" w:rsidR="00F17529" w:rsidRDefault="00000000">
            <w:pPr>
              <w:spacing w:after="0"/>
            </w:pPr>
            <w:r>
              <w:rPr>
                <w:sz w:val="17"/>
              </w:rPr>
              <w:t>Allow-Web-Outbound</w:t>
            </w:r>
          </w:p>
        </w:tc>
        <w:tc>
          <w:tcPr>
            <w:tcW w:w="1800" w:type="dxa"/>
            <w:tcMar>
              <w:top w:w="100" w:type="dxa"/>
              <w:left w:w="120" w:type="dxa"/>
              <w:bottom w:w="100" w:type="dxa"/>
              <w:right w:w="120" w:type="dxa"/>
            </w:tcMar>
            <w:vAlign w:val="center"/>
          </w:tcPr>
          <w:p w14:paraId="39ABFA39" w14:textId="77777777" w:rsidR="00F17529" w:rsidRDefault="00000000">
            <w:pPr>
              <w:spacing w:after="0"/>
            </w:pPr>
            <w:r>
              <w:rPr>
                <w:sz w:val="17"/>
              </w:rPr>
              <w:t>Application subnet</w:t>
            </w:r>
          </w:p>
        </w:tc>
        <w:tc>
          <w:tcPr>
            <w:tcW w:w="1728" w:type="dxa"/>
            <w:tcMar>
              <w:top w:w="100" w:type="dxa"/>
              <w:left w:w="120" w:type="dxa"/>
              <w:bottom w:w="100" w:type="dxa"/>
              <w:right w:w="120" w:type="dxa"/>
            </w:tcMar>
            <w:vAlign w:val="center"/>
          </w:tcPr>
          <w:p w14:paraId="15AB1CA0" w14:textId="77777777" w:rsidR="00F17529" w:rsidRDefault="00000000">
            <w:pPr>
              <w:spacing w:after="0"/>
            </w:pPr>
            <w:r>
              <w:rPr>
                <w:sz w:val="17"/>
              </w:rPr>
              <w:t>Internet</w:t>
            </w:r>
          </w:p>
        </w:tc>
        <w:tc>
          <w:tcPr>
            <w:tcW w:w="1440" w:type="dxa"/>
            <w:tcMar>
              <w:top w:w="100" w:type="dxa"/>
              <w:left w:w="120" w:type="dxa"/>
              <w:bottom w:w="100" w:type="dxa"/>
              <w:right w:w="120" w:type="dxa"/>
            </w:tcMar>
            <w:vAlign w:val="center"/>
          </w:tcPr>
          <w:p w14:paraId="6075D747" w14:textId="77777777" w:rsidR="00F17529" w:rsidRDefault="00000000">
            <w:pPr>
              <w:spacing w:after="0"/>
            </w:pPr>
            <w:r>
              <w:rPr>
                <w:sz w:val="17"/>
              </w:rPr>
              <w:t>TCP/80,443</w:t>
            </w:r>
          </w:p>
        </w:tc>
        <w:tc>
          <w:tcPr>
            <w:tcW w:w="2376" w:type="dxa"/>
            <w:tcMar>
              <w:top w:w="100" w:type="dxa"/>
              <w:left w:w="120" w:type="dxa"/>
              <w:bottom w:w="100" w:type="dxa"/>
              <w:right w:w="120" w:type="dxa"/>
            </w:tcMar>
            <w:vAlign w:val="center"/>
          </w:tcPr>
          <w:p w14:paraId="23D09EA1" w14:textId="77777777" w:rsidR="00F17529" w:rsidRDefault="00000000">
            <w:pPr>
              <w:spacing w:after="0"/>
            </w:pPr>
            <w:r>
              <w:rPr>
                <w:sz w:val="17"/>
              </w:rPr>
              <w:t>Package updates and HTTPS access</w:t>
            </w:r>
          </w:p>
        </w:tc>
      </w:tr>
      <w:tr w:rsidR="00F17529" w14:paraId="31EFFC3B" w14:textId="77777777">
        <w:trPr>
          <w:jc w:val="center"/>
        </w:trPr>
        <w:tc>
          <w:tcPr>
            <w:tcW w:w="1080" w:type="dxa"/>
            <w:shd w:val="clear" w:color="auto" w:fill="EAF2F8"/>
            <w:tcMar>
              <w:top w:w="100" w:type="dxa"/>
              <w:left w:w="120" w:type="dxa"/>
              <w:bottom w:w="100" w:type="dxa"/>
              <w:right w:w="120" w:type="dxa"/>
            </w:tcMar>
            <w:vAlign w:val="center"/>
          </w:tcPr>
          <w:p w14:paraId="762B1552" w14:textId="77777777" w:rsidR="00F17529" w:rsidRDefault="00000000">
            <w:pPr>
              <w:spacing w:after="0"/>
            </w:pPr>
            <w:r>
              <w:rPr>
                <w:sz w:val="17"/>
              </w:rPr>
              <w:t>Outbound</w:t>
            </w:r>
          </w:p>
        </w:tc>
        <w:tc>
          <w:tcPr>
            <w:tcW w:w="1656" w:type="dxa"/>
            <w:shd w:val="clear" w:color="auto" w:fill="EAF2F8"/>
            <w:tcMar>
              <w:top w:w="100" w:type="dxa"/>
              <w:left w:w="120" w:type="dxa"/>
              <w:bottom w:w="100" w:type="dxa"/>
              <w:right w:w="120" w:type="dxa"/>
            </w:tcMar>
            <w:vAlign w:val="center"/>
          </w:tcPr>
          <w:p w14:paraId="6DDDD6FC" w14:textId="77777777" w:rsidR="00F17529" w:rsidRDefault="00000000">
            <w:pPr>
              <w:spacing w:after="0"/>
            </w:pPr>
            <w:r>
              <w:rPr>
                <w:sz w:val="17"/>
              </w:rPr>
              <w:t>Azure default deny</w:t>
            </w:r>
          </w:p>
        </w:tc>
        <w:tc>
          <w:tcPr>
            <w:tcW w:w="1800" w:type="dxa"/>
            <w:shd w:val="clear" w:color="auto" w:fill="EAF2F8"/>
            <w:tcMar>
              <w:top w:w="100" w:type="dxa"/>
              <w:left w:w="120" w:type="dxa"/>
              <w:bottom w:w="100" w:type="dxa"/>
              <w:right w:w="120" w:type="dxa"/>
            </w:tcMar>
            <w:vAlign w:val="center"/>
          </w:tcPr>
          <w:p w14:paraId="728D6679" w14:textId="77777777" w:rsidR="00F17529" w:rsidRDefault="00000000">
            <w:pPr>
              <w:spacing w:after="0"/>
            </w:pPr>
            <w:r>
              <w:rPr>
                <w:sz w:val="17"/>
              </w:rPr>
              <w:t>Application subnet</w:t>
            </w:r>
          </w:p>
        </w:tc>
        <w:tc>
          <w:tcPr>
            <w:tcW w:w="1728" w:type="dxa"/>
            <w:shd w:val="clear" w:color="auto" w:fill="EAF2F8"/>
            <w:tcMar>
              <w:top w:w="100" w:type="dxa"/>
              <w:left w:w="120" w:type="dxa"/>
              <w:bottom w:w="100" w:type="dxa"/>
              <w:right w:w="120" w:type="dxa"/>
            </w:tcMar>
            <w:vAlign w:val="center"/>
          </w:tcPr>
          <w:p w14:paraId="35A12393" w14:textId="77777777" w:rsidR="00F17529" w:rsidRDefault="00000000">
            <w:pPr>
              <w:spacing w:after="0"/>
            </w:pPr>
            <w:r>
              <w:rPr>
                <w:sz w:val="17"/>
              </w:rPr>
              <w:t>Other destinations</w:t>
            </w:r>
          </w:p>
        </w:tc>
        <w:tc>
          <w:tcPr>
            <w:tcW w:w="1440" w:type="dxa"/>
            <w:shd w:val="clear" w:color="auto" w:fill="EAF2F8"/>
            <w:tcMar>
              <w:top w:w="100" w:type="dxa"/>
              <w:left w:w="120" w:type="dxa"/>
              <w:bottom w:w="100" w:type="dxa"/>
              <w:right w:w="120" w:type="dxa"/>
            </w:tcMar>
            <w:vAlign w:val="center"/>
          </w:tcPr>
          <w:p w14:paraId="01DE7C5F" w14:textId="77777777" w:rsidR="00F17529" w:rsidRDefault="00000000">
            <w:pPr>
              <w:spacing w:after="0"/>
            </w:pPr>
            <w:r>
              <w:rPr>
                <w:sz w:val="17"/>
              </w:rPr>
              <w:t>Any</w:t>
            </w:r>
          </w:p>
        </w:tc>
        <w:tc>
          <w:tcPr>
            <w:tcW w:w="2376" w:type="dxa"/>
            <w:shd w:val="clear" w:color="auto" w:fill="EAF2F8"/>
            <w:tcMar>
              <w:top w:w="100" w:type="dxa"/>
              <w:left w:w="120" w:type="dxa"/>
              <w:bottom w:w="100" w:type="dxa"/>
              <w:right w:w="120" w:type="dxa"/>
            </w:tcMar>
            <w:vAlign w:val="center"/>
          </w:tcPr>
          <w:p w14:paraId="4F56044E" w14:textId="77777777" w:rsidR="00F17529" w:rsidRDefault="00000000">
            <w:pPr>
              <w:spacing w:after="0"/>
            </w:pPr>
            <w:r>
              <w:rPr>
                <w:sz w:val="17"/>
              </w:rPr>
              <w:t>Implicit final deny after explicit rules</w:t>
            </w:r>
          </w:p>
        </w:tc>
      </w:tr>
    </w:tbl>
    <w:p w14:paraId="5EAC3062" w14:textId="77777777" w:rsidR="00F17529" w:rsidRDefault="00F17529">
      <w:pPr>
        <w:spacing w:after="0"/>
      </w:pPr>
    </w:p>
    <w:p w14:paraId="0EC90E59" w14:textId="77777777" w:rsidR="00F17529" w:rsidRDefault="00000000">
      <w:pPr>
        <w:pStyle w:val="Heading2"/>
      </w:pPr>
      <w:r>
        <w:t>3.3 Public IP Decision</w:t>
      </w:r>
    </w:p>
    <w:p w14:paraId="523831A4" w14:textId="77777777" w:rsidR="00F17529" w:rsidRDefault="00000000">
      <w:pPr>
        <w:spacing w:line="259" w:lineRule="auto"/>
      </w:pPr>
      <w:r>
        <w:t>A Public IP is used only to simplify administration and deployment validation during the assignment. SSH is not exposed to the entire Internet; access is limited to a trusted /32 source through the Application subnet NSG.</w:t>
      </w:r>
    </w:p>
    <w:p w14:paraId="50D53B17" w14:textId="77777777" w:rsidR="00F17529" w:rsidRDefault="00000000">
      <w:pPr>
        <w:spacing w:line="259" w:lineRule="auto"/>
      </w:pPr>
      <w:r>
        <w:t>For a production environment, the VM would not have a directly reachable administrative endpoint. Preferred alternatives are Azure Bastion, point-to-site or site-to-site VPN connectivity, a private jump host, and just-in-time access controls.</w:t>
      </w:r>
    </w:p>
    <w:p w14:paraId="1F48CB62" w14:textId="77777777" w:rsidR="00F17529" w:rsidRDefault="00000000">
      <w:pPr>
        <w:pStyle w:val="Heading1"/>
      </w:pPr>
      <w:r>
        <w:t>4. Security</w:t>
      </w:r>
    </w:p>
    <w:p w14:paraId="46AF22E7" w14:textId="77777777" w:rsidR="00F17529" w:rsidRDefault="00000000">
      <w:pPr>
        <w:pStyle w:val="ListBullet"/>
        <w:spacing w:after="60"/>
        <w:ind w:left="0"/>
      </w:pPr>
      <w:r>
        <w:t>Password authentication is disabled on the Linux VM; SSH key authentication is used.</w:t>
      </w:r>
    </w:p>
    <w:p w14:paraId="47DAC984" w14:textId="77777777" w:rsidR="00F17529" w:rsidRDefault="00000000">
      <w:pPr>
        <w:pStyle w:val="ListBullet"/>
        <w:spacing w:after="60"/>
        <w:ind w:left="0"/>
      </w:pPr>
      <w:r>
        <w:t>The private SSH key is stored outside the repository and is never committed to source control.</w:t>
      </w:r>
    </w:p>
    <w:p w14:paraId="2F719F60" w14:textId="77777777" w:rsidR="00F17529" w:rsidRDefault="00000000">
      <w:pPr>
        <w:pStyle w:val="ListBullet"/>
        <w:spacing w:after="60"/>
        <w:ind w:left="0"/>
      </w:pPr>
      <w:r>
        <w:t>The NSG is associated with snet-application, applying the rule set consistently to the workload subnet.</w:t>
      </w:r>
    </w:p>
    <w:p w14:paraId="34FBF839" w14:textId="77777777" w:rsidR="00F17529" w:rsidRDefault="00000000">
      <w:pPr>
        <w:pStyle w:val="ListBullet"/>
        <w:spacing w:after="60"/>
        <w:ind w:left="0"/>
      </w:pPr>
      <w:r>
        <w:t>The Storage Account requires secure transfer, enforces TLS 1.2 and prevents nested items from being made public.</w:t>
      </w:r>
    </w:p>
    <w:p w14:paraId="416E6E16" w14:textId="77777777" w:rsidR="00F17529" w:rsidRDefault="00000000">
      <w:pPr>
        <w:pStyle w:val="ListBullet"/>
        <w:spacing w:after="60"/>
        <w:ind w:left="0"/>
      </w:pPr>
      <w:r>
        <w:t>Storage network access uses a default-deny posture with explicitly permitted subnet access.</w:t>
      </w:r>
    </w:p>
    <w:p w14:paraId="4482117E" w14:textId="77777777" w:rsidR="00F17529" w:rsidRDefault="00000000">
      <w:pPr>
        <w:pStyle w:val="ListBullet"/>
        <w:spacing w:after="60"/>
        <w:ind w:left="0"/>
      </w:pPr>
      <w:r>
        <w:t>Terraform input values containing personal or environment-specific data are supplied through terraform.tfvars, which is excluded from Git.</w:t>
      </w:r>
    </w:p>
    <w:p w14:paraId="4CE5DDE6" w14:textId="77777777" w:rsidR="00F17529" w:rsidRDefault="00000000">
      <w:pPr>
        <w:pStyle w:val="ListBullet"/>
        <w:spacing w:after="60"/>
        <w:ind w:left="0"/>
      </w:pPr>
      <w:r>
        <w:t>Microsoft-managed encryption keys are used to reduce complexity while retaining platform-managed encryption at rest.</w:t>
      </w:r>
    </w:p>
    <w:tbl>
      <w:tblPr>
        <w:tblStyle w:val="TableGrid"/>
        <w:tblW w:w="0" w:type="auto"/>
        <w:jc w:val="center"/>
        <w:tblLook w:val="04A0" w:firstRow="1" w:lastRow="0" w:firstColumn="1" w:lastColumn="0" w:noHBand="0" w:noVBand="1"/>
      </w:tblPr>
      <w:tblGrid>
        <w:gridCol w:w="10166"/>
      </w:tblGrid>
      <w:tr w:rsidR="00F17529" w14:paraId="77E1F2C7" w14:textId="77777777">
        <w:trPr>
          <w:jc w:val="center"/>
        </w:trPr>
        <w:tc>
          <w:tcPr>
            <w:tcW w:w="10166" w:type="dxa"/>
            <w:shd w:val="clear" w:color="auto" w:fill="FCE4D6"/>
            <w:tcMar>
              <w:top w:w="160" w:type="dxa"/>
              <w:left w:w="180" w:type="dxa"/>
              <w:bottom w:w="160" w:type="dxa"/>
              <w:right w:w="180" w:type="dxa"/>
            </w:tcMar>
          </w:tcPr>
          <w:p w14:paraId="297E9334" w14:textId="77777777" w:rsidR="00F17529" w:rsidRDefault="00000000">
            <w:r>
              <w:rPr>
                <w:rFonts w:ascii="Aptos Display" w:hAnsi="Aptos Display"/>
                <w:b/>
                <w:color w:val="1F4E78"/>
                <w:sz w:val="20"/>
              </w:rPr>
              <w:t>Security trade-off</w:t>
            </w:r>
            <w:r>
              <w:rPr>
                <w:rFonts w:ascii="Aptos Display" w:hAnsi="Aptos Display"/>
                <w:b/>
                <w:color w:val="1F4E78"/>
                <w:sz w:val="20"/>
              </w:rPr>
              <w:br/>
            </w:r>
            <w:r>
              <w:rPr>
                <w:sz w:val="18"/>
              </w:rPr>
              <w:t>The Public IP is an assignment convenience, not the recommended production access model. The compensating control is a narrowly scoped source IP rule.</w:t>
            </w:r>
          </w:p>
        </w:tc>
      </w:tr>
    </w:tbl>
    <w:p w14:paraId="322BA1AC" w14:textId="77777777" w:rsidR="00F17529" w:rsidRDefault="00000000">
      <w:pPr>
        <w:pStyle w:val="Heading1"/>
      </w:pPr>
      <w:r>
        <w:lastRenderedPageBreak/>
        <w:t>5. Storage</w:t>
      </w:r>
    </w:p>
    <w:tbl>
      <w:tblPr>
        <w:tblStyle w:val="TableGrid"/>
        <w:tblW w:w="0" w:type="auto"/>
        <w:jc w:val="center"/>
        <w:tblLook w:val="04A0" w:firstRow="1" w:lastRow="0" w:firstColumn="1" w:lastColumn="0" w:noHBand="0" w:noVBand="1"/>
      </w:tblPr>
      <w:tblGrid>
        <w:gridCol w:w="2088"/>
        <w:gridCol w:w="3240"/>
        <w:gridCol w:w="4824"/>
      </w:tblGrid>
      <w:tr w:rsidR="00F17529" w14:paraId="249F6D90" w14:textId="77777777">
        <w:trPr>
          <w:tblHeader/>
          <w:jc w:val="center"/>
        </w:trPr>
        <w:tc>
          <w:tcPr>
            <w:tcW w:w="2088" w:type="dxa"/>
            <w:shd w:val="clear" w:color="auto" w:fill="1F4E78"/>
            <w:tcMar>
              <w:top w:w="100" w:type="dxa"/>
              <w:left w:w="120" w:type="dxa"/>
              <w:bottom w:w="100" w:type="dxa"/>
              <w:right w:w="120" w:type="dxa"/>
            </w:tcMar>
            <w:vAlign w:val="center"/>
          </w:tcPr>
          <w:p w14:paraId="4EE6142E" w14:textId="77777777" w:rsidR="00F17529" w:rsidRDefault="00000000">
            <w:pPr>
              <w:spacing w:after="0"/>
            </w:pPr>
            <w:r>
              <w:rPr>
                <w:b/>
                <w:color w:val="FFFFFF"/>
                <w:sz w:val="18"/>
              </w:rPr>
              <w:t>Setting</w:t>
            </w:r>
          </w:p>
        </w:tc>
        <w:tc>
          <w:tcPr>
            <w:tcW w:w="3240" w:type="dxa"/>
            <w:shd w:val="clear" w:color="auto" w:fill="1F4E78"/>
            <w:tcMar>
              <w:top w:w="100" w:type="dxa"/>
              <w:left w:w="120" w:type="dxa"/>
              <w:bottom w:w="100" w:type="dxa"/>
              <w:right w:w="120" w:type="dxa"/>
            </w:tcMar>
            <w:vAlign w:val="center"/>
          </w:tcPr>
          <w:p w14:paraId="6BA11A99" w14:textId="77777777" w:rsidR="00F17529" w:rsidRDefault="00000000">
            <w:pPr>
              <w:spacing w:after="0"/>
            </w:pPr>
            <w:r>
              <w:rPr>
                <w:b/>
                <w:color w:val="FFFFFF"/>
                <w:sz w:val="18"/>
              </w:rPr>
              <w:t>Configuration</w:t>
            </w:r>
          </w:p>
        </w:tc>
        <w:tc>
          <w:tcPr>
            <w:tcW w:w="4824" w:type="dxa"/>
            <w:shd w:val="clear" w:color="auto" w:fill="1F4E78"/>
            <w:tcMar>
              <w:top w:w="100" w:type="dxa"/>
              <w:left w:w="120" w:type="dxa"/>
              <w:bottom w:w="100" w:type="dxa"/>
              <w:right w:w="120" w:type="dxa"/>
            </w:tcMar>
            <w:vAlign w:val="center"/>
          </w:tcPr>
          <w:p w14:paraId="1E866362" w14:textId="77777777" w:rsidR="00F17529" w:rsidRDefault="00000000">
            <w:pPr>
              <w:spacing w:after="0"/>
            </w:pPr>
            <w:r>
              <w:rPr>
                <w:b/>
                <w:color w:val="FFFFFF"/>
                <w:sz w:val="18"/>
              </w:rPr>
              <w:t>Rationale</w:t>
            </w:r>
          </w:p>
        </w:tc>
      </w:tr>
      <w:tr w:rsidR="00F17529" w14:paraId="0B85A0F8" w14:textId="77777777">
        <w:trPr>
          <w:jc w:val="center"/>
        </w:trPr>
        <w:tc>
          <w:tcPr>
            <w:tcW w:w="2088" w:type="dxa"/>
            <w:tcMar>
              <w:top w:w="100" w:type="dxa"/>
              <w:left w:w="120" w:type="dxa"/>
              <w:bottom w:w="100" w:type="dxa"/>
              <w:right w:w="120" w:type="dxa"/>
            </w:tcMar>
            <w:vAlign w:val="center"/>
          </w:tcPr>
          <w:p w14:paraId="133AE151" w14:textId="77777777" w:rsidR="00F17529" w:rsidRDefault="00000000">
            <w:pPr>
              <w:spacing w:after="0"/>
            </w:pPr>
            <w:r>
              <w:rPr>
                <w:sz w:val="17"/>
              </w:rPr>
              <w:t>Performance tier</w:t>
            </w:r>
          </w:p>
        </w:tc>
        <w:tc>
          <w:tcPr>
            <w:tcW w:w="3240" w:type="dxa"/>
            <w:tcMar>
              <w:top w:w="100" w:type="dxa"/>
              <w:left w:w="120" w:type="dxa"/>
              <w:bottom w:w="100" w:type="dxa"/>
              <w:right w:w="120" w:type="dxa"/>
            </w:tcMar>
            <w:vAlign w:val="center"/>
          </w:tcPr>
          <w:p w14:paraId="54E29626" w14:textId="77777777" w:rsidR="00F17529" w:rsidRDefault="00000000">
            <w:pPr>
              <w:spacing w:after="0"/>
            </w:pPr>
            <w:r>
              <w:rPr>
                <w:sz w:val="17"/>
              </w:rPr>
              <w:t>Standard</w:t>
            </w:r>
          </w:p>
        </w:tc>
        <w:tc>
          <w:tcPr>
            <w:tcW w:w="4824" w:type="dxa"/>
            <w:tcMar>
              <w:top w:w="100" w:type="dxa"/>
              <w:left w:w="120" w:type="dxa"/>
              <w:bottom w:w="100" w:type="dxa"/>
              <w:right w:w="120" w:type="dxa"/>
            </w:tcMar>
            <w:vAlign w:val="center"/>
          </w:tcPr>
          <w:p w14:paraId="13A712B7" w14:textId="77777777" w:rsidR="00F17529" w:rsidRDefault="00000000">
            <w:pPr>
              <w:spacing w:after="0"/>
            </w:pPr>
            <w:r>
              <w:rPr>
                <w:sz w:val="17"/>
              </w:rPr>
              <w:t>Appropriate for a small non-performance-critical workload</w:t>
            </w:r>
          </w:p>
        </w:tc>
      </w:tr>
      <w:tr w:rsidR="00F17529" w14:paraId="6590AE70" w14:textId="77777777">
        <w:trPr>
          <w:jc w:val="center"/>
        </w:trPr>
        <w:tc>
          <w:tcPr>
            <w:tcW w:w="2088" w:type="dxa"/>
            <w:shd w:val="clear" w:color="auto" w:fill="EAF2F8"/>
            <w:tcMar>
              <w:top w:w="100" w:type="dxa"/>
              <w:left w:w="120" w:type="dxa"/>
              <w:bottom w:w="100" w:type="dxa"/>
              <w:right w:w="120" w:type="dxa"/>
            </w:tcMar>
            <w:vAlign w:val="center"/>
          </w:tcPr>
          <w:p w14:paraId="207CFD32" w14:textId="77777777" w:rsidR="00F17529" w:rsidRDefault="00000000">
            <w:pPr>
              <w:spacing w:after="0"/>
            </w:pPr>
            <w:r>
              <w:rPr>
                <w:sz w:val="17"/>
              </w:rPr>
              <w:t>Redundancy</w:t>
            </w:r>
          </w:p>
        </w:tc>
        <w:tc>
          <w:tcPr>
            <w:tcW w:w="3240" w:type="dxa"/>
            <w:shd w:val="clear" w:color="auto" w:fill="EAF2F8"/>
            <w:tcMar>
              <w:top w:w="100" w:type="dxa"/>
              <w:left w:w="120" w:type="dxa"/>
              <w:bottom w:w="100" w:type="dxa"/>
              <w:right w:w="120" w:type="dxa"/>
            </w:tcMar>
            <w:vAlign w:val="center"/>
          </w:tcPr>
          <w:p w14:paraId="760A3C5B" w14:textId="77777777" w:rsidR="00F17529" w:rsidRDefault="00000000">
            <w:pPr>
              <w:spacing w:after="0"/>
            </w:pPr>
            <w:r>
              <w:rPr>
                <w:sz w:val="17"/>
              </w:rPr>
              <w:t>Locally Redundant Storage (LRS)</w:t>
            </w:r>
          </w:p>
        </w:tc>
        <w:tc>
          <w:tcPr>
            <w:tcW w:w="4824" w:type="dxa"/>
            <w:shd w:val="clear" w:color="auto" w:fill="EAF2F8"/>
            <w:tcMar>
              <w:top w:w="100" w:type="dxa"/>
              <w:left w:w="120" w:type="dxa"/>
              <w:bottom w:w="100" w:type="dxa"/>
              <w:right w:w="120" w:type="dxa"/>
            </w:tcMar>
            <w:vAlign w:val="center"/>
          </w:tcPr>
          <w:p w14:paraId="01BA5D0F" w14:textId="77777777" w:rsidR="00F17529" w:rsidRDefault="00000000">
            <w:pPr>
              <w:spacing w:after="0"/>
            </w:pPr>
            <w:r>
              <w:rPr>
                <w:sz w:val="17"/>
              </w:rPr>
              <w:t>Lowest-cost redundancy option for a non-critical demonstration environment</w:t>
            </w:r>
          </w:p>
        </w:tc>
      </w:tr>
      <w:tr w:rsidR="00F17529" w14:paraId="0893A434" w14:textId="77777777">
        <w:trPr>
          <w:jc w:val="center"/>
        </w:trPr>
        <w:tc>
          <w:tcPr>
            <w:tcW w:w="2088" w:type="dxa"/>
            <w:tcMar>
              <w:top w:w="100" w:type="dxa"/>
              <w:left w:w="120" w:type="dxa"/>
              <w:bottom w:w="100" w:type="dxa"/>
              <w:right w:w="120" w:type="dxa"/>
            </w:tcMar>
            <w:vAlign w:val="center"/>
          </w:tcPr>
          <w:p w14:paraId="7A80DC0C" w14:textId="77777777" w:rsidR="00F17529" w:rsidRDefault="00000000">
            <w:pPr>
              <w:spacing w:after="0"/>
            </w:pPr>
            <w:r>
              <w:rPr>
                <w:sz w:val="17"/>
              </w:rPr>
              <w:t>Secure transfer</w:t>
            </w:r>
          </w:p>
        </w:tc>
        <w:tc>
          <w:tcPr>
            <w:tcW w:w="3240" w:type="dxa"/>
            <w:tcMar>
              <w:top w:w="100" w:type="dxa"/>
              <w:left w:w="120" w:type="dxa"/>
              <w:bottom w:w="100" w:type="dxa"/>
              <w:right w:w="120" w:type="dxa"/>
            </w:tcMar>
            <w:vAlign w:val="center"/>
          </w:tcPr>
          <w:p w14:paraId="3C86B5A4" w14:textId="77777777" w:rsidR="00F17529" w:rsidRDefault="00000000">
            <w:pPr>
              <w:spacing w:after="0"/>
            </w:pPr>
            <w:r>
              <w:rPr>
                <w:sz w:val="17"/>
              </w:rPr>
              <w:t>Required</w:t>
            </w:r>
          </w:p>
        </w:tc>
        <w:tc>
          <w:tcPr>
            <w:tcW w:w="4824" w:type="dxa"/>
            <w:tcMar>
              <w:top w:w="100" w:type="dxa"/>
              <w:left w:w="120" w:type="dxa"/>
              <w:bottom w:w="100" w:type="dxa"/>
              <w:right w:w="120" w:type="dxa"/>
            </w:tcMar>
            <w:vAlign w:val="center"/>
          </w:tcPr>
          <w:p w14:paraId="16F32308" w14:textId="77777777" w:rsidR="00F17529" w:rsidRDefault="00000000">
            <w:pPr>
              <w:spacing w:after="0"/>
            </w:pPr>
            <w:r>
              <w:rPr>
                <w:sz w:val="17"/>
              </w:rPr>
              <w:t>Rejects non-HTTPS requests</w:t>
            </w:r>
          </w:p>
        </w:tc>
      </w:tr>
      <w:tr w:rsidR="00F17529" w14:paraId="6D96C848" w14:textId="77777777">
        <w:trPr>
          <w:jc w:val="center"/>
        </w:trPr>
        <w:tc>
          <w:tcPr>
            <w:tcW w:w="2088" w:type="dxa"/>
            <w:shd w:val="clear" w:color="auto" w:fill="EAF2F8"/>
            <w:tcMar>
              <w:top w:w="100" w:type="dxa"/>
              <w:left w:w="120" w:type="dxa"/>
              <w:bottom w:w="100" w:type="dxa"/>
              <w:right w:w="120" w:type="dxa"/>
            </w:tcMar>
            <w:vAlign w:val="center"/>
          </w:tcPr>
          <w:p w14:paraId="230F1E82" w14:textId="77777777" w:rsidR="00F17529" w:rsidRDefault="00000000">
            <w:pPr>
              <w:spacing w:after="0"/>
            </w:pPr>
            <w:r>
              <w:rPr>
                <w:sz w:val="17"/>
              </w:rPr>
              <w:t>Minimum TLS</w:t>
            </w:r>
          </w:p>
        </w:tc>
        <w:tc>
          <w:tcPr>
            <w:tcW w:w="3240" w:type="dxa"/>
            <w:shd w:val="clear" w:color="auto" w:fill="EAF2F8"/>
            <w:tcMar>
              <w:top w:w="100" w:type="dxa"/>
              <w:left w:w="120" w:type="dxa"/>
              <w:bottom w:w="100" w:type="dxa"/>
              <w:right w:w="120" w:type="dxa"/>
            </w:tcMar>
            <w:vAlign w:val="center"/>
          </w:tcPr>
          <w:p w14:paraId="16121CDF" w14:textId="77777777" w:rsidR="00F17529" w:rsidRDefault="00000000">
            <w:pPr>
              <w:spacing w:after="0"/>
            </w:pPr>
            <w:r>
              <w:rPr>
                <w:sz w:val="17"/>
              </w:rPr>
              <w:t>TLS 1.2</w:t>
            </w:r>
          </w:p>
        </w:tc>
        <w:tc>
          <w:tcPr>
            <w:tcW w:w="4824" w:type="dxa"/>
            <w:shd w:val="clear" w:color="auto" w:fill="EAF2F8"/>
            <w:tcMar>
              <w:top w:w="100" w:type="dxa"/>
              <w:left w:w="120" w:type="dxa"/>
              <w:bottom w:w="100" w:type="dxa"/>
              <w:right w:w="120" w:type="dxa"/>
            </w:tcMar>
            <w:vAlign w:val="center"/>
          </w:tcPr>
          <w:p w14:paraId="4FEA60F7" w14:textId="77777777" w:rsidR="00F17529" w:rsidRDefault="00000000">
            <w:pPr>
              <w:spacing w:after="0"/>
            </w:pPr>
            <w:r>
              <w:rPr>
                <w:sz w:val="17"/>
              </w:rPr>
              <w:t>Modern transport security baseline</w:t>
            </w:r>
          </w:p>
        </w:tc>
      </w:tr>
      <w:tr w:rsidR="00F17529" w14:paraId="0C09888E" w14:textId="77777777">
        <w:trPr>
          <w:jc w:val="center"/>
        </w:trPr>
        <w:tc>
          <w:tcPr>
            <w:tcW w:w="2088" w:type="dxa"/>
            <w:tcMar>
              <w:top w:w="100" w:type="dxa"/>
              <w:left w:w="120" w:type="dxa"/>
              <w:bottom w:w="100" w:type="dxa"/>
              <w:right w:w="120" w:type="dxa"/>
            </w:tcMar>
            <w:vAlign w:val="center"/>
          </w:tcPr>
          <w:p w14:paraId="4C8E6938" w14:textId="77777777" w:rsidR="00F17529" w:rsidRDefault="00000000">
            <w:pPr>
              <w:spacing w:after="0"/>
            </w:pPr>
            <w:r>
              <w:rPr>
                <w:sz w:val="17"/>
              </w:rPr>
              <w:t>Anonymous access</w:t>
            </w:r>
          </w:p>
        </w:tc>
        <w:tc>
          <w:tcPr>
            <w:tcW w:w="3240" w:type="dxa"/>
            <w:tcMar>
              <w:top w:w="100" w:type="dxa"/>
              <w:left w:w="120" w:type="dxa"/>
              <w:bottom w:w="100" w:type="dxa"/>
              <w:right w:w="120" w:type="dxa"/>
            </w:tcMar>
            <w:vAlign w:val="center"/>
          </w:tcPr>
          <w:p w14:paraId="0E6754F3" w14:textId="77777777" w:rsidR="00F17529" w:rsidRDefault="00000000">
            <w:pPr>
              <w:spacing w:after="0"/>
            </w:pPr>
            <w:r>
              <w:rPr>
                <w:sz w:val="17"/>
              </w:rPr>
              <w:t>Disabled</w:t>
            </w:r>
          </w:p>
        </w:tc>
        <w:tc>
          <w:tcPr>
            <w:tcW w:w="4824" w:type="dxa"/>
            <w:tcMar>
              <w:top w:w="100" w:type="dxa"/>
              <w:left w:w="120" w:type="dxa"/>
              <w:bottom w:w="100" w:type="dxa"/>
              <w:right w:w="120" w:type="dxa"/>
            </w:tcMar>
            <w:vAlign w:val="center"/>
          </w:tcPr>
          <w:p w14:paraId="2D32AC52" w14:textId="77777777" w:rsidR="00F17529" w:rsidRDefault="00000000">
            <w:pPr>
              <w:spacing w:after="0"/>
            </w:pPr>
            <w:r>
              <w:rPr>
                <w:sz w:val="17"/>
              </w:rPr>
              <w:t>Prevents anonymous public blob access</w:t>
            </w:r>
          </w:p>
        </w:tc>
      </w:tr>
      <w:tr w:rsidR="00F17529" w14:paraId="36864A7D" w14:textId="77777777">
        <w:trPr>
          <w:jc w:val="center"/>
        </w:trPr>
        <w:tc>
          <w:tcPr>
            <w:tcW w:w="2088" w:type="dxa"/>
            <w:shd w:val="clear" w:color="auto" w:fill="EAF2F8"/>
            <w:tcMar>
              <w:top w:w="100" w:type="dxa"/>
              <w:left w:w="120" w:type="dxa"/>
              <w:bottom w:w="100" w:type="dxa"/>
              <w:right w:w="120" w:type="dxa"/>
            </w:tcMar>
            <w:vAlign w:val="center"/>
          </w:tcPr>
          <w:p w14:paraId="64C85CFE" w14:textId="77777777" w:rsidR="00F17529" w:rsidRDefault="00000000">
            <w:pPr>
              <w:spacing w:after="0"/>
            </w:pPr>
            <w:r>
              <w:rPr>
                <w:sz w:val="17"/>
              </w:rPr>
              <w:t>Network access</w:t>
            </w:r>
          </w:p>
        </w:tc>
        <w:tc>
          <w:tcPr>
            <w:tcW w:w="3240" w:type="dxa"/>
            <w:shd w:val="clear" w:color="auto" w:fill="EAF2F8"/>
            <w:tcMar>
              <w:top w:w="100" w:type="dxa"/>
              <w:left w:w="120" w:type="dxa"/>
              <w:bottom w:w="100" w:type="dxa"/>
              <w:right w:w="120" w:type="dxa"/>
            </w:tcMar>
            <w:vAlign w:val="center"/>
          </w:tcPr>
          <w:p w14:paraId="75A458F5" w14:textId="77777777" w:rsidR="00F17529" w:rsidRDefault="00000000">
            <w:pPr>
              <w:spacing w:after="0"/>
            </w:pPr>
            <w:r>
              <w:rPr>
                <w:sz w:val="17"/>
              </w:rPr>
              <w:t>Default deny with permitted subnet rules</w:t>
            </w:r>
          </w:p>
        </w:tc>
        <w:tc>
          <w:tcPr>
            <w:tcW w:w="4824" w:type="dxa"/>
            <w:shd w:val="clear" w:color="auto" w:fill="EAF2F8"/>
            <w:tcMar>
              <w:top w:w="100" w:type="dxa"/>
              <w:left w:w="120" w:type="dxa"/>
              <w:bottom w:w="100" w:type="dxa"/>
              <w:right w:w="120" w:type="dxa"/>
            </w:tcMar>
            <w:vAlign w:val="center"/>
          </w:tcPr>
          <w:p w14:paraId="3CF5A34B" w14:textId="77777777" w:rsidR="00F17529" w:rsidRDefault="00000000">
            <w:pPr>
              <w:spacing w:after="0"/>
            </w:pPr>
            <w:r>
              <w:rPr>
                <w:sz w:val="17"/>
              </w:rPr>
              <w:t>Limits access through the public endpoint</w:t>
            </w:r>
          </w:p>
        </w:tc>
      </w:tr>
      <w:tr w:rsidR="00F17529" w14:paraId="4CFC86F2" w14:textId="77777777">
        <w:trPr>
          <w:jc w:val="center"/>
        </w:trPr>
        <w:tc>
          <w:tcPr>
            <w:tcW w:w="2088" w:type="dxa"/>
            <w:tcMar>
              <w:top w:w="100" w:type="dxa"/>
              <w:left w:w="120" w:type="dxa"/>
              <w:bottom w:w="100" w:type="dxa"/>
              <w:right w:w="120" w:type="dxa"/>
            </w:tcMar>
            <w:vAlign w:val="center"/>
          </w:tcPr>
          <w:p w14:paraId="58E479DF" w14:textId="77777777" w:rsidR="00F17529" w:rsidRDefault="00000000">
            <w:pPr>
              <w:spacing w:after="0"/>
            </w:pPr>
            <w:r>
              <w:rPr>
                <w:sz w:val="17"/>
              </w:rPr>
              <w:t>Encryption keys</w:t>
            </w:r>
          </w:p>
        </w:tc>
        <w:tc>
          <w:tcPr>
            <w:tcW w:w="3240" w:type="dxa"/>
            <w:tcMar>
              <w:top w:w="100" w:type="dxa"/>
              <w:left w:w="120" w:type="dxa"/>
              <w:bottom w:w="100" w:type="dxa"/>
              <w:right w:w="120" w:type="dxa"/>
            </w:tcMar>
            <w:vAlign w:val="center"/>
          </w:tcPr>
          <w:p w14:paraId="50243F65" w14:textId="77777777" w:rsidR="00F17529" w:rsidRDefault="00000000">
            <w:pPr>
              <w:spacing w:after="0"/>
            </w:pPr>
            <w:r>
              <w:rPr>
                <w:sz w:val="17"/>
              </w:rPr>
              <w:t>Microsoft-managed</w:t>
            </w:r>
          </w:p>
        </w:tc>
        <w:tc>
          <w:tcPr>
            <w:tcW w:w="4824" w:type="dxa"/>
            <w:tcMar>
              <w:top w:w="100" w:type="dxa"/>
              <w:left w:w="120" w:type="dxa"/>
              <w:bottom w:w="100" w:type="dxa"/>
              <w:right w:w="120" w:type="dxa"/>
            </w:tcMar>
            <w:vAlign w:val="center"/>
          </w:tcPr>
          <w:p w14:paraId="19A0E84D" w14:textId="77777777" w:rsidR="00F17529" w:rsidRDefault="00000000">
            <w:pPr>
              <w:spacing w:after="0"/>
            </w:pPr>
            <w:r>
              <w:rPr>
                <w:sz w:val="17"/>
              </w:rPr>
              <w:t>Simple platform-managed encryption at rest</w:t>
            </w:r>
          </w:p>
        </w:tc>
      </w:tr>
    </w:tbl>
    <w:p w14:paraId="0ED1DBDE" w14:textId="77777777" w:rsidR="00F17529" w:rsidRDefault="00F17529">
      <w:pPr>
        <w:spacing w:after="0"/>
      </w:pPr>
    </w:p>
    <w:p w14:paraId="23EC80FB" w14:textId="77777777" w:rsidR="00F17529" w:rsidRDefault="00000000">
      <w:pPr>
        <w:spacing w:line="259" w:lineRule="auto"/>
      </w:pPr>
      <w:r>
        <w:t>LRS keeps three synchronous copies of data within a single Azure datacenter. This is a reasonable choice for an assignment that prioritizes cost and simplicity. A production design would reassess the business recovery requirements and may select zone-redundant or geo-redundant storage.</w:t>
      </w:r>
    </w:p>
    <w:p w14:paraId="431CF2E7" w14:textId="77777777" w:rsidR="00F17529" w:rsidRDefault="00000000">
      <w:pPr>
        <w:pStyle w:val="Heading1"/>
      </w:pPr>
      <w:r>
        <w:t>6. Monitoring and Alerting</w:t>
      </w:r>
    </w:p>
    <w:p w14:paraId="489F59F7" w14:textId="77777777" w:rsidR="00F17529" w:rsidRDefault="00000000">
      <w:pPr>
        <w:spacing w:line="259" w:lineRule="auto"/>
      </w:pPr>
      <w:r>
        <w:rPr>
          <w:sz w:val="18"/>
        </w:rPr>
        <w:t>Azure Monitor provides platform metrics and alert evaluation. The Log Analytics Workspace is deployed as the centralized monitoring workspace. The current solution uses Azure platform metrics for CPU and virtual machine availability alerts; guest operating system log collection is outside the scope of this assignment.</w:t>
      </w:r>
    </w:p>
    <w:p w14:paraId="244B2E9A" w14:textId="77777777" w:rsidR="00F17529" w:rsidRDefault="00000000">
      <w:pPr>
        <w:pStyle w:val="Heading2"/>
      </w:pPr>
      <w:r>
        <w:t>6.1 Alert Rules</w:t>
      </w:r>
    </w:p>
    <w:tbl>
      <w:tblPr>
        <w:tblStyle w:val="TableGrid"/>
        <w:tblW w:w="0" w:type="auto"/>
        <w:jc w:val="center"/>
        <w:tblLook w:val="04A0" w:firstRow="1" w:lastRow="0" w:firstColumn="1" w:lastColumn="0" w:noHBand="0" w:noVBand="1"/>
      </w:tblPr>
      <w:tblGrid>
        <w:gridCol w:w="2172"/>
        <w:gridCol w:w="3105"/>
        <w:gridCol w:w="2027"/>
        <w:gridCol w:w="934"/>
        <w:gridCol w:w="2168"/>
      </w:tblGrid>
      <w:tr w:rsidR="00F17529" w14:paraId="72CFD064" w14:textId="77777777">
        <w:trPr>
          <w:tblHeader/>
          <w:jc w:val="center"/>
        </w:trPr>
        <w:tc>
          <w:tcPr>
            <w:tcW w:w="2232" w:type="dxa"/>
            <w:shd w:val="clear" w:color="auto" w:fill="1F4E78"/>
            <w:tcMar>
              <w:top w:w="100" w:type="dxa"/>
              <w:left w:w="120" w:type="dxa"/>
              <w:bottom w:w="100" w:type="dxa"/>
              <w:right w:w="120" w:type="dxa"/>
            </w:tcMar>
            <w:vAlign w:val="center"/>
          </w:tcPr>
          <w:p w14:paraId="73478390" w14:textId="77777777" w:rsidR="00F17529" w:rsidRDefault="00000000">
            <w:pPr>
              <w:spacing w:after="0"/>
            </w:pPr>
            <w:r>
              <w:rPr>
                <w:b/>
                <w:color w:val="FFFFFF"/>
                <w:sz w:val="18"/>
              </w:rPr>
              <w:t>Alert</w:t>
            </w:r>
          </w:p>
        </w:tc>
        <w:tc>
          <w:tcPr>
            <w:tcW w:w="3240" w:type="dxa"/>
            <w:shd w:val="clear" w:color="auto" w:fill="1F4E78"/>
            <w:tcMar>
              <w:top w:w="100" w:type="dxa"/>
              <w:left w:w="120" w:type="dxa"/>
              <w:bottom w:w="100" w:type="dxa"/>
              <w:right w:w="120" w:type="dxa"/>
            </w:tcMar>
            <w:vAlign w:val="center"/>
          </w:tcPr>
          <w:p w14:paraId="198F1F4E" w14:textId="77777777" w:rsidR="00F17529" w:rsidRDefault="00000000">
            <w:pPr>
              <w:spacing w:after="0"/>
            </w:pPr>
            <w:r>
              <w:rPr>
                <w:b/>
                <w:color w:val="FFFFFF"/>
                <w:sz w:val="18"/>
              </w:rPr>
              <w:t>Condition</w:t>
            </w:r>
          </w:p>
        </w:tc>
        <w:tc>
          <w:tcPr>
            <w:tcW w:w="2088" w:type="dxa"/>
            <w:shd w:val="clear" w:color="auto" w:fill="1F4E78"/>
            <w:tcMar>
              <w:top w:w="100" w:type="dxa"/>
              <w:left w:w="120" w:type="dxa"/>
              <w:bottom w:w="100" w:type="dxa"/>
              <w:right w:w="120" w:type="dxa"/>
            </w:tcMar>
            <w:vAlign w:val="center"/>
          </w:tcPr>
          <w:p w14:paraId="22B0ADB5" w14:textId="77777777" w:rsidR="00F17529" w:rsidRDefault="00000000">
            <w:pPr>
              <w:spacing w:after="0"/>
            </w:pPr>
            <w:r>
              <w:rPr>
                <w:b/>
                <w:color w:val="FFFFFF"/>
                <w:sz w:val="18"/>
              </w:rPr>
              <w:t>Evaluation</w:t>
            </w:r>
          </w:p>
        </w:tc>
        <w:tc>
          <w:tcPr>
            <w:tcW w:w="936" w:type="dxa"/>
            <w:shd w:val="clear" w:color="auto" w:fill="1F4E78"/>
            <w:tcMar>
              <w:top w:w="100" w:type="dxa"/>
              <w:left w:w="120" w:type="dxa"/>
              <w:bottom w:w="100" w:type="dxa"/>
              <w:right w:w="120" w:type="dxa"/>
            </w:tcMar>
            <w:vAlign w:val="center"/>
          </w:tcPr>
          <w:p w14:paraId="6F04BF55" w14:textId="77777777" w:rsidR="00F17529" w:rsidRDefault="00000000">
            <w:pPr>
              <w:spacing w:after="0"/>
            </w:pPr>
            <w:r>
              <w:rPr>
                <w:b/>
                <w:color w:val="FFFFFF"/>
                <w:sz w:val="18"/>
              </w:rPr>
              <w:t>Severity</w:t>
            </w:r>
          </w:p>
        </w:tc>
        <w:tc>
          <w:tcPr>
            <w:tcW w:w="2232" w:type="dxa"/>
            <w:shd w:val="clear" w:color="auto" w:fill="1F4E78"/>
            <w:tcMar>
              <w:top w:w="100" w:type="dxa"/>
              <w:left w:w="120" w:type="dxa"/>
              <w:bottom w:w="100" w:type="dxa"/>
              <w:right w:w="120" w:type="dxa"/>
            </w:tcMar>
            <w:vAlign w:val="center"/>
          </w:tcPr>
          <w:p w14:paraId="242D2421" w14:textId="77777777" w:rsidR="00F17529" w:rsidRDefault="00000000">
            <w:pPr>
              <w:spacing w:after="0"/>
            </w:pPr>
            <w:r>
              <w:rPr>
                <w:b/>
                <w:color w:val="FFFFFF"/>
                <w:sz w:val="18"/>
              </w:rPr>
              <w:t>Notification</w:t>
            </w:r>
          </w:p>
        </w:tc>
      </w:tr>
      <w:tr w:rsidR="00F17529" w14:paraId="766D8421" w14:textId="77777777">
        <w:trPr>
          <w:jc w:val="center"/>
        </w:trPr>
        <w:tc>
          <w:tcPr>
            <w:tcW w:w="2232" w:type="dxa"/>
            <w:tcMar>
              <w:top w:w="100" w:type="dxa"/>
              <w:left w:w="120" w:type="dxa"/>
              <w:bottom w:w="100" w:type="dxa"/>
              <w:right w:w="120" w:type="dxa"/>
            </w:tcMar>
            <w:vAlign w:val="center"/>
          </w:tcPr>
          <w:p w14:paraId="297A7455" w14:textId="77777777" w:rsidR="00F17529" w:rsidRDefault="00000000">
            <w:pPr>
              <w:spacing w:after="0"/>
            </w:pPr>
            <w:r>
              <w:rPr>
                <w:sz w:val="17"/>
              </w:rPr>
              <w:t>HighCPUAlert</w:t>
            </w:r>
          </w:p>
        </w:tc>
        <w:tc>
          <w:tcPr>
            <w:tcW w:w="3240" w:type="dxa"/>
            <w:tcMar>
              <w:top w:w="100" w:type="dxa"/>
              <w:left w:w="120" w:type="dxa"/>
              <w:bottom w:w="100" w:type="dxa"/>
              <w:right w:w="120" w:type="dxa"/>
            </w:tcMar>
            <w:vAlign w:val="center"/>
          </w:tcPr>
          <w:p w14:paraId="59CD98D9" w14:textId="77777777" w:rsidR="00F17529" w:rsidRDefault="00000000">
            <w:pPr>
              <w:spacing w:after="0"/>
            </w:pPr>
            <w:r>
              <w:rPr>
                <w:sz w:val="17"/>
              </w:rPr>
              <w:t>Average Percentage CPU greater than 80</w:t>
            </w:r>
          </w:p>
        </w:tc>
        <w:tc>
          <w:tcPr>
            <w:tcW w:w="2088" w:type="dxa"/>
            <w:tcMar>
              <w:top w:w="100" w:type="dxa"/>
              <w:left w:w="120" w:type="dxa"/>
              <w:bottom w:w="100" w:type="dxa"/>
              <w:right w:w="120" w:type="dxa"/>
            </w:tcMar>
            <w:vAlign w:val="center"/>
          </w:tcPr>
          <w:p w14:paraId="3F6DB0F9" w14:textId="77777777" w:rsidR="00F17529" w:rsidRDefault="00000000">
            <w:pPr>
              <w:spacing w:after="0"/>
            </w:pPr>
            <w:r>
              <w:rPr>
                <w:sz w:val="17"/>
              </w:rPr>
              <w:t>Every 1 minute over a 5-minute window</w:t>
            </w:r>
          </w:p>
        </w:tc>
        <w:tc>
          <w:tcPr>
            <w:tcW w:w="936" w:type="dxa"/>
            <w:tcMar>
              <w:top w:w="100" w:type="dxa"/>
              <w:left w:w="120" w:type="dxa"/>
              <w:bottom w:w="100" w:type="dxa"/>
              <w:right w:w="120" w:type="dxa"/>
            </w:tcMar>
            <w:vAlign w:val="center"/>
          </w:tcPr>
          <w:p w14:paraId="6E2B08C3" w14:textId="77777777" w:rsidR="00F17529" w:rsidRDefault="00000000">
            <w:pPr>
              <w:spacing w:after="0"/>
            </w:pPr>
            <w:r>
              <w:rPr>
                <w:sz w:val="17"/>
              </w:rPr>
              <w:t>2</w:t>
            </w:r>
          </w:p>
        </w:tc>
        <w:tc>
          <w:tcPr>
            <w:tcW w:w="2232" w:type="dxa"/>
            <w:tcMar>
              <w:top w:w="100" w:type="dxa"/>
              <w:left w:w="120" w:type="dxa"/>
              <w:bottom w:w="100" w:type="dxa"/>
              <w:right w:w="120" w:type="dxa"/>
            </w:tcMar>
            <w:vAlign w:val="center"/>
          </w:tcPr>
          <w:p w14:paraId="03FC058C" w14:textId="77777777" w:rsidR="00F17529" w:rsidRDefault="00000000">
            <w:pPr>
              <w:spacing w:after="0"/>
            </w:pPr>
            <w:r>
              <w:rPr>
                <w:sz w:val="17"/>
              </w:rPr>
              <w:t>Email through ag-home-assignment</w:t>
            </w:r>
          </w:p>
        </w:tc>
      </w:tr>
      <w:tr w:rsidR="00F17529" w14:paraId="361A1BC5" w14:textId="77777777">
        <w:trPr>
          <w:jc w:val="center"/>
        </w:trPr>
        <w:tc>
          <w:tcPr>
            <w:tcW w:w="2232" w:type="dxa"/>
            <w:shd w:val="clear" w:color="auto" w:fill="EAF2F8"/>
            <w:tcMar>
              <w:top w:w="100" w:type="dxa"/>
              <w:left w:w="120" w:type="dxa"/>
              <w:bottom w:w="100" w:type="dxa"/>
              <w:right w:w="120" w:type="dxa"/>
            </w:tcMar>
            <w:vAlign w:val="center"/>
          </w:tcPr>
          <w:p w14:paraId="6272CFA3" w14:textId="77777777" w:rsidR="00F17529" w:rsidRDefault="00000000">
            <w:pPr>
              <w:spacing w:after="0"/>
            </w:pPr>
            <w:r>
              <w:rPr>
                <w:sz w:val="17"/>
              </w:rPr>
              <w:t>VM Availability - vm-app-01</w:t>
            </w:r>
          </w:p>
        </w:tc>
        <w:tc>
          <w:tcPr>
            <w:tcW w:w="3240" w:type="dxa"/>
            <w:shd w:val="clear" w:color="auto" w:fill="EAF2F8"/>
            <w:tcMar>
              <w:top w:w="100" w:type="dxa"/>
              <w:left w:w="120" w:type="dxa"/>
              <w:bottom w:w="100" w:type="dxa"/>
              <w:right w:w="120" w:type="dxa"/>
            </w:tcMar>
            <w:vAlign w:val="center"/>
          </w:tcPr>
          <w:p w14:paraId="69947E8C" w14:textId="77777777" w:rsidR="00F17529" w:rsidRDefault="00000000">
            <w:pPr>
              <w:spacing w:after="0"/>
            </w:pPr>
            <w:r>
              <w:rPr>
                <w:sz w:val="17"/>
              </w:rPr>
              <w:t>VM availability metric less than 1</w:t>
            </w:r>
          </w:p>
        </w:tc>
        <w:tc>
          <w:tcPr>
            <w:tcW w:w="2088" w:type="dxa"/>
            <w:shd w:val="clear" w:color="auto" w:fill="EAF2F8"/>
            <w:tcMar>
              <w:top w:w="100" w:type="dxa"/>
              <w:left w:w="120" w:type="dxa"/>
              <w:bottom w:w="100" w:type="dxa"/>
              <w:right w:w="120" w:type="dxa"/>
            </w:tcMar>
            <w:vAlign w:val="center"/>
          </w:tcPr>
          <w:p w14:paraId="00C7B501" w14:textId="77777777" w:rsidR="00F17529" w:rsidRDefault="00000000">
            <w:pPr>
              <w:spacing w:after="0"/>
            </w:pPr>
            <w:r>
              <w:rPr>
                <w:sz w:val="17"/>
              </w:rPr>
              <w:t>Every 1 minute over a 5-minute window</w:t>
            </w:r>
          </w:p>
        </w:tc>
        <w:tc>
          <w:tcPr>
            <w:tcW w:w="936" w:type="dxa"/>
            <w:shd w:val="clear" w:color="auto" w:fill="EAF2F8"/>
            <w:tcMar>
              <w:top w:w="100" w:type="dxa"/>
              <w:left w:w="120" w:type="dxa"/>
              <w:bottom w:w="100" w:type="dxa"/>
              <w:right w:w="120" w:type="dxa"/>
            </w:tcMar>
            <w:vAlign w:val="center"/>
          </w:tcPr>
          <w:p w14:paraId="0877894F" w14:textId="77777777" w:rsidR="00F17529" w:rsidRDefault="00000000">
            <w:pPr>
              <w:spacing w:after="0"/>
            </w:pPr>
            <w:r>
              <w:rPr>
                <w:sz w:val="17"/>
              </w:rPr>
              <w:t>3</w:t>
            </w:r>
          </w:p>
        </w:tc>
        <w:tc>
          <w:tcPr>
            <w:tcW w:w="2232" w:type="dxa"/>
            <w:shd w:val="clear" w:color="auto" w:fill="EAF2F8"/>
            <w:tcMar>
              <w:top w:w="100" w:type="dxa"/>
              <w:left w:w="120" w:type="dxa"/>
              <w:bottom w:w="100" w:type="dxa"/>
              <w:right w:w="120" w:type="dxa"/>
            </w:tcMar>
            <w:vAlign w:val="center"/>
          </w:tcPr>
          <w:p w14:paraId="6CDB5A0A" w14:textId="77777777" w:rsidR="00F17529" w:rsidRDefault="00000000">
            <w:pPr>
              <w:spacing w:after="0"/>
            </w:pPr>
            <w:r>
              <w:rPr>
                <w:sz w:val="17"/>
              </w:rPr>
              <w:t>Email through ag-home-assignment</w:t>
            </w:r>
          </w:p>
        </w:tc>
      </w:tr>
    </w:tbl>
    <w:p w14:paraId="22A8269D" w14:textId="77777777" w:rsidR="00F17529" w:rsidRDefault="00F17529">
      <w:pPr>
        <w:spacing w:after="0"/>
      </w:pPr>
    </w:p>
    <w:p w14:paraId="27DE2AE8" w14:textId="77777777" w:rsidR="00F17529" w:rsidRDefault="00000000">
      <w:pPr>
        <w:pStyle w:val="Heading2"/>
      </w:pPr>
      <w:r>
        <w:t>6.2 Operational Interpretation</w:t>
      </w:r>
    </w:p>
    <w:p w14:paraId="1120BFE7" w14:textId="77777777" w:rsidR="00F17529" w:rsidRDefault="00000000">
      <w:pPr>
        <w:pStyle w:val="ListBullet"/>
        <w:spacing w:after="60"/>
        <w:ind w:left="0"/>
      </w:pPr>
      <w:r>
        <w:t>High CPU may indicate an overloaded process, undersized VM or unexpected workload demand.</w:t>
      </w:r>
    </w:p>
    <w:p w14:paraId="306ECE8C" w14:textId="77777777" w:rsidR="00F17529" w:rsidRDefault="00000000">
      <w:pPr>
        <w:pStyle w:val="ListBullet"/>
        <w:spacing w:after="60"/>
        <w:ind w:left="0"/>
      </w:pPr>
      <w:r>
        <w:t>A VM availability alert indicates that Azure is not reporting the VM as available and requires immediate validation in Resource Health, Boot Diagnostics and Activity Log.</w:t>
      </w:r>
    </w:p>
    <w:p w14:paraId="25F68B3B" w14:textId="77777777" w:rsidR="00F17529" w:rsidRDefault="00000000">
      <w:pPr>
        <w:pStyle w:val="ListBullet"/>
        <w:spacing w:after="60"/>
        <w:ind w:left="0"/>
      </w:pPr>
      <w:r>
        <w:t>The Action Group uses the common alert schema so notification content is consistent across alert types.</w:t>
      </w:r>
    </w:p>
    <w:p w14:paraId="7E481D03" w14:textId="77777777" w:rsidR="00F17529" w:rsidRDefault="00000000">
      <w:pPr>
        <w:pStyle w:val="ListBullet"/>
        <w:spacing w:after="60"/>
        <w:ind w:left="0"/>
      </w:pPr>
      <w:r>
        <w:t>Alert thresholds are intentionally simple for the exercise and should be tuned against an operational baseline before production use.</w:t>
      </w:r>
    </w:p>
    <w:p w14:paraId="2F8E0057" w14:textId="77777777" w:rsidR="00F17529" w:rsidRDefault="00000000">
      <w:r>
        <w:br w:type="page"/>
      </w:r>
    </w:p>
    <w:p w14:paraId="75AFD402" w14:textId="77777777" w:rsidR="00F17529" w:rsidRDefault="00000000">
      <w:pPr>
        <w:pStyle w:val="Heading1"/>
      </w:pPr>
      <w:r>
        <w:lastRenderedPageBreak/>
        <w:t>7. Infrastructure as Code</w:t>
      </w:r>
    </w:p>
    <w:p w14:paraId="756538B9" w14:textId="77777777" w:rsidR="00F17529" w:rsidRDefault="00000000">
      <w:pPr>
        <w:spacing w:line="259" w:lineRule="auto"/>
      </w:pPr>
      <w:r>
        <w:rPr>
          <w:sz w:val="18"/>
        </w:rPr>
        <w:t>Terraform is the authoritative implementation method for the environment. The configuration defines the Resource Group, virtual network, subnets, NSG and rules, subnet association, Public IP, NIC, Linux VM, Storage Account, Log Analytics Workspace, Action Group and two alert rules. The configuration was successfully formatted, validated and applied in Azure. Terraform outputs expose the Resource Group, Virtual Network, virtual machine, Storage Account, Log Analytics Workspace and VM public IP address.</w:t>
      </w:r>
    </w:p>
    <w:p w14:paraId="473E15E8" w14:textId="77777777" w:rsidR="00F17529" w:rsidRDefault="00000000">
      <w:pPr>
        <w:pStyle w:val="Heading2"/>
      </w:pPr>
      <w:r>
        <w:t>7.1 Repository Structure</w:t>
      </w:r>
    </w:p>
    <w:tbl>
      <w:tblPr>
        <w:tblStyle w:val="TableGrid"/>
        <w:tblW w:w="0" w:type="auto"/>
        <w:jc w:val="center"/>
        <w:tblLook w:val="04A0" w:firstRow="1" w:lastRow="0" w:firstColumn="1" w:lastColumn="0" w:noHBand="0" w:noVBand="1"/>
      </w:tblPr>
      <w:tblGrid>
        <w:gridCol w:w="4572"/>
        <w:gridCol w:w="5834"/>
      </w:tblGrid>
      <w:tr w:rsidR="00F17529" w14:paraId="31B1D0B5" w14:textId="77777777">
        <w:trPr>
          <w:tblHeader/>
          <w:jc w:val="center"/>
        </w:trPr>
        <w:tc>
          <w:tcPr>
            <w:tcW w:w="3384" w:type="dxa"/>
            <w:shd w:val="clear" w:color="auto" w:fill="1F4E78"/>
            <w:tcMar>
              <w:top w:w="100" w:type="dxa"/>
              <w:left w:w="120" w:type="dxa"/>
              <w:bottom w:w="100" w:type="dxa"/>
              <w:right w:w="120" w:type="dxa"/>
            </w:tcMar>
            <w:vAlign w:val="center"/>
          </w:tcPr>
          <w:p w14:paraId="33DB3322" w14:textId="77777777" w:rsidR="00F17529" w:rsidRDefault="00000000">
            <w:pPr>
              <w:spacing w:after="0"/>
            </w:pPr>
            <w:r>
              <w:rPr>
                <w:b/>
                <w:color w:val="FFFFFF"/>
                <w:sz w:val="18"/>
              </w:rPr>
              <w:t>Path</w:t>
            </w:r>
          </w:p>
        </w:tc>
        <w:tc>
          <w:tcPr>
            <w:tcW w:w="6696" w:type="dxa"/>
            <w:shd w:val="clear" w:color="auto" w:fill="1F4E78"/>
            <w:tcMar>
              <w:top w:w="100" w:type="dxa"/>
              <w:left w:w="120" w:type="dxa"/>
              <w:bottom w:w="100" w:type="dxa"/>
              <w:right w:w="120" w:type="dxa"/>
            </w:tcMar>
            <w:vAlign w:val="center"/>
          </w:tcPr>
          <w:p w14:paraId="7B456E9F" w14:textId="77777777" w:rsidR="00F17529" w:rsidRDefault="00000000">
            <w:pPr>
              <w:spacing w:after="0"/>
            </w:pPr>
            <w:r>
              <w:rPr>
                <w:b/>
                <w:color w:val="FFFFFF"/>
                <w:sz w:val="18"/>
              </w:rPr>
              <w:t>Purpose</w:t>
            </w:r>
          </w:p>
        </w:tc>
      </w:tr>
      <w:tr w:rsidR="00F17529" w14:paraId="561EC190" w14:textId="77777777">
        <w:trPr>
          <w:jc w:val="center"/>
        </w:trPr>
        <w:tc>
          <w:tcPr>
            <w:tcW w:w="3384" w:type="dxa"/>
            <w:tcMar>
              <w:top w:w="100" w:type="dxa"/>
              <w:left w:w="120" w:type="dxa"/>
              <w:bottom w:w="100" w:type="dxa"/>
              <w:right w:w="120" w:type="dxa"/>
            </w:tcMar>
            <w:vAlign w:val="center"/>
          </w:tcPr>
          <w:p w14:paraId="0DA08ED7" w14:textId="77777777" w:rsidR="00F17529" w:rsidRDefault="00000000">
            <w:pPr>
              <w:spacing w:after="0"/>
            </w:pPr>
            <w:r>
              <w:rPr>
                <w:sz w:val="17"/>
              </w:rPr>
              <w:t>README.md</w:t>
            </w:r>
          </w:p>
        </w:tc>
        <w:tc>
          <w:tcPr>
            <w:tcW w:w="6696" w:type="dxa"/>
            <w:tcMar>
              <w:top w:w="100" w:type="dxa"/>
              <w:left w:w="120" w:type="dxa"/>
              <w:bottom w:w="100" w:type="dxa"/>
              <w:right w:w="120" w:type="dxa"/>
            </w:tcMar>
            <w:vAlign w:val="center"/>
          </w:tcPr>
          <w:p w14:paraId="639494D6" w14:textId="77777777" w:rsidR="00F17529" w:rsidRDefault="00000000">
            <w:pPr>
              <w:spacing w:after="0"/>
            </w:pPr>
            <w:r>
              <w:rPr>
                <w:sz w:val="17"/>
              </w:rPr>
              <w:t>Prerequisites, authentication, deployment, validation and cleanup instructions</w:t>
            </w:r>
          </w:p>
        </w:tc>
      </w:tr>
      <w:tr w:rsidR="00F17529" w14:paraId="494D4240" w14:textId="77777777">
        <w:trPr>
          <w:jc w:val="center"/>
        </w:trPr>
        <w:tc>
          <w:tcPr>
            <w:tcW w:w="3384" w:type="dxa"/>
            <w:shd w:val="clear" w:color="auto" w:fill="EAF2F8"/>
            <w:tcMar>
              <w:top w:w="100" w:type="dxa"/>
              <w:left w:w="120" w:type="dxa"/>
              <w:bottom w:w="100" w:type="dxa"/>
              <w:right w:w="120" w:type="dxa"/>
            </w:tcMar>
            <w:vAlign w:val="center"/>
          </w:tcPr>
          <w:p w14:paraId="74F499C2" w14:textId="77777777" w:rsidR="00F17529" w:rsidRDefault="00000000">
            <w:pPr>
              <w:spacing w:after="0"/>
            </w:pPr>
            <w:r>
              <w:rPr>
                <w:sz w:val="17"/>
              </w:rPr>
              <w:t>docs/architecture.md</w:t>
            </w:r>
          </w:p>
        </w:tc>
        <w:tc>
          <w:tcPr>
            <w:tcW w:w="6696" w:type="dxa"/>
            <w:shd w:val="clear" w:color="auto" w:fill="EAF2F8"/>
            <w:tcMar>
              <w:top w:w="100" w:type="dxa"/>
              <w:left w:w="120" w:type="dxa"/>
              <w:bottom w:w="100" w:type="dxa"/>
              <w:right w:w="120" w:type="dxa"/>
            </w:tcMar>
            <w:vAlign w:val="center"/>
          </w:tcPr>
          <w:p w14:paraId="66BBAF9F" w14:textId="77777777" w:rsidR="00F17529" w:rsidRDefault="00000000">
            <w:pPr>
              <w:spacing w:after="0"/>
            </w:pPr>
            <w:r>
              <w:rPr>
                <w:sz w:val="17"/>
              </w:rPr>
              <w:t>Source version of this technical architecture document</w:t>
            </w:r>
          </w:p>
        </w:tc>
      </w:tr>
      <w:tr w:rsidR="00F17529" w14:paraId="5EA4B311" w14:textId="77777777">
        <w:trPr>
          <w:jc w:val="center"/>
        </w:trPr>
        <w:tc>
          <w:tcPr>
            <w:tcW w:w="3384" w:type="dxa"/>
            <w:tcMar>
              <w:top w:w="100" w:type="dxa"/>
              <w:left w:w="120" w:type="dxa"/>
              <w:bottom w:w="100" w:type="dxa"/>
              <w:right w:w="120" w:type="dxa"/>
            </w:tcMar>
            <w:vAlign w:val="center"/>
          </w:tcPr>
          <w:p w14:paraId="33F362C6" w14:textId="77777777" w:rsidR="00F17529" w:rsidRDefault="00000000">
            <w:pPr>
              <w:spacing w:after="0"/>
            </w:pPr>
            <w:r>
              <w:rPr>
                <w:sz w:val="17"/>
              </w:rPr>
              <w:t>terraform/providers.tf</w:t>
            </w:r>
          </w:p>
        </w:tc>
        <w:tc>
          <w:tcPr>
            <w:tcW w:w="6696" w:type="dxa"/>
            <w:tcMar>
              <w:top w:w="100" w:type="dxa"/>
              <w:left w:w="120" w:type="dxa"/>
              <w:bottom w:w="100" w:type="dxa"/>
              <w:right w:w="120" w:type="dxa"/>
            </w:tcMar>
            <w:vAlign w:val="center"/>
          </w:tcPr>
          <w:p w14:paraId="1B211163" w14:textId="77777777" w:rsidR="00F17529" w:rsidRDefault="00000000">
            <w:pPr>
              <w:spacing w:after="0"/>
            </w:pPr>
            <w:r>
              <w:rPr>
                <w:sz w:val="17"/>
              </w:rPr>
              <w:t>Terraform and AzureRM provider requirements</w:t>
            </w:r>
          </w:p>
        </w:tc>
      </w:tr>
      <w:tr w:rsidR="00F17529" w14:paraId="74A5FAAE" w14:textId="77777777">
        <w:trPr>
          <w:jc w:val="center"/>
        </w:trPr>
        <w:tc>
          <w:tcPr>
            <w:tcW w:w="3384" w:type="dxa"/>
            <w:shd w:val="clear" w:color="auto" w:fill="EAF2F8"/>
            <w:tcMar>
              <w:top w:w="100" w:type="dxa"/>
              <w:left w:w="120" w:type="dxa"/>
              <w:bottom w:w="100" w:type="dxa"/>
              <w:right w:w="120" w:type="dxa"/>
            </w:tcMar>
            <w:vAlign w:val="center"/>
          </w:tcPr>
          <w:p w14:paraId="6F76848A" w14:textId="77777777" w:rsidR="00F17529" w:rsidRDefault="00000000">
            <w:pPr>
              <w:spacing w:after="0"/>
            </w:pPr>
            <w:r>
              <w:rPr>
                <w:sz w:val="17"/>
              </w:rPr>
              <w:t>terraform/variables.tf</w:t>
            </w:r>
          </w:p>
        </w:tc>
        <w:tc>
          <w:tcPr>
            <w:tcW w:w="6696" w:type="dxa"/>
            <w:shd w:val="clear" w:color="auto" w:fill="EAF2F8"/>
            <w:tcMar>
              <w:top w:w="100" w:type="dxa"/>
              <w:left w:w="120" w:type="dxa"/>
              <w:bottom w:w="100" w:type="dxa"/>
              <w:right w:w="120" w:type="dxa"/>
            </w:tcMar>
            <w:vAlign w:val="center"/>
          </w:tcPr>
          <w:p w14:paraId="30C79B85" w14:textId="77777777" w:rsidR="00F17529" w:rsidRDefault="00000000">
            <w:pPr>
              <w:spacing w:after="0"/>
            </w:pPr>
            <w:r>
              <w:rPr>
                <w:sz w:val="17"/>
              </w:rPr>
              <w:t>Typed input variables</w:t>
            </w:r>
          </w:p>
        </w:tc>
      </w:tr>
      <w:tr w:rsidR="00F17529" w14:paraId="7039A212" w14:textId="77777777">
        <w:trPr>
          <w:jc w:val="center"/>
        </w:trPr>
        <w:tc>
          <w:tcPr>
            <w:tcW w:w="3384" w:type="dxa"/>
            <w:tcMar>
              <w:top w:w="100" w:type="dxa"/>
              <w:left w:w="120" w:type="dxa"/>
              <w:bottom w:w="100" w:type="dxa"/>
              <w:right w:w="120" w:type="dxa"/>
            </w:tcMar>
            <w:vAlign w:val="center"/>
          </w:tcPr>
          <w:p w14:paraId="1E8EDC59" w14:textId="77777777" w:rsidR="00F17529" w:rsidRDefault="00000000">
            <w:pPr>
              <w:spacing w:after="0"/>
            </w:pPr>
            <w:r>
              <w:rPr>
                <w:sz w:val="17"/>
              </w:rPr>
              <w:t>terraform/main.tf</w:t>
            </w:r>
          </w:p>
        </w:tc>
        <w:tc>
          <w:tcPr>
            <w:tcW w:w="6696" w:type="dxa"/>
            <w:tcMar>
              <w:top w:w="100" w:type="dxa"/>
              <w:left w:w="120" w:type="dxa"/>
              <w:bottom w:w="100" w:type="dxa"/>
              <w:right w:w="120" w:type="dxa"/>
            </w:tcMar>
            <w:vAlign w:val="center"/>
          </w:tcPr>
          <w:p w14:paraId="69A814FA" w14:textId="77777777" w:rsidR="00F17529" w:rsidRDefault="00000000">
            <w:pPr>
              <w:spacing w:after="0"/>
            </w:pPr>
            <w:r>
              <w:rPr>
                <w:sz w:val="17"/>
              </w:rPr>
              <w:t>Azure resource definitions</w:t>
            </w:r>
          </w:p>
        </w:tc>
      </w:tr>
      <w:tr w:rsidR="00F17529" w14:paraId="451B1F24" w14:textId="77777777">
        <w:trPr>
          <w:jc w:val="center"/>
        </w:trPr>
        <w:tc>
          <w:tcPr>
            <w:tcW w:w="3384" w:type="dxa"/>
            <w:shd w:val="clear" w:color="auto" w:fill="EAF2F8"/>
            <w:tcMar>
              <w:top w:w="100" w:type="dxa"/>
              <w:left w:w="120" w:type="dxa"/>
              <w:bottom w:w="100" w:type="dxa"/>
              <w:right w:w="120" w:type="dxa"/>
            </w:tcMar>
            <w:vAlign w:val="center"/>
          </w:tcPr>
          <w:p w14:paraId="6E0B71EA" w14:textId="77777777" w:rsidR="00F17529" w:rsidRDefault="00000000">
            <w:pPr>
              <w:spacing w:after="0"/>
            </w:pPr>
            <w:r>
              <w:rPr>
                <w:sz w:val="17"/>
              </w:rPr>
              <w:t>terraform/outputs.tf</w:t>
            </w:r>
          </w:p>
        </w:tc>
        <w:tc>
          <w:tcPr>
            <w:tcW w:w="6696" w:type="dxa"/>
            <w:shd w:val="clear" w:color="auto" w:fill="EAF2F8"/>
            <w:tcMar>
              <w:top w:w="100" w:type="dxa"/>
              <w:left w:w="120" w:type="dxa"/>
              <w:bottom w:w="100" w:type="dxa"/>
              <w:right w:w="120" w:type="dxa"/>
            </w:tcMar>
            <w:vAlign w:val="center"/>
          </w:tcPr>
          <w:p w14:paraId="481E1512" w14:textId="77777777" w:rsidR="00F17529" w:rsidRDefault="00000000">
            <w:pPr>
              <w:spacing w:after="0"/>
            </w:pPr>
            <w:r>
              <w:rPr>
                <w:sz w:val="17"/>
              </w:rPr>
              <w:t>Deployment outputs such as VM public IP and resource names</w:t>
            </w:r>
          </w:p>
        </w:tc>
      </w:tr>
      <w:tr w:rsidR="00F17529" w14:paraId="6B785FF7" w14:textId="77777777">
        <w:trPr>
          <w:jc w:val="center"/>
        </w:trPr>
        <w:tc>
          <w:tcPr>
            <w:tcW w:w="3384" w:type="dxa"/>
            <w:tcMar>
              <w:top w:w="100" w:type="dxa"/>
              <w:left w:w="120" w:type="dxa"/>
              <w:bottom w:w="100" w:type="dxa"/>
              <w:right w:w="120" w:type="dxa"/>
            </w:tcMar>
            <w:vAlign w:val="center"/>
          </w:tcPr>
          <w:p w14:paraId="3C868C7C" w14:textId="77777777" w:rsidR="00F17529" w:rsidRDefault="00000000">
            <w:r>
              <w:t>docs/evidence/</w:t>
            </w:r>
          </w:p>
        </w:tc>
        <w:tc>
          <w:tcPr>
            <w:tcW w:w="6696" w:type="dxa"/>
            <w:tcMar>
              <w:top w:w="100" w:type="dxa"/>
              <w:left w:w="120" w:type="dxa"/>
              <w:bottom w:w="100" w:type="dxa"/>
              <w:right w:w="120" w:type="dxa"/>
            </w:tcMar>
            <w:vAlign w:val="center"/>
          </w:tcPr>
          <w:p w14:paraId="10C833D0" w14:textId="77777777" w:rsidR="00F17529" w:rsidRDefault="00000000">
            <w:r>
              <w:t>Deployment screenshots with sensitive values removed</w:t>
            </w:r>
          </w:p>
        </w:tc>
      </w:tr>
      <w:tr w:rsidR="00F17529" w14:paraId="065A893F" w14:textId="77777777">
        <w:trPr>
          <w:jc w:val="center"/>
        </w:trPr>
        <w:tc>
          <w:tcPr>
            <w:tcW w:w="5083" w:type="dxa"/>
          </w:tcPr>
          <w:p w14:paraId="040689C9" w14:textId="77777777" w:rsidR="00F17529" w:rsidRDefault="00000000">
            <w:r>
              <w:t>terraform/versions.tf</w:t>
            </w:r>
          </w:p>
        </w:tc>
        <w:tc>
          <w:tcPr>
            <w:tcW w:w="5083" w:type="dxa"/>
          </w:tcPr>
          <w:p w14:paraId="09E08BA9" w14:textId="77777777" w:rsidR="00F17529" w:rsidRDefault="00000000">
            <w:r>
              <w:t>Required Terraform and AzureRM provider versions</w:t>
            </w:r>
          </w:p>
        </w:tc>
      </w:tr>
    </w:tbl>
    <w:p w14:paraId="5A4FE7DD" w14:textId="77777777" w:rsidR="00F17529" w:rsidRDefault="00F17529">
      <w:pPr>
        <w:spacing w:after="0"/>
      </w:pPr>
    </w:p>
    <w:p w14:paraId="467EE90B" w14:textId="77777777" w:rsidR="00F17529" w:rsidRDefault="00000000">
      <w:pPr>
        <w:pStyle w:val="Heading2"/>
      </w:pPr>
      <w:r>
        <w:t>7.2 Configuration and Secret Handling</w:t>
      </w:r>
    </w:p>
    <w:p w14:paraId="0DBF2A15" w14:textId="77777777" w:rsidR="00F17529" w:rsidRDefault="00000000">
      <w:pPr>
        <w:pStyle w:val="ListBullet"/>
        <w:spacing w:after="60"/>
        <w:ind w:left="0"/>
      </w:pPr>
      <w:r>
        <w:t>terraform.tfvars is ignored by Git and contains local values such as trusted source IP, alert email and SSH public-key path.</w:t>
      </w:r>
    </w:p>
    <w:p w14:paraId="79BE2E5C" w14:textId="77777777" w:rsidR="00F17529" w:rsidRDefault="00000000">
      <w:pPr>
        <w:pStyle w:val="ListBullet"/>
        <w:spacing w:after="60"/>
        <w:ind w:left="0"/>
      </w:pPr>
      <w:r>
        <w:t>The public SSH key may be referenced from a local .pub file; the private key must never be stored in the repository.</w:t>
      </w:r>
    </w:p>
    <w:p w14:paraId="10056B3F" w14:textId="77777777" w:rsidR="00F17529" w:rsidRDefault="00000000">
      <w:pPr>
        <w:pStyle w:val="ListBullet"/>
        <w:spacing w:after="60"/>
        <w:ind w:left="0"/>
      </w:pPr>
      <w:r>
        <w:rPr>
          <w:sz w:val="18"/>
        </w:rPr>
        <w:t>No Azure client secret is committed. Local deployment uses Azure CLI authentication.</w:t>
      </w:r>
    </w:p>
    <w:p w14:paraId="3AF0120D" w14:textId="77777777" w:rsidR="00F17529" w:rsidRDefault="00000000">
      <w:pPr>
        <w:pStyle w:val="ListBullet"/>
        <w:spacing w:after="60"/>
        <w:ind w:left="0"/>
      </w:pPr>
      <w:r>
        <w:t>Terraform state contains infrastructure metadata and can contain sensitive values. For this small exercise it may be local and ignored, while a production team deployment should use a protected remote backend.</w:t>
      </w:r>
    </w:p>
    <w:p w14:paraId="26F13F1C" w14:textId="77777777" w:rsidR="00F17529" w:rsidRDefault="00000000">
      <w:pPr>
        <w:pStyle w:val="Heading2"/>
      </w:pPr>
      <w:r>
        <w:t>7.3 Deployment Approach</w:t>
      </w:r>
    </w:p>
    <w:p w14:paraId="100EEC77" w14:textId="77777777" w:rsidR="00F17529" w:rsidRDefault="00000000">
      <w:pPr>
        <w:pStyle w:val="ListNumber"/>
        <w:spacing w:after="60"/>
      </w:pPr>
      <w:r>
        <w:t>Authenticate to Azure and select the intended subscription.</w:t>
      </w:r>
    </w:p>
    <w:p w14:paraId="27925C29" w14:textId="77777777" w:rsidR="00F17529" w:rsidRDefault="00000000">
      <w:pPr>
        <w:pStyle w:val="ListNumber"/>
        <w:spacing w:after="60"/>
      </w:pPr>
      <w:r>
        <w:t>Initialize the Terraform working directory.</w:t>
      </w:r>
    </w:p>
    <w:p w14:paraId="34E65CF3" w14:textId="77777777" w:rsidR="00F17529" w:rsidRDefault="00000000">
      <w:pPr>
        <w:pStyle w:val="ListNumber"/>
        <w:spacing w:after="60"/>
      </w:pPr>
      <w:r>
        <w:t>Run terraform fmt -check and terraform validate.</w:t>
      </w:r>
    </w:p>
    <w:p w14:paraId="048897C5" w14:textId="77777777" w:rsidR="00F17529" w:rsidRDefault="00000000">
      <w:pPr>
        <w:pStyle w:val="ListNumber"/>
        <w:spacing w:after="60"/>
      </w:pPr>
      <w:r>
        <w:t>Review terraform plan with environment-specific values.</w:t>
      </w:r>
    </w:p>
    <w:p w14:paraId="07330A9B" w14:textId="77777777" w:rsidR="00F17529" w:rsidRDefault="00000000">
      <w:pPr>
        <w:pStyle w:val="ListNumber"/>
        <w:spacing w:after="60"/>
      </w:pPr>
      <w:r>
        <w:t>Run terraform apply and retain the successful output as deployment evidence.</w:t>
      </w:r>
    </w:p>
    <w:p w14:paraId="4C2A8BF6" w14:textId="77777777" w:rsidR="00F17529" w:rsidRDefault="00000000">
      <w:pPr>
        <w:pStyle w:val="ListNumber"/>
        <w:spacing w:after="60"/>
      </w:pPr>
      <w:r>
        <w:t>Validate the VM, networking, storage restrictions, Log Analytics integration and alert rules.</w:t>
      </w:r>
    </w:p>
    <w:p w14:paraId="17484A4A" w14:textId="77777777" w:rsidR="00F17529" w:rsidRDefault="00000000">
      <w:pPr>
        <w:pStyle w:val="ListNumber"/>
        <w:spacing w:after="60"/>
      </w:pPr>
      <w:r>
        <w:t>Run terraform destroy when the environment is no longer required.</w:t>
      </w:r>
    </w:p>
    <w:tbl>
      <w:tblPr>
        <w:tblStyle w:val="TableGrid"/>
        <w:tblW w:w="0" w:type="auto"/>
        <w:jc w:val="center"/>
        <w:tblLook w:val="04A0" w:firstRow="1" w:lastRow="0" w:firstColumn="1" w:lastColumn="0" w:noHBand="0" w:noVBand="1"/>
      </w:tblPr>
      <w:tblGrid>
        <w:gridCol w:w="10166"/>
      </w:tblGrid>
      <w:tr w:rsidR="00F17529" w14:paraId="59CE182F" w14:textId="77777777">
        <w:trPr>
          <w:jc w:val="center"/>
        </w:trPr>
        <w:tc>
          <w:tcPr>
            <w:tcW w:w="10166" w:type="dxa"/>
            <w:shd w:val="clear" w:color="auto" w:fill="D9EAF7"/>
            <w:tcMar>
              <w:top w:w="160" w:type="dxa"/>
              <w:left w:w="180" w:type="dxa"/>
              <w:bottom w:w="160" w:type="dxa"/>
              <w:right w:w="180" w:type="dxa"/>
            </w:tcMar>
          </w:tcPr>
          <w:p w14:paraId="4B56BE44" w14:textId="77777777" w:rsidR="00F17529" w:rsidRDefault="00000000">
            <w:r>
              <w:rPr>
                <w:rFonts w:ascii="Aptos Display" w:hAnsi="Aptos Display"/>
                <w:b/>
                <w:sz w:val="20"/>
              </w:rPr>
              <w:t>Deployment result</w:t>
            </w:r>
            <w:r>
              <w:rPr>
                <w:rFonts w:ascii="Aptos Display" w:hAnsi="Aptos Display"/>
                <w:b/>
                <w:sz w:val="20"/>
              </w:rPr>
              <w:br/>
            </w:r>
            <w:r>
              <w:rPr>
                <w:sz w:val="18"/>
              </w:rPr>
              <w:t>The final environment was deployed successfully with Terraform. Terraform state tracks the deployed resources, and terraform output exposes the key deployment information required for validation and SSH access.</w:t>
            </w:r>
          </w:p>
        </w:tc>
      </w:tr>
    </w:tbl>
    <w:p w14:paraId="5282A8FA" w14:textId="77777777" w:rsidR="00F17529" w:rsidRDefault="00F17529">
      <w:pPr>
        <w:spacing w:after="0"/>
      </w:pPr>
    </w:p>
    <w:p w14:paraId="6FC14CCD" w14:textId="570F7A2C" w:rsidR="00F17529" w:rsidRDefault="00F17529" w:rsidP="00D1213D">
      <w:pPr>
        <w:pStyle w:val="Heading1"/>
        <w:rPr>
          <w:rFonts w:ascii="Aptos" w:hAnsi="Aptos"/>
          <w:sz w:val="18"/>
        </w:rPr>
      </w:pPr>
    </w:p>
    <w:p w14:paraId="258B412D" w14:textId="77777777" w:rsidR="00D1213D" w:rsidRPr="00D1213D" w:rsidRDefault="00D1213D" w:rsidP="00D1213D"/>
    <w:p w14:paraId="65AC49BC" w14:textId="1E0D528A" w:rsidR="00F17529" w:rsidRDefault="00D1213D">
      <w:pPr>
        <w:pStyle w:val="Heading1"/>
      </w:pPr>
      <w:r>
        <w:rPr>
          <w:rFonts w:ascii="Aptos" w:hAnsi="Aptos"/>
          <w:sz w:val="18"/>
        </w:rPr>
        <w:lastRenderedPageBreak/>
        <w:t>8</w:t>
      </w:r>
      <w:r w:rsidR="00000000">
        <w:rPr>
          <w:rFonts w:ascii="Aptos" w:hAnsi="Aptos"/>
          <w:sz w:val="18"/>
        </w:rPr>
        <w:t>. Deployment Evidence Checklist</w:t>
      </w:r>
    </w:p>
    <w:p w14:paraId="1D95957A" w14:textId="77777777" w:rsidR="00F17529" w:rsidRDefault="00000000">
      <w:pPr>
        <w:pStyle w:val="ListBullet"/>
        <w:spacing w:after="60"/>
        <w:ind w:left="0"/>
      </w:pPr>
      <w:r>
        <w:t>☐ Successful terraform apply output showing Apply complete.</w:t>
      </w:r>
    </w:p>
    <w:p w14:paraId="0E943D8B" w14:textId="77777777" w:rsidR="00F17529" w:rsidRDefault="00000000">
      <w:pPr>
        <w:pStyle w:val="ListBullet"/>
        <w:spacing w:after="60"/>
        <w:ind w:left="0"/>
      </w:pPr>
      <w:r>
        <w:t>☐ Azure Resource Group overview showing the deployed resource inventory.</w:t>
      </w:r>
    </w:p>
    <w:p w14:paraId="6809B744" w14:textId="77777777" w:rsidR="00F17529" w:rsidRDefault="00000000">
      <w:pPr>
        <w:pStyle w:val="ListBullet"/>
        <w:spacing w:after="60"/>
        <w:ind w:left="0"/>
      </w:pPr>
      <w:r>
        <w:t>☐ Virtual Network subnet view showing snet-management and snet-application.</w:t>
      </w:r>
    </w:p>
    <w:p w14:paraId="57C88744" w14:textId="77777777" w:rsidR="00F17529" w:rsidRDefault="00000000">
      <w:pPr>
        <w:pStyle w:val="ListBullet"/>
        <w:spacing w:after="60"/>
        <w:ind w:left="0"/>
      </w:pPr>
      <w:r>
        <w:t>☐ NSG inbound rule showing TCP/22 restricted to a trusted /32 source.</w:t>
      </w:r>
    </w:p>
    <w:p w14:paraId="42FA1432" w14:textId="77777777" w:rsidR="00F17529" w:rsidRDefault="00000000">
      <w:pPr>
        <w:pStyle w:val="ListBullet"/>
        <w:spacing w:after="60"/>
        <w:ind w:left="0"/>
      </w:pPr>
      <w:r>
        <w:t>☐ Successful SSH session to vm-app-01 without exposing the private key.</w:t>
      </w:r>
    </w:p>
    <w:p w14:paraId="0EE58980" w14:textId="77777777" w:rsidR="00F17529" w:rsidRDefault="00000000">
      <w:pPr>
        <w:pStyle w:val="ListBullet"/>
        <w:spacing w:after="60"/>
        <w:ind w:left="0"/>
      </w:pPr>
      <w:r>
        <w:t>☐ Storage Account configuration showing HTTPS, TLS 1.2, LRS and disabled anonymous access.</w:t>
      </w:r>
    </w:p>
    <w:p w14:paraId="16D8A3FB" w14:textId="77777777" w:rsidR="00F17529" w:rsidRDefault="00000000">
      <w:pPr>
        <w:pStyle w:val="ListBullet"/>
        <w:spacing w:after="60"/>
        <w:ind w:left="0"/>
      </w:pPr>
      <w:r>
        <w:t>☐ Log Analytics or VM monitoring view showing data collection.</w:t>
      </w:r>
    </w:p>
    <w:p w14:paraId="10179BAB" w14:textId="77777777" w:rsidR="00F17529" w:rsidRDefault="00000000">
      <w:pPr>
        <w:pStyle w:val="ListBullet"/>
        <w:spacing w:after="60"/>
        <w:ind w:left="0"/>
      </w:pPr>
      <w:r>
        <w:t>☐ Azure Monitor alert rules showing HighCPUAlert and VM Availability alert.</w:t>
      </w:r>
    </w:p>
    <w:p w14:paraId="74BBAD89" w14:textId="77777777" w:rsidR="00F17529" w:rsidRDefault="00000000">
      <w:pPr>
        <w:pStyle w:val="ListBullet"/>
        <w:spacing w:after="60"/>
        <w:ind w:left="0"/>
      </w:pPr>
      <w:r>
        <w:rPr>
          <w:sz w:val="18"/>
        </w:rPr>
        <w:t>☐ Terraform outputs showing the Resource Group, Virtual Network, VM, Storage Account, Log Analytics Workspace and public IP address.</w:t>
      </w:r>
    </w:p>
    <w:tbl>
      <w:tblPr>
        <w:tblStyle w:val="TableGrid"/>
        <w:tblW w:w="0" w:type="auto"/>
        <w:jc w:val="center"/>
        <w:tblLook w:val="04A0" w:firstRow="1" w:lastRow="0" w:firstColumn="1" w:lastColumn="0" w:noHBand="0" w:noVBand="1"/>
      </w:tblPr>
      <w:tblGrid>
        <w:gridCol w:w="10166"/>
      </w:tblGrid>
      <w:tr w:rsidR="00F17529" w14:paraId="3581900A" w14:textId="77777777">
        <w:trPr>
          <w:jc w:val="center"/>
        </w:trPr>
        <w:tc>
          <w:tcPr>
            <w:tcW w:w="10166" w:type="dxa"/>
            <w:shd w:val="clear" w:color="auto" w:fill="FCE4D6"/>
            <w:tcMar>
              <w:top w:w="160" w:type="dxa"/>
              <w:left w:w="180" w:type="dxa"/>
              <w:bottom w:w="160" w:type="dxa"/>
              <w:right w:w="180" w:type="dxa"/>
            </w:tcMar>
          </w:tcPr>
          <w:p w14:paraId="5EFD465F" w14:textId="77777777" w:rsidR="00F17529" w:rsidRDefault="00000000">
            <w:r>
              <w:rPr>
                <w:rFonts w:ascii="Aptos Display" w:hAnsi="Aptos Display"/>
                <w:b/>
                <w:color w:val="1F4E78"/>
                <w:sz w:val="20"/>
              </w:rPr>
              <w:t>Final submission rule</w:t>
            </w:r>
            <w:r>
              <w:rPr>
                <w:rFonts w:ascii="Aptos Display" w:hAnsi="Aptos Display"/>
                <w:b/>
                <w:color w:val="1F4E78"/>
                <w:sz w:val="20"/>
              </w:rPr>
              <w:br/>
            </w:r>
            <w:r>
              <w:rPr>
                <w:sz w:val="18"/>
              </w:rPr>
              <w:t>Screenshots must not expose subscription IDs, tenant IDs, email addresses, trusted public IP addresses, SSH keys, access keys, connection strings or Terraform state content.</w:t>
            </w:r>
          </w:p>
        </w:tc>
      </w:tr>
    </w:tbl>
    <w:p w14:paraId="467FAE31" w14:textId="77777777" w:rsidR="00640C60" w:rsidRDefault="00640C60"/>
    <w:sectPr w:rsidR="00640C6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15FE7" w14:textId="77777777" w:rsidR="00640C60" w:rsidRDefault="00640C60">
      <w:pPr>
        <w:spacing w:after="0" w:line="240" w:lineRule="auto"/>
      </w:pPr>
      <w:r>
        <w:separator/>
      </w:r>
    </w:p>
  </w:endnote>
  <w:endnote w:type="continuationSeparator" w:id="0">
    <w:p w14:paraId="065993F4" w14:textId="77777777" w:rsidR="00640C60" w:rsidRDefault="00640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496E" w14:textId="77777777" w:rsidR="00F17529" w:rsidRDefault="00000000">
    <w:pPr>
      <w:pStyle w:val="Footer"/>
      <w:jc w:val="center"/>
    </w:pPr>
    <w:r>
      <w:rPr>
        <w:color w:val="5F6368"/>
        <w:sz w:val="16"/>
      </w:rPr>
      <w:t xml:space="preserve">Technical Architecture </w:t>
    </w:r>
    <w:proofErr w:type="gramStart"/>
    <w:r>
      <w:rPr>
        <w:color w:val="5F6368"/>
        <w:sz w:val="16"/>
      </w:rPr>
      <w:t>Document  |</w:t>
    </w:r>
    <w:proofErr w:type="gramEnd"/>
    <w:r>
      <w:rPr>
        <w:color w:val="5F6368"/>
        <w:sz w:val="16"/>
      </w:rPr>
      <w:t xml:space="preserve">  </w:t>
    </w:r>
    <w:r>
      <w:fldChar w:fldCharType="begin"/>
    </w:r>
    <w:r>
      <w:instrText>PAGE</w:instrText>
    </w:r>
    <w:r>
      <w:fldChar w:fldCharType="separate"/>
    </w:r>
    <w:r w:rsidR="008E2B7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02C1D" w14:textId="77777777" w:rsidR="00640C60" w:rsidRDefault="00640C60">
      <w:pPr>
        <w:spacing w:after="0" w:line="240" w:lineRule="auto"/>
      </w:pPr>
      <w:r>
        <w:separator/>
      </w:r>
    </w:p>
  </w:footnote>
  <w:footnote w:type="continuationSeparator" w:id="0">
    <w:p w14:paraId="58333DBF" w14:textId="77777777" w:rsidR="00640C60" w:rsidRDefault="00640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675F" w14:textId="77777777" w:rsidR="00F17529" w:rsidRDefault="00000000">
    <w:pPr>
      <w:pStyle w:val="Header"/>
      <w:jc w:val="right"/>
    </w:pPr>
    <w:r>
      <w:rPr>
        <w:color w:val="5F6368"/>
        <w:sz w:val="16"/>
      </w:rPr>
      <w:t xml:space="preserve">AZURE HOME </w:t>
    </w:r>
    <w:proofErr w:type="gramStart"/>
    <w:r>
      <w:rPr>
        <w:color w:val="5F6368"/>
        <w:sz w:val="16"/>
      </w:rPr>
      <w:t>ASSIGNMENT  |</w:t>
    </w:r>
    <w:proofErr w:type="gramEnd"/>
    <w:r>
      <w:rPr>
        <w:color w:val="5F6368"/>
        <w:sz w:val="16"/>
      </w:rPr>
      <w:t xml:space="preserve">  TECHNICAL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465991">
    <w:abstractNumId w:val="8"/>
  </w:num>
  <w:num w:numId="2" w16cid:durableId="1221402181">
    <w:abstractNumId w:val="6"/>
  </w:num>
  <w:num w:numId="3" w16cid:durableId="1265918753">
    <w:abstractNumId w:val="5"/>
  </w:num>
  <w:num w:numId="4" w16cid:durableId="1044523013">
    <w:abstractNumId w:val="4"/>
  </w:num>
  <w:num w:numId="5" w16cid:durableId="333342110">
    <w:abstractNumId w:val="7"/>
  </w:num>
  <w:num w:numId="6" w16cid:durableId="1193810492">
    <w:abstractNumId w:val="3"/>
  </w:num>
  <w:num w:numId="7" w16cid:durableId="1141920749">
    <w:abstractNumId w:val="2"/>
  </w:num>
  <w:num w:numId="8" w16cid:durableId="1435855787">
    <w:abstractNumId w:val="1"/>
  </w:num>
  <w:num w:numId="9" w16cid:durableId="467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878"/>
    <w:rsid w:val="00640C60"/>
    <w:rsid w:val="008E2B72"/>
    <w:rsid w:val="00AA1D8D"/>
    <w:rsid w:val="00B47730"/>
    <w:rsid w:val="00CB0664"/>
    <w:rsid w:val="00D1213D"/>
    <w:rsid w:val="00F175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B1CA5"/>
  <w14:defaultImageDpi w14:val="300"/>
  <w15:docId w15:val="{0C1BC167-1E7D-4D89-A1D6-AB409175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19"/>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84637b2-c8c1-4c3c-84dd-1e623520dbba}" enabled="1" method="Standard" siteId="{bd9f112b-82b0-45f6-b02e-1175bb945e33}"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Home Assignment - Technical Architecture Document</dc:title>
  <dc:subject>Azure infrastructure architecture, Terraform deployment, security, monitoring and evidence</dc:subject>
  <dc:creator>Admir Čaušević</dc:creator>
  <cp:keywords/>
  <cp:lastModifiedBy>Admir Čaušević</cp:lastModifiedBy>
  <cp:revision>3</cp:revision>
  <dcterms:created xsi:type="dcterms:W3CDTF">2026-09-21T14:16:00Z</dcterms:created>
  <dcterms:modified xsi:type="dcterms:W3CDTF">2026-09-21T14:24:00Z</dcterms:modified>
  <cp:category/>
</cp:coreProperties>
</file>