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3 - Business Continuity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continuity activities are typically strategically focused at a high level and center themselves on business processes and operations.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Disaster recovery plans tend to be more tactical and describe technical activities such as recovery sites, backups, and fault tolerance.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priority of BCP and DRP is always people. The primary concern is to get people out of harm’s way; then you can address IT recovery and restoration issues.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BCP process has four main steps: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■ Project scope and planning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■ Business impact analysis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■ Continuity planning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■ Approval and implementation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Scope and Planning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Organizational Review</w:t>
      </w:r>
      <w:r w:rsidDel="00000000" w:rsidR="00000000" w:rsidRPr="00000000">
        <w:rPr>
          <w:rtl w:val="0"/>
        </w:rPr>
        <w:t xml:space="preserve"> - Identify core services, critical departments, key individuals and senior executives responsible. Lays the foundation for forming the BCP team and remainder of the BCP process.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BCP Team Selection</w:t>
      </w:r>
      <w:r w:rsidDel="00000000" w:rsidR="00000000" w:rsidRPr="00000000">
        <w:rPr>
          <w:rtl w:val="0"/>
        </w:rPr>
        <w:t xml:space="preserve"> - should include (functional and representative) members from all departments 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Requirements</w:t>
      </w:r>
      <w:r w:rsidDel="00000000" w:rsidR="00000000" w:rsidRPr="00000000">
        <w:rPr>
          <w:rtl w:val="0"/>
        </w:rPr>
        <w:t xml:space="preserve"> - it needs to be finalized for training and periodic drills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Legal and Regulatory Requirements</w:t>
      </w:r>
      <w:r w:rsidDel="00000000" w:rsidR="00000000" w:rsidRPr="00000000">
        <w:rPr>
          <w:rtl w:val="0"/>
        </w:rPr>
        <w:t xml:space="preserve"> - Any legal or contractual requirement from govt or client which needs to be adhered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Impact Analysis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Identifying Priorities</w:t>
      </w:r>
      <w:r w:rsidDel="00000000" w:rsidR="00000000" w:rsidRPr="00000000">
        <w:rPr>
          <w:rtl w:val="0"/>
        </w:rPr>
        <w:t xml:space="preserve"> - create a comprehensive list of critical business functions and rank them in order of importance. Qualitative and Quantitative analysis can be used for prioritizing. Key terms used in quantitative analysis are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MTD / MTO - Maximum Tolerable Downtime/ Outage is the maximum length of time a business function can tolerate a disruption before suffering irreparable harm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RTO - The recovery time objective (RTO) is the amount of time in which you think you can feasibly recover the function in the event of a disruption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RPO - The recovery point objective (RPO) is the maximum data an organization may lose after recovering from an incident using the backups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Risk Identification</w:t>
      </w:r>
      <w:r w:rsidDel="00000000" w:rsidR="00000000" w:rsidRPr="00000000">
        <w:rPr>
          <w:rtl w:val="0"/>
        </w:rPr>
        <w:t xml:space="preserve"> - Identify all the risks. Risks usually come in two forms: natural risks and person-made risks.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Likelihood Assessment</w:t>
      </w:r>
      <w:r w:rsidDel="00000000" w:rsidR="00000000" w:rsidRPr="00000000">
        <w:rPr>
          <w:rtl w:val="0"/>
        </w:rPr>
        <w:t xml:space="preserve"> - Annualized rate of occurrence (ARO) is computed for all risks using historical and statistical data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 Analysis</w:t>
      </w:r>
      <w:r w:rsidDel="00000000" w:rsidR="00000000" w:rsidRPr="00000000">
        <w:rPr>
          <w:rtl w:val="0"/>
        </w:rPr>
        <w:t xml:space="preserve"> - Assess the impact based on quantitative (compute ALE) &amp; qualitative aspects (high, medium, low)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Prioritization</w:t>
      </w:r>
      <w:r w:rsidDel="00000000" w:rsidR="00000000" w:rsidRPr="00000000">
        <w:rPr>
          <w:rtl w:val="0"/>
        </w:rPr>
        <w:t xml:space="preserve"> - prioritize based on Impact Analysis. Certain things can be taken parallely depending upon the resources availability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Continuity Planning 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Focuses on developing and implementing a continuity strategy to minimize the impact. The goal of this process is to create a continuity of operations plan (COOP).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Strategy Development </w:t>
      </w:r>
      <w:r w:rsidDel="00000000" w:rsidR="00000000" w:rsidRPr="00000000">
        <w:rPr>
          <w:rtl w:val="0"/>
        </w:rPr>
        <w:t xml:space="preserve">- The BCP team should look back to the MTD estimates created during the early stages and determine which risks are deemed acceptable and which must be mitigated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Provisions and Processes</w:t>
      </w:r>
      <w:r w:rsidDel="00000000" w:rsidR="00000000" w:rsidRPr="00000000">
        <w:rPr>
          <w:rtl w:val="0"/>
        </w:rPr>
        <w:t xml:space="preserve"> -  the BCP team designs the specific procedures and mechanisms that will mitigate the risks deemed unacceptable. Three categories of assets must be protected through BCP provisions and processes: people, buildings/facilities, and infrastructure.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Approval and Implementation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BCP Plan should be endorsed by the top executive in your business (CEO). This gives it much greater weight and credibility in the eyes of other senior managers.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direct BCP responsibilities should be trained and evaluated on their specific BCP tasks. Backup person should be trained for redundancy.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is a critical step in the business continuity planning process.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BCP documentation should also outline a vital records program for the organization. This document states where critical business records will be stored and the procedures for making and storing backup copies of those records.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