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CF29" w14:textId="42109A83" w:rsidR="00611B0C" w:rsidRDefault="00471B9F" w:rsidP="00471B9F">
      <w:pPr>
        <w:jc w:val="center"/>
        <w:rPr>
          <w:rFonts w:cs="Times New Roman"/>
          <w:b/>
          <w:bCs/>
          <w:noProof/>
          <w:sz w:val="32"/>
          <w:szCs w:val="36"/>
        </w:rPr>
      </w:pPr>
      <w:r>
        <w:rPr>
          <w:rFonts w:cs="Times New Roman"/>
          <w:b/>
          <w:bCs/>
          <w:noProof/>
          <w:sz w:val="32"/>
          <w:szCs w:val="36"/>
        </w:rPr>
        <w:t>Documentação da estrutura de diretorios atual</w:t>
      </w:r>
    </w:p>
    <w:p w14:paraId="7A7655BE" w14:textId="797AE411" w:rsidR="007D762F" w:rsidRPr="007D762F" w:rsidRDefault="00471B9F" w:rsidP="007D762F">
      <w:pPr>
        <w:rPr>
          <w:rFonts w:cs="Times New Roman"/>
          <w:bCs/>
          <w:szCs w:val="28"/>
        </w:rPr>
      </w:pPr>
      <w:r w:rsidRPr="007D762F">
        <w:rPr>
          <w:rFonts w:cs="Times New Roman"/>
          <w:b/>
          <w:szCs w:val="28"/>
        </w:rPr>
        <w:t>Analisar a arquitetura física do SGBD</w:t>
      </w:r>
      <w:r w:rsidR="007D762F">
        <w:rPr>
          <w:rFonts w:cs="Times New Roman"/>
          <w:bCs/>
          <w:szCs w:val="28"/>
        </w:rPr>
        <w:t xml:space="preserve"> </w:t>
      </w:r>
      <w:r w:rsidR="007D762F" w:rsidRPr="00BF63B3">
        <w:rPr>
          <w:b/>
          <w:bCs/>
        </w:rPr>
        <w:t>— PostgreSQL 18 (Windows)</w:t>
      </w:r>
    </w:p>
    <w:p w14:paraId="28C45834" w14:textId="77777777" w:rsidR="007D762F" w:rsidRPr="00BF63B3" w:rsidRDefault="007D762F" w:rsidP="007D762F">
      <w:r w:rsidRPr="00BF63B3">
        <w:t>C:\Program Files\PostgreSQL\18\</w:t>
      </w:r>
    </w:p>
    <w:p w14:paraId="0F78983D" w14:textId="77777777" w:rsidR="007D762F" w:rsidRPr="00BF63B3" w:rsidRDefault="007D762F" w:rsidP="007D762F">
      <w:r w:rsidRPr="00BF63B3">
        <w:t>├── bin\                   # Executáveis (</w:t>
      </w:r>
      <w:proofErr w:type="spellStart"/>
      <w:r w:rsidRPr="00BF63B3">
        <w:t>psql</w:t>
      </w:r>
      <w:proofErr w:type="spellEnd"/>
      <w:r w:rsidRPr="00BF63B3">
        <w:t xml:space="preserve">, </w:t>
      </w:r>
      <w:proofErr w:type="spellStart"/>
      <w:r w:rsidRPr="00BF63B3">
        <w:t>initdb</w:t>
      </w:r>
      <w:proofErr w:type="spellEnd"/>
      <w:r w:rsidRPr="00BF63B3">
        <w:t xml:space="preserve">, </w:t>
      </w:r>
      <w:proofErr w:type="spellStart"/>
      <w:r w:rsidRPr="00BF63B3">
        <w:t>pg_ctl</w:t>
      </w:r>
      <w:proofErr w:type="spellEnd"/>
      <w:r w:rsidRPr="00BF63B3">
        <w:t>, etc.)</w:t>
      </w:r>
    </w:p>
    <w:p w14:paraId="20750B5E" w14:textId="77777777" w:rsidR="007D762F" w:rsidRPr="00BF63B3" w:rsidRDefault="007D762F" w:rsidP="007D762F">
      <w:r w:rsidRPr="00BF63B3">
        <w:t>├── data\                  # Diretório principal de dados da instância</w:t>
      </w:r>
    </w:p>
    <w:p w14:paraId="4541D942" w14:textId="77777777" w:rsidR="007D762F" w:rsidRPr="00BF63B3" w:rsidRDefault="007D762F" w:rsidP="007D762F">
      <w:r w:rsidRPr="00BF63B3">
        <w:t>│   ├── base\              # Bancos de dados (cada subpasta = OID de um DB)</w:t>
      </w:r>
    </w:p>
    <w:p w14:paraId="0A389717" w14:textId="77777777" w:rsidR="007D762F" w:rsidRPr="00BF63B3" w:rsidRDefault="007D762F" w:rsidP="007D762F">
      <w:r w:rsidRPr="00BF63B3">
        <w:t xml:space="preserve">│   ├── global\            # Catálogo global (usuários, </w:t>
      </w:r>
      <w:proofErr w:type="spellStart"/>
      <w:r w:rsidRPr="00BF63B3">
        <w:t>tablespaces</w:t>
      </w:r>
      <w:proofErr w:type="spellEnd"/>
      <w:r w:rsidRPr="00BF63B3">
        <w:t>, etc.)</w:t>
      </w:r>
    </w:p>
    <w:p w14:paraId="3809063A" w14:textId="77777777" w:rsidR="007D762F" w:rsidRPr="00BF63B3" w:rsidRDefault="007D762F" w:rsidP="007D762F">
      <w:r w:rsidRPr="00BF63B3">
        <w:t xml:space="preserve">│   ├── </w:t>
      </w:r>
      <w:proofErr w:type="spellStart"/>
      <w:r w:rsidRPr="00BF63B3">
        <w:t>pg_wal</w:t>
      </w:r>
      <w:proofErr w:type="spellEnd"/>
      <w:r w:rsidRPr="00BF63B3">
        <w:t xml:space="preserve">\            # </w:t>
      </w:r>
      <w:proofErr w:type="spellStart"/>
      <w:r w:rsidRPr="00BF63B3">
        <w:t>Write-Ahead</w:t>
      </w:r>
      <w:proofErr w:type="spellEnd"/>
      <w:r w:rsidRPr="00BF63B3">
        <w:t xml:space="preserve"> Log (</w:t>
      </w:r>
      <w:proofErr w:type="spellStart"/>
      <w:r w:rsidRPr="00BF63B3">
        <w:t>logs</w:t>
      </w:r>
      <w:proofErr w:type="spellEnd"/>
      <w:r w:rsidRPr="00BF63B3">
        <w:t xml:space="preserve"> de transações)</w:t>
      </w:r>
    </w:p>
    <w:p w14:paraId="4D40B3BD" w14:textId="77777777" w:rsidR="007D762F" w:rsidRPr="00BF63B3" w:rsidRDefault="007D762F" w:rsidP="007D762F">
      <w:r w:rsidRPr="00BF63B3">
        <w:t xml:space="preserve">│   ├── log\               # </w:t>
      </w:r>
      <w:proofErr w:type="spellStart"/>
      <w:r w:rsidRPr="00BF63B3">
        <w:t>Logs</w:t>
      </w:r>
      <w:proofErr w:type="spellEnd"/>
      <w:r w:rsidRPr="00BF63B3">
        <w:t xml:space="preserve"> de execução (se configurado)</w:t>
      </w:r>
    </w:p>
    <w:p w14:paraId="463C3D3D" w14:textId="77777777" w:rsidR="007D762F" w:rsidRPr="00BF63B3" w:rsidRDefault="007D762F" w:rsidP="007D762F">
      <w:r w:rsidRPr="00BF63B3">
        <w:t xml:space="preserve">│   ├── </w:t>
      </w:r>
      <w:proofErr w:type="spellStart"/>
      <w:r w:rsidRPr="00BF63B3">
        <w:t>pg_stat_tmp</w:t>
      </w:r>
      <w:proofErr w:type="spellEnd"/>
      <w:r w:rsidRPr="00BF63B3">
        <w:t>\       # Estatísticas temporárias</w:t>
      </w:r>
    </w:p>
    <w:p w14:paraId="1006365D" w14:textId="77777777" w:rsidR="007D762F" w:rsidRPr="00BF63B3" w:rsidRDefault="007D762F" w:rsidP="007D762F">
      <w:r w:rsidRPr="00BF63B3">
        <w:t xml:space="preserve">│   ├── </w:t>
      </w:r>
      <w:proofErr w:type="spellStart"/>
      <w:r w:rsidRPr="00BF63B3">
        <w:t>pg_tblspc</w:t>
      </w:r>
      <w:proofErr w:type="spellEnd"/>
      <w:r w:rsidRPr="00BF63B3">
        <w:t xml:space="preserve">\         # Links simbólicos para </w:t>
      </w:r>
      <w:proofErr w:type="spellStart"/>
      <w:r w:rsidRPr="00BF63B3">
        <w:t>tablespaces</w:t>
      </w:r>
      <w:proofErr w:type="spellEnd"/>
    </w:p>
    <w:p w14:paraId="59604229" w14:textId="77777777" w:rsidR="007D762F" w:rsidRPr="00BF63B3" w:rsidRDefault="007D762F" w:rsidP="007D762F">
      <w:r w:rsidRPr="00BF63B3">
        <w:t xml:space="preserve">│   ├── </w:t>
      </w:r>
      <w:proofErr w:type="spellStart"/>
      <w:r w:rsidRPr="00BF63B3">
        <w:t>pg_temp</w:t>
      </w:r>
      <w:proofErr w:type="spellEnd"/>
      <w:r w:rsidRPr="00BF63B3">
        <w:t>\           # Objetos temporários (quando criados)</w:t>
      </w:r>
    </w:p>
    <w:p w14:paraId="5CD6F775" w14:textId="77777777" w:rsidR="007D762F" w:rsidRPr="00BF63B3" w:rsidRDefault="007D762F" w:rsidP="007D762F">
      <w:r w:rsidRPr="00BF63B3">
        <w:t xml:space="preserve">│   ├── </w:t>
      </w:r>
      <w:proofErr w:type="spellStart"/>
      <w:r w:rsidRPr="00BF63B3">
        <w:t>postgresql.conf</w:t>
      </w:r>
      <w:proofErr w:type="spellEnd"/>
      <w:r w:rsidRPr="00BF63B3">
        <w:t xml:space="preserve">    # Configuração principal</w:t>
      </w:r>
    </w:p>
    <w:p w14:paraId="3DE0382B" w14:textId="77777777" w:rsidR="007D762F" w:rsidRPr="00BF63B3" w:rsidRDefault="007D762F" w:rsidP="007D762F">
      <w:r w:rsidRPr="00BF63B3">
        <w:t xml:space="preserve">│   ├── </w:t>
      </w:r>
      <w:proofErr w:type="spellStart"/>
      <w:r w:rsidRPr="00BF63B3">
        <w:t>pg_hba.conf</w:t>
      </w:r>
      <w:proofErr w:type="spellEnd"/>
      <w:r w:rsidRPr="00BF63B3">
        <w:t xml:space="preserve">        # Configuração de autenticação</w:t>
      </w:r>
    </w:p>
    <w:p w14:paraId="5DD79C57" w14:textId="77777777" w:rsidR="007D762F" w:rsidRPr="00BF63B3" w:rsidRDefault="007D762F" w:rsidP="007D762F">
      <w:r w:rsidRPr="00BF63B3">
        <w:t xml:space="preserve">│   └── </w:t>
      </w:r>
      <w:proofErr w:type="spellStart"/>
      <w:r w:rsidRPr="00BF63B3">
        <w:t>pg_ident.conf</w:t>
      </w:r>
      <w:proofErr w:type="spellEnd"/>
      <w:r w:rsidRPr="00BF63B3">
        <w:t xml:space="preserve">      # Mapeamento de usuários do SO → PostgreSQL</w:t>
      </w:r>
    </w:p>
    <w:p w14:paraId="3395A3D3" w14:textId="77777777" w:rsidR="007D762F" w:rsidRPr="00BF63B3" w:rsidRDefault="007D762F" w:rsidP="007D762F">
      <w:r w:rsidRPr="00BF63B3">
        <w:t xml:space="preserve">├── </w:t>
      </w:r>
      <w:proofErr w:type="spellStart"/>
      <w:r w:rsidRPr="00BF63B3">
        <w:t>lib</w:t>
      </w:r>
      <w:proofErr w:type="spellEnd"/>
      <w:r w:rsidRPr="00BF63B3">
        <w:t>\                   # Bibliotecas</w:t>
      </w:r>
    </w:p>
    <w:p w14:paraId="0EBAB6EA" w14:textId="77777777" w:rsidR="007D762F" w:rsidRPr="00BF63B3" w:rsidRDefault="007D762F" w:rsidP="007D762F">
      <w:r w:rsidRPr="00BF63B3">
        <w:t xml:space="preserve">├── share\                 # Arquivos compartilhados (mensagens, </w:t>
      </w:r>
      <w:proofErr w:type="spellStart"/>
      <w:r w:rsidRPr="00BF63B3">
        <w:t>collation</w:t>
      </w:r>
      <w:proofErr w:type="spellEnd"/>
      <w:r w:rsidRPr="00BF63B3">
        <w:t>)</w:t>
      </w:r>
    </w:p>
    <w:p w14:paraId="2C07D9A5" w14:textId="77777777" w:rsidR="007D762F" w:rsidRDefault="007D762F" w:rsidP="007D762F">
      <w:r w:rsidRPr="00BF63B3">
        <w:t xml:space="preserve">└── </w:t>
      </w:r>
      <w:proofErr w:type="spellStart"/>
      <w:r w:rsidRPr="00BF63B3">
        <w:t>pgAdmin</w:t>
      </w:r>
      <w:proofErr w:type="spellEnd"/>
      <w:r w:rsidRPr="00BF63B3">
        <w:t xml:space="preserve"> 4\             # Ferramenta de administração gráfica</w:t>
      </w:r>
    </w:p>
    <w:p w14:paraId="76B3570C" w14:textId="77777777" w:rsidR="007D762F" w:rsidRPr="00BF63B3" w:rsidRDefault="007D762F" w:rsidP="007D762F"/>
    <w:p w14:paraId="44354FFB" w14:textId="77777777" w:rsidR="007D762F" w:rsidRPr="00BF63B3" w:rsidRDefault="007D762F" w:rsidP="007D762F">
      <w:pPr>
        <w:rPr>
          <w:b/>
          <w:bCs/>
        </w:rPr>
      </w:pPr>
      <w:r w:rsidRPr="00BF63B3">
        <w:rPr>
          <w:b/>
          <w:bCs/>
        </w:rPr>
        <w:t>Localização dos ficheiros</w:t>
      </w:r>
    </w:p>
    <w:p w14:paraId="4C4A1D22" w14:textId="77777777" w:rsidR="007D762F" w:rsidRPr="00BF63B3" w:rsidRDefault="007D762F" w:rsidP="007D762F">
      <w:pPr>
        <w:numPr>
          <w:ilvl w:val="0"/>
          <w:numId w:val="18"/>
        </w:numPr>
      </w:pPr>
      <w:r w:rsidRPr="00BF63B3">
        <w:rPr>
          <w:b/>
          <w:bCs/>
        </w:rPr>
        <w:t>Ficheiros de Dados</w:t>
      </w:r>
      <w:r w:rsidRPr="00BF63B3">
        <w:t xml:space="preserve"> C:\Program Files\PostgreSQL\18\data\base</w:t>
      </w:r>
    </w:p>
    <w:p w14:paraId="524C9018" w14:textId="77777777" w:rsidR="007D762F" w:rsidRPr="00BF63B3" w:rsidRDefault="007D762F" w:rsidP="007D762F">
      <w:pPr>
        <w:numPr>
          <w:ilvl w:val="0"/>
          <w:numId w:val="18"/>
        </w:numPr>
      </w:pPr>
      <w:r w:rsidRPr="00BF63B3">
        <w:rPr>
          <w:b/>
          <w:bCs/>
        </w:rPr>
        <w:t xml:space="preserve">Ficheiros de </w:t>
      </w:r>
      <w:proofErr w:type="spellStart"/>
      <w:r w:rsidRPr="00BF63B3">
        <w:rPr>
          <w:b/>
          <w:bCs/>
        </w:rPr>
        <w:t>Logs</w:t>
      </w:r>
      <w:proofErr w:type="spellEnd"/>
      <w:r w:rsidRPr="00BF63B3">
        <w:t xml:space="preserve"> C:\Program Files\PostgreSQL\18\data\log </w:t>
      </w:r>
      <w:r w:rsidRPr="00BF63B3">
        <w:rPr>
          <w:i/>
          <w:iCs/>
        </w:rPr>
        <w:t xml:space="preserve">(pode ser redirecionado via </w:t>
      </w:r>
      <w:proofErr w:type="spellStart"/>
      <w:r w:rsidRPr="00BF63B3">
        <w:t>logging_collector</w:t>
      </w:r>
      <w:proofErr w:type="spellEnd"/>
      <w:r w:rsidRPr="00BF63B3">
        <w:rPr>
          <w:i/>
          <w:iCs/>
        </w:rPr>
        <w:t xml:space="preserve"> e </w:t>
      </w:r>
      <w:proofErr w:type="spellStart"/>
      <w:r w:rsidRPr="00BF63B3">
        <w:t>log_directory</w:t>
      </w:r>
      <w:proofErr w:type="spellEnd"/>
      <w:r w:rsidRPr="00BF63B3">
        <w:rPr>
          <w:i/>
          <w:iCs/>
        </w:rPr>
        <w:t>)</w:t>
      </w:r>
    </w:p>
    <w:p w14:paraId="5E40D464" w14:textId="77777777" w:rsidR="007D762F" w:rsidRPr="00BF63B3" w:rsidRDefault="007D762F" w:rsidP="007D762F">
      <w:pPr>
        <w:numPr>
          <w:ilvl w:val="0"/>
          <w:numId w:val="18"/>
        </w:numPr>
      </w:pPr>
      <w:r w:rsidRPr="00BF63B3">
        <w:rPr>
          <w:b/>
          <w:bCs/>
        </w:rPr>
        <w:t>Ficheiros de Configuração</w:t>
      </w:r>
    </w:p>
    <w:p w14:paraId="7820DAD7" w14:textId="77777777" w:rsidR="007D762F" w:rsidRPr="00BF63B3" w:rsidRDefault="007D762F" w:rsidP="007D762F">
      <w:pPr>
        <w:numPr>
          <w:ilvl w:val="1"/>
          <w:numId w:val="18"/>
        </w:numPr>
      </w:pPr>
      <w:r w:rsidRPr="00BF63B3">
        <w:lastRenderedPageBreak/>
        <w:t>C:\Program Files\PostgreSQL\18\data\</w:t>
      </w:r>
      <w:proofErr w:type="spellStart"/>
      <w:r w:rsidRPr="00BF63B3">
        <w:t>postgresql.conf</w:t>
      </w:r>
      <w:proofErr w:type="spellEnd"/>
    </w:p>
    <w:p w14:paraId="1F785422" w14:textId="77777777" w:rsidR="007D762F" w:rsidRPr="00BF63B3" w:rsidRDefault="007D762F" w:rsidP="007D762F">
      <w:pPr>
        <w:numPr>
          <w:ilvl w:val="1"/>
          <w:numId w:val="18"/>
        </w:numPr>
      </w:pPr>
      <w:r w:rsidRPr="00BF63B3">
        <w:t>C:\Program Files\PostgreSQL\18\data\</w:t>
      </w:r>
      <w:proofErr w:type="spellStart"/>
      <w:r w:rsidRPr="00BF63B3">
        <w:t>pg_hba.conf</w:t>
      </w:r>
      <w:proofErr w:type="spellEnd"/>
    </w:p>
    <w:p w14:paraId="664050B9" w14:textId="77777777" w:rsidR="007D762F" w:rsidRPr="00BF63B3" w:rsidRDefault="007D762F" w:rsidP="007D762F">
      <w:pPr>
        <w:numPr>
          <w:ilvl w:val="1"/>
          <w:numId w:val="18"/>
        </w:numPr>
      </w:pPr>
      <w:r w:rsidRPr="00BF63B3">
        <w:t>C:\Program Files\PostgreSQL\18\data\</w:t>
      </w:r>
      <w:proofErr w:type="spellStart"/>
      <w:r w:rsidRPr="00BF63B3">
        <w:t>pg_ident.conf</w:t>
      </w:r>
      <w:proofErr w:type="spellEnd"/>
    </w:p>
    <w:p w14:paraId="4C65C823" w14:textId="77777777" w:rsidR="007D762F" w:rsidRPr="00BF63B3" w:rsidRDefault="007D762F" w:rsidP="007D762F">
      <w:pPr>
        <w:numPr>
          <w:ilvl w:val="0"/>
          <w:numId w:val="18"/>
        </w:numPr>
      </w:pPr>
      <w:r w:rsidRPr="00BF63B3">
        <w:rPr>
          <w:b/>
          <w:bCs/>
        </w:rPr>
        <w:t>Ficheiros Temporários</w:t>
      </w:r>
    </w:p>
    <w:p w14:paraId="77BBB503" w14:textId="77777777" w:rsidR="007D762F" w:rsidRPr="00BF63B3" w:rsidRDefault="007D762F" w:rsidP="007D762F">
      <w:pPr>
        <w:numPr>
          <w:ilvl w:val="1"/>
          <w:numId w:val="18"/>
        </w:numPr>
      </w:pPr>
      <w:r w:rsidRPr="00BF63B3">
        <w:t>C:\Program Files\PostgreSQL\18\data\</w:t>
      </w:r>
      <w:proofErr w:type="spellStart"/>
      <w:r w:rsidRPr="00BF63B3">
        <w:t>pg_stat_tmp</w:t>
      </w:r>
      <w:proofErr w:type="spellEnd"/>
      <w:r w:rsidRPr="00BF63B3">
        <w:t>\ → estatísticas temporárias</w:t>
      </w:r>
    </w:p>
    <w:p w14:paraId="771C2D2C" w14:textId="77777777" w:rsidR="007D762F" w:rsidRPr="00BF63B3" w:rsidRDefault="007D762F" w:rsidP="007D762F">
      <w:pPr>
        <w:numPr>
          <w:ilvl w:val="1"/>
          <w:numId w:val="18"/>
        </w:numPr>
      </w:pPr>
      <w:r w:rsidRPr="00BF63B3">
        <w:t>C:\Program Files\PostgreSQL\18\data\base\</w:t>
      </w:r>
      <w:proofErr w:type="spellStart"/>
      <w:r w:rsidRPr="00BF63B3">
        <w:t>pgsql_tmp</w:t>
      </w:r>
      <w:proofErr w:type="spellEnd"/>
      <w:r w:rsidRPr="00BF63B3">
        <w:t>\ → operações temporárias de cada DB</w:t>
      </w:r>
    </w:p>
    <w:p w14:paraId="0EFDDF35" w14:textId="77777777" w:rsidR="007D762F" w:rsidRPr="00BF63B3" w:rsidRDefault="007D762F" w:rsidP="007D762F">
      <w:pPr>
        <w:numPr>
          <w:ilvl w:val="1"/>
          <w:numId w:val="18"/>
        </w:numPr>
      </w:pPr>
      <w:r w:rsidRPr="00BF63B3">
        <w:t>C:\Windows\Temp\ → pode ser usado em algumas operações dependendo da configuração</w:t>
      </w:r>
    </w:p>
    <w:p w14:paraId="3C68AF39" w14:textId="77777777" w:rsidR="007D762F" w:rsidRPr="00BF63B3" w:rsidRDefault="007D762F" w:rsidP="007D762F">
      <w:pPr>
        <w:rPr>
          <w:b/>
          <w:bCs/>
        </w:rPr>
      </w:pPr>
      <w:r w:rsidRPr="00BF63B3">
        <w:rPr>
          <w:b/>
          <w:bCs/>
        </w:rPr>
        <w:t xml:space="preserve">Separação de Dados e </w:t>
      </w:r>
      <w:proofErr w:type="spellStart"/>
      <w:r w:rsidRPr="00BF63B3">
        <w:rPr>
          <w:b/>
          <w:bCs/>
        </w:rPr>
        <w:t>Logs</w:t>
      </w:r>
      <w:proofErr w:type="spellEnd"/>
    </w:p>
    <w:p w14:paraId="1716F5AD" w14:textId="77777777" w:rsidR="007D762F" w:rsidRPr="00BF63B3" w:rsidRDefault="007D762F" w:rsidP="007D762F">
      <w:pPr>
        <w:numPr>
          <w:ilvl w:val="0"/>
          <w:numId w:val="19"/>
        </w:numPr>
      </w:pPr>
      <w:r w:rsidRPr="00BF63B3">
        <w:rPr>
          <w:b/>
          <w:bCs/>
        </w:rPr>
        <w:t>Dados (</w:t>
      </w:r>
      <w:r w:rsidRPr="00BF63B3">
        <w:t>base</w:t>
      </w:r>
      <w:r w:rsidRPr="00BF63B3">
        <w:rPr>
          <w:b/>
          <w:bCs/>
        </w:rPr>
        <w:t>)</w:t>
      </w:r>
      <w:r w:rsidRPr="00BF63B3">
        <w:t xml:space="preserve"> e </w:t>
      </w:r>
      <w:proofErr w:type="spellStart"/>
      <w:r w:rsidRPr="00BF63B3">
        <w:rPr>
          <w:b/>
          <w:bCs/>
        </w:rPr>
        <w:t>logs</w:t>
      </w:r>
      <w:proofErr w:type="spellEnd"/>
      <w:r w:rsidRPr="00BF63B3">
        <w:rPr>
          <w:b/>
          <w:bCs/>
        </w:rPr>
        <w:t xml:space="preserve"> (</w:t>
      </w:r>
      <w:proofErr w:type="spellStart"/>
      <w:r w:rsidRPr="00BF63B3">
        <w:t>pg_wal</w:t>
      </w:r>
      <w:proofErr w:type="spellEnd"/>
      <w:r w:rsidRPr="00BF63B3">
        <w:rPr>
          <w:b/>
          <w:bCs/>
        </w:rPr>
        <w:t xml:space="preserve">, </w:t>
      </w:r>
      <w:r w:rsidRPr="00BF63B3">
        <w:t>log</w:t>
      </w:r>
      <w:r w:rsidRPr="00BF63B3">
        <w:rPr>
          <w:b/>
          <w:bCs/>
        </w:rPr>
        <w:t>)</w:t>
      </w:r>
      <w:r w:rsidRPr="00BF63B3">
        <w:t xml:space="preserve"> devem idealmente estar em </w:t>
      </w:r>
      <w:r w:rsidRPr="00BF63B3">
        <w:rPr>
          <w:b/>
          <w:bCs/>
        </w:rPr>
        <w:t>discos diferentes</w:t>
      </w:r>
      <w:r w:rsidRPr="00BF63B3">
        <w:t>:</w:t>
      </w:r>
    </w:p>
    <w:p w14:paraId="66DBAAC3" w14:textId="77777777" w:rsidR="007D762F" w:rsidRPr="00BF63B3" w:rsidRDefault="007D762F" w:rsidP="007D762F">
      <w:pPr>
        <w:numPr>
          <w:ilvl w:val="1"/>
          <w:numId w:val="19"/>
        </w:numPr>
      </w:pPr>
      <w:r w:rsidRPr="00BF63B3">
        <w:t>Dados → disco otimizado para leitura/escrita aleatória.</w:t>
      </w:r>
    </w:p>
    <w:p w14:paraId="1432EE88" w14:textId="77777777" w:rsidR="007D762F" w:rsidRPr="00BF63B3" w:rsidRDefault="007D762F" w:rsidP="007D762F">
      <w:pPr>
        <w:numPr>
          <w:ilvl w:val="1"/>
          <w:numId w:val="19"/>
        </w:numPr>
      </w:pPr>
      <w:r w:rsidRPr="00BF63B3">
        <w:t>WAL/</w:t>
      </w:r>
      <w:proofErr w:type="spellStart"/>
      <w:r w:rsidRPr="00BF63B3">
        <w:t>logs</w:t>
      </w:r>
      <w:proofErr w:type="spellEnd"/>
      <w:r w:rsidRPr="00BF63B3">
        <w:t xml:space="preserve"> → disco otimizado para escrita sequencial.</w:t>
      </w:r>
    </w:p>
    <w:p w14:paraId="00F59C45" w14:textId="77777777" w:rsidR="007D762F" w:rsidRPr="00BF63B3" w:rsidRDefault="007D762F" w:rsidP="007D762F">
      <w:pPr>
        <w:numPr>
          <w:ilvl w:val="0"/>
          <w:numId w:val="19"/>
        </w:numPr>
      </w:pPr>
      <w:r w:rsidRPr="00BF63B3">
        <w:t>Benefício: maior desempenho e resiliência (se um disco falhar, o outro pode ser recuperado).</w:t>
      </w:r>
    </w:p>
    <w:p w14:paraId="6978B3C5" w14:textId="77777777" w:rsidR="007D762F" w:rsidRPr="00BF63B3" w:rsidRDefault="007D762F" w:rsidP="007D762F">
      <w:pPr>
        <w:rPr>
          <w:b/>
          <w:bCs/>
        </w:rPr>
      </w:pPr>
      <w:r w:rsidRPr="00BF63B3">
        <w:rPr>
          <w:b/>
          <w:bCs/>
        </w:rPr>
        <w:t>Justificação da Organização Física</w:t>
      </w:r>
    </w:p>
    <w:p w14:paraId="569568F4" w14:textId="77777777" w:rsidR="007D762F" w:rsidRPr="00BF63B3" w:rsidRDefault="007D762F" w:rsidP="007D762F">
      <w:pPr>
        <w:numPr>
          <w:ilvl w:val="0"/>
          <w:numId w:val="20"/>
        </w:numPr>
      </w:pPr>
      <w:r w:rsidRPr="00BF63B3">
        <w:rPr>
          <w:b/>
          <w:bCs/>
        </w:rPr>
        <w:t>Isolamento lógico</w:t>
      </w:r>
      <w:r w:rsidRPr="00BF63B3">
        <w:t xml:space="preserve">: cada diretório tem uma função clara (dados, </w:t>
      </w:r>
      <w:proofErr w:type="spellStart"/>
      <w:r w:rsidRPr="00BF63B3">
        <w:t>logs</w:t>
      </w:r>
      <w:proofErr w:type="spellEnd"/>
      <w:r w:rsidRPr="00BF63B3">
        <w:t>, estatísticas, configuração).</w:t>
      </w:r>
    </w:p>
    <w:p w14:paraId="3CE83C85" w14:textId="77777777" w:rsidR="007D762F" w:rsidRPr="00BF63B3" w:rsidRDefault="007D762F" w:rsidP="007D762F">
      <w:pPr>
        <w:numPr>
          <w:ilvl w:val="0"/>
          <w:numId w:val="20"/>
        </w:numPr>
      </w:pPr>
      <w:r w:rsidRPr="00BF63B3">
        <w:rPr>
          <w:b/>
          <w:bCs/>
        </w:rPr>
        <w:t>Performance</w:t>
      </w:r>
      <w:r w:rsidRPr="00BF63B3">
        <w:t>: separação de dados e WAL evita contenção de I/O.</w:t>
      </w:r>
    </w:p>
    <w:p w14:paraId="34669907" w14:textId="77777777" w:rsidR="007D762F" w:rsidRPr="00BF63B3" w:rsidRDefault="007D762F" w:rsidP="007D762F">
      <w:pPr>
        <w:numPr>
          <w:ilvl w:val="0"/>
          <w:numId w:val="20"/>
        </w:numPr>
      </w:pPr>
      <w:r w:rsidRPr="00BF63B3">
        <w:rPr>
          <w:b/>
          <w:bCs/>
        </w:rPr>
        <w:t>Manutenção</w:t>
      </w:r>
      <w:r w:rsidRPr="00BF63B3">
        <w:t xml:space="preserve">: diretórios como </w:t>
      </w:r>
      <w:proofErr w:type="spellStart"/>
      <w:r w:rsidRPr="00BF63B3">
        <w:t>pg_stat_tmp</w:t>
      </w:r>
      <w:proofErr w:type="spellEnd"/>
      <w:r w:rsidRPr="00BF63B3">
        <w:t xml:space="preserve"> e </w:t>
      </w:r>
      <w:proofErr w:type="spellStart"/>
      <w:r w:rsidRPr="00BF63B3">
        <w:t>pgsql_tmp</w:t>
      </w:r>
      <w:proofErr w:type="spellEnd"/>
      <w:r w:rsidRPr="00BF63B3">
        <w:t xml:space="preserve"> são voláteis e não precisam de backup.</w:t>
      </w:r>
    </w:p>
    <w:p w14:paraId="5F096BCC" w14:textId="77777777" w:rsidR="007D762F" w:rsidRPr="00BF63B3" w:rsidRDefault="007D762F" w:rsidP="007D762F">
      <w:pPr>
        <w:numPr>
          <w:ilvl w:val="0"/>
          <w:numId w:val="20"/>
        </w:numPr>
      </w:pPr>
      <w:r w:rsidRPr="00BF63B3">
        <w:rPr>
          <w:b/>
          <w:bCs/>
        </w:rPr>
        <w:t>Segurança</w:t>
      </w:r>
      <w:r w:rsidRPr="00BF63B3">
        <w:t>: ficheiros de configuração (</w:t>
      </w:r>
      <w:proofErr w:type="spellStart"/>
      <w:r w:rsidRPr="00BF63B3">
        <w:t>pg_hba.conf</w:t>
      </w:r>
      <w:proofErr w:type="spellEnd"/>
      <w:r w:rsidRPr="00BF63B3">
        <w:t xml:space="preserve">, </w:t>
      </w:r>
      <w:proofErr w:type="spellStart"/>
      <w:r w:rsidRPr="00BF63B3">
        <w:t>postgresql.conf</w:t>
      </w:r>
      <w:proofErr w:type="spellEnd"/>
      <w:r w:rsidRPr="00BF63B3">
        <w:t>) ficam centralizados para facilitar auditoria.</w:t>
      </w:r>
    </w:p>
    <w:p w14:paraId="07794B2D" w14:textId="77777777" w:rsidR="007D762F" w:rsidRPr="00BF63B3" w:rsidRDefault="007D762F" w:rsidP="007D762F">
      <w:pPr>
        <w:numPr>
          <w:ilvl w:val="0"/>
          <w:numId w:val="20"/>
        </w:numPr>
      </w:pPr>
      <w:r w:rsidRPr="00BF63B3">
        <w:rPr>
          <w:b/>
          <w:bCs/>
        </w:rPr>
        <w:t>Escalabilidade</w:t>
      </w:r>
      <w:r w:rsidRPr="00BF63B3">
        <w:t xml:space="preserve">: </w:t>
      </w:r>
      <w:proofErr w:type="spellStart"/>
      <w:r w:rsidRPr="00BF63B3">
        <w:t>tablespaces</w:t>
      </w:r>
      <w:proofErr w:type="spellEnd"/>
      <w:r w:rsidRPr="00BF63B3">
        <w:t xml:space="preserve"> (</w:t>
      </w:r>
      <w:proofErr w:type="spellStart"/>
      <w:r w:rsidRPr="00BF63B3">
        <w:t>pg_tblspc</w:t>
      </w:r>
      <w:proofErr w:type="spellEnd"/>
      <w:r w:rsidRPr="00BF63B3">
        <w:t>) permitem distribuir dados em discos diferentes conforme necessidade.</w:t>
      </w:r>
    </w:p>
    <w:p w14:paraId="5345BD8F" w14:textId="77777777" w:rsidR="007D762F" w:rsidRDefault="007D762F" w:rsidP="007D762F"/>
    <w:p w14:paraId="617CFD70" w14:textId="35860A57" w:rsidR="00792027" w:rsidRPr="00792027" w:rsidRDefault="00792027" w:rsidP="007D762F">
      <w:pPr>
        <w:ind w:left="0" w:firstLine="0"/>
        <w:rPr>
          <w:rFonts w:cs="Times New Roman"/>
          <w:bCs/>
          <w:szCs w:val="28"/>
        </w:rPr>
      </w:pPr>
    </w:p>
    <w:p w14:paraId="1F2F8F5E" w14:textId="77777777" w:rsidR="00792027" w:rsidRDefault="00792027" w:rsidP="00792027">
      <w:pPr>
        <w:rPr>
          <w:rFonts w:cs="Times New Roman"/>
          <w:bCs/>
          <w:szCs w:val="28"/>
        </w:rPr>
      </w:pPr>
    </w:p>
    <w:p w14:paraId="38C29483" w14:textId="0727DC00" w:rsidR="00792027" w:rsidRPr="00471B9F" w:rsidRDefault="00792027" w:rsidP="00792027">
      <w:pPr>
        <w:rPr>
          <w:rFonts w:cs="Times New Roman"/>
          <w:bCs/>
          <w:szCs w:val="28"/>
        </w:rPr>
      </w:pPr>
      <w:r w:rsidRPr="00471B9F">
        <w:rPr>
          <w:rFonts w:cs="Times New Roman"/>
          <w:bCs/>
          <w:szCs w:val="28"/>
        </w:rPr>
        <w:t>Identificar localização dos ficheiros:</w:t>
      </w:r>
    </w:p>
    <w:p w14:paraId="37069AAA" w14:textId="3169BAFC" w:rsidR="00471B9F" w:rsidRDefault="00471B9F" w:rsidP="00471B9F">
      <w:pPr>
        <w:rPr>
          <w:rFonts w:cs="Times New Roman"/>
          <w:bCs/>
          <w:szCs w:val="28"/>
        </w:rPr>
      </w:pPr>
      <w:r w:rsidRPr="00471B9F">
        <w:rPr>
          <w:rFonts w:cs="Times New Roman"/>
          <w:bCs/>
          <w:szCs w:val="28"/>
        </w:rPr>
        <w:t xml:space="preserve">Os Ficheiros de </w:t>
      </w:r>
      <w:r w:rsidRPr="00471B9F">
        <w:rPr>
          <w:rFonts w:cs="Times New Roman"/>
          <w:b/>
          <w:szCs w:val="28"/>
        </w:rPr>
        <w:t>Dados</w:t>
      </w:r>
      <w:r w:rsidRPr="00471B9F">
        <w:rPr>
          <w:rFonts w:cs="Times New Roman"/>
          <w:bCs/>
          <w:szCs w:val="28"/>
        </w:rPr>
        <w:t xml:space="preserve"> ficam localizados em: </w:t>
      </w:r>
    </w:p>
    <w:p w14:paraId="4874D3BC" w14:textId="6570DDBC" w:rsidR="00471B9F" w:rsidRPr="00471B9F" w:rsidRDefault="00471B9F" w:rsidP="00471B9F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</w:rPr>
        <w:tab/>
      </w:r>
      <w:r w:rsidR="00BA3100" w:rsidRPr="00471B9F">
        <w:rPr>
          <w:rFonts w:cs="Times New Roman"/>
          <w:bCs/>
          <w:szCs w:val="28"/>
        </w:rPr>
        <w:t>C:\Program Files\PostgreSQL\18\data</w:t>
      </w:r>
      <w:r w:rsidR="003869D2">
        <w:rPr>
          <w:rFonts w:cs="Times New Roman"/>
          <w:bCs/>
          <w:szCs w:val="28"/>
        </w:rPr>
        <w:t>\base</w:t>
      </w:r>
    </w:p>
    <w:p w14:paraId="06CFE923" w14:textId="77777777" w:rsidR="00471B9F" w:rsidRDefault="00471B9F" w:rsidP="00471B9F">
      <w:pPr>
        <w:ind w:left="0" w:firstLine="0"/>
        <w:rPr>
          <w:rFonts w:cs="Times New Roman"/>
          <w:bCs/>
          <w:szCs w:val="28"/>
        </w:rPr>
      </w:pPr>
      <w:r w:rsidRPr="00471B9F">
        <w:rPr>
          <w:rFonts w:cs="Times New Roman"/>
          <w:bCs/>
          <w:szCs w:val="28"/>
        </w:rPr>
        <w:t xml:space="preserve">Os Ficheiros de </w:t>
      </w:r>
      <w:proofErr w:type="spellStart"/>
      <w:r w:rsidRPr="00471B9F">
        <w:rPr>
          <w:rFonts w:cs="Times New Roman"/>
          <w:b/>
          <w:szCs w:val="28"/>
        </w:rPr>
        <w:t>Logs</w:t>
      </w:r>
      <w:proofErr w:type="spellEnd"/>
      <w:r w:rsidRPr="00471B9F">
        <w:rPr>
          <w:rFonts w:cs="Times New Roman"/>
          <w:bCs/>
          <w:szCs w:val="28"/>
        </w:rPr>
        <w:t xml:space="preserve"> ficam localizados em: </w:t>
      </w:r>
    </w:p>
    <w:p w14:paraId="1FC78CD6" w14:textId="0B52E961" w:rsidR="00471B9F" w:rsidRPr="00471B9F" w:rsidRDefault="00471B9F" w:rsidP="00471B9F">
      <w:pPr>
        <w:ind w:left="0" w:firstLine="708"/>
        <w:rPr>
          <w:rFonts w:cs="Times New Roman"/>
          <w:bCs/>
          <w:szCs w:val="28"/>
        </w:rPr>
      </w:pPr>
      <w:r w:rsidRPr="00471B9F">
        <w:rPr>
          <w:rFonts w:cs="Times New Roman"/>
          <w:bCs/>
          <w:szCs w:val="28"/>
        </w:rPr>
        <w:t>C:\Program Files\PostgreSQL\18\data\log</w:t>
      </w:r>
    </w:p>
    <w:p w14:paraId="5DCFE2C7" w14:textId="20379568" w:rsidR="00471B9F" w:rsidRDefault="00471B9F" w:rsidP="00471B9F">
      <w:pPr>
        <w:rPr>
          <w:rFonts w:cs="Times New Roman"/>
          <w:bCs/>
          <w:szCs w:val="28"/>
        </w:rPr>
      </w:pPr>
      <w:r w:rsidRPr="00471B9F">
        <w:rPr>
          <w:rFonts w:cs="Times New Roman"/>
          <w:bCs/>
          <w:szCs w:val="28"/>
        </w:rPr>
        <w:t xml:space="preserve">Os Ficheiros de </w:t>
      </w:r>
      <w:r w:rsidRPr="00471B9F">
        <w:rPr>
          <w:rFonts w:cs="Times New Roman"/>
          <w:b/>
          <w:szCs w:val="28"/>
        </w:rPr>
        <w:t>Configuração</w:t>
      </w:r>
      <w:r w:rsidRPr="00471B9F">
        <w:rPr>
          <w:rFonts w:cs="Times New Roman"/>
          <w:bCs/>
          <w:szCs w:val="28"/>
        </w:rPr>
        <w:t xml:space="preserve"> ficam localizados em:</w:t>
      </w:r>
    </w:p>
    <w:p w14:paraId="6E9E1268" w14:textId="4015F9A4" w:rsidR="00471B9F" w:rsidRDefault="00471B9F" w:rsidP="00471B9F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</w:rPr>
        <w:tab/>
      </w:r>
      <w:r w:rsidRPr="00471B9F">
        <w:rPr>
          <w:rFonts w:cs="Times New Roman"/>
          <w:bCs/>
          <w:szCs w:val="28"/>
        </w:rPr>
        <w:t>C:\Program Files\PostgreSQL\18\data</w:t>
      </w:r>
      <w:r w:rsidR="003869D2">
        <w:rPr>
          <w:rFonts w:cs="Times New Roman"/>
          <w:bCs/>
          <w:szCs w:val="28"/>
        </w:rPr>
        <w:t>\</w:t>
      </w:r>
      <w:proofErr w:type="spellStart"/>
      <w:r w:rsidR="003869D2" w:rsidRPr="00792027">
        <w:rPr>
          <w:rFonts w:cs="Times New Roman"/>
          <w:bCs/>
          <w:szCs w:val="28"/>
        </w:rPr>
        <w:t>postgresql.conf</w:t>
      </w:r>
      <w:proofErr w:type="spellEnd"/>
    </w:p>
    <w:p w14:paraId="520F9843" w14:textId="2CCFEF24" w:rsidR="003869D2" w:rsidRDefault="003869D2" w:rsidP="003869D2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</w:rPr>
        <w:tab/>
      </w:r>
      <w:r w:rsidRPr="00471B9F">
        <w:rPr>
          <w:rFonts w:cs="Times New Roman"/>
          <w:bCs/>
          <w:szCs w:val="28"/>
        </w:rPr>
        <w:t>C:\Program Files\PostgreSQL\18\data</w:t>
      </w:r>
      <w:r>
        <w:rPr>
          <w:rFonts w:cs="Times New Roman"/>
          <w:bCs/>
          <w:szCs w:val="28"/>
        </w:rPr>
        <w:t>\</w:t>
      </w:r>
      <w:proofErr w:type="spellStart"/>
      <w:r w:rsidRPr="00792027">
        <w:rPr>
          <w:rFonts w:cs="Times New Roman"/>
          <w:bCs/>
          <w:szCs w:val="28"/>
        </w:rPr>
        <w:t>pg_hba.conf</w:t>
      </w:r>
      <w:proofErr w:type="spellEnd"/>
    </w:p>
    <w:p w14:paraId="47CE6B3F" w14:textId="188BCFB6" w:rsidR="00471B9F" w:rsidRDefault="00471B9F" w:rsidP="00471B9F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>Como exemplo:</w:t>
      </w:r>
    </w:p>
    <w:p w14:paraId="6C7C74A6" w14:textId="24DFCE82" w:rsidR="00471B9F" w:rsidRPr="00471B9F" w:rsidRDefault="00471B9F" w:rsidP="00471B9F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</w:rPr>
        <w:tab/>
      </w:r>
      <w:proofErr w:type="spellStart"/>
      <w:r w:rsidRPr="00471B9F">
        <w:rPr>
          <w:rFonts w:cs="Times New Roman"/>
          <w:bCs/>
          <w:szCs w:val="28"/>
        </w:rPr>
        <w:t>pg_hba.conf</w:t>
      </w:r>
      <w:proofErr w:type="spellEnd"/>
      <w:r>
        <w:rPr>
          <w:rFonts w:cs="Times New Roman"/>
          <w:bCs/>
          <w:szCs w:val="28"/>
        </w:rPr>
        <w:t xml:space="preserve"> e </w:t>
      </w:r>
      <w:proofErr w:type="spellStart"/>
      <w:r w:rsidRPr="00471B9F">
        <w:rPr>
          <w:rFonts w:cs="Times New Roman"/>
          <w:bCs/>
          <w:szCs w:val="28"/>
        </w:rPr>
        <w:t>postgresql.conf</w:t>
      </w:r>
      <w:proofErr w:type="spellEnd"/>
      <w:r>
        <w:rPr>
          <w:rFonts w:cs="Times New Roman"/>
          <w:bCs/>
          <w:szCs w:val="28"/>
        </w:rPr>
        <w:t>.</w:t>
      </w:r>
    </w:p>
    <w:p w14:paraId="0EB6FD54" w14:textId="08C425F9" w:rsidR="00471B9F" w:rsidRDefault="00471B9F" w:rsidP="00471B9F">
      <w:pPr>
        <w:rPr>
          <w:rFonts w:cs="Times New Roman"/>
          <w:bCs/>
          <w:szCs w:val="28"/>
        </w:rPr>
      </w:pPr>
      <w:r w:rsidRPr="00471B9F">
        <w:rPr>
          <w:rFonts w:cs="Times New Roman"/>
          <w:bCs/>
          <w:szCs w:val="28"/>
        </w:rPr>
        <w:t xml:space="preserve">Os Ficheiros de </w:t>
      </w:r>
      <w:r w:rsidRPr="00471B9F">
        <w:rPr>
          <w:rFonts w:cs="Times New Roman"/>
          <w:b/>
          <w:szCs w:val="28"/>
        </w:rPr>
        <w:t>Temporários</w:t>
      </w:r>
      <w:r w:rsidRPr="00471B9F">
        <w:rPr>
          <w:rFonts w:cs="Times New Roman"/>
          <w:bCs/>
          <w:szCs w:val="28"/>
        </w:rPr>
        <w:t xml:space="preserve"> ficam localizados em:</w:t>
      </w:r>
    </w:p>
    <w:p w14:paraId="33651A6A" w14:textId="1A53FD0B" w:rsidR="00471B9F" w:rsidRPr="00471B9F" w:rsidRDefault="00471B9F" w:rsidP="00471B9F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</w:rPr>
        <w:tab/>
      </w:r>
    </w:p>
    <w:p w14:paraId="1FEFD1F4" w14:textId="35793A59" w:rsidR="00471B9F" w:rsidRPr="00471B9F" w:rsidRDefault="00471B9F" w:rsidP="00471B9F">
      <w:pPr>
        <w:rPr>
          <w:rFonts w:cs="Times New Roman"/>
          <w:bCs/>
          <w:szCs w:val="28"/>
        </w:rPr>
      </w:pPr>
      <w:r w:rsidRPr="00471B9F">
        <w:rPr>
          <w:rFonts w:cs="Times New Roman"/>
          <w:bCs/>
          <w:szCs w:val="28"/>
        </w:rPr>
        <w:t xml:space="preserve">Separar ficheiros de dados e </w:t>
      </w:r>
      <w:proofErr w:type="spellStart"/>
      <w:r w:rsidRPr="00471B9F">
        <w:rPr>
          <w:rFonts w:cs="Times New Roman"/>
          <w:bCs/>
          <w:szCs w:val="28"/>
        </w:rPr>
        <w:t>logs</w:t>
      </w:r>
      <w:proofErr w:type="spellEnd"/>
      <w:r w:rsidRPr="00471B9F">
        <w:rPr>
          <w:rFonts w:cs="Times New Roman"/>
          <w:bCs/>
          <w:szCs w:val="28"/>
        </w:rPr>
        <w:t xml:space="preserve"> quando suportado;</w:t>
      </w:r>
    </w:p>
    <w:p w14:paraId="5BBBC0A3" w14:textId="1D21420E" w:rsidR="00471B9F" w:rsidRDefault="00471B9F" w:rsidP="00471B9F">
      <w:pPr>
        <w:rPr>
          <w:rFonts w:cs="Times New Roman"/>
          <w:bCs/>
          <w:szCs w:val="28"/>
        </w:rPr>
      </w:pPr>
      <w:r w:rsidRPr="00471B9F">
        <w:rPr>
          <w:rFonts w:cs="Times New Roman"/>
          <w:bCs/>
          <w:szCs w:val="28"/>
        </w:rPr>
        <w:t>Justificar a organização física adotada;</w:t>
      </w:r>
    </w:p>
    <w:p w14:paraId="15618AFE" w14:textId="77777777" w:rsidR="00812A81" w:rsidRPr="00471B9F" w:rsidRDefault="00812A81" w:rsidP="00471B9F">
      <w:pPr>
        <w:rPr>
          <w:rFonts w:cs="Times New Roman"/>
          <w:bCs/>
          <w:szCs w:val="28"/>
        </w:rPr>
      </w:pPr>
    </w:p>
    <w:sectPr w:rsidR="00812A81" w:rsidRPr="00471B9F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253F9" w14:textId="77777777" w:rsidR="00AF2B7B" w:rsidRDefault="00AF2B7B" w:rsidP="0038334B">
      <w:pPr>
        <w:spacing w:after="0" w:line="240" w:lineRule="auto"/>
      </w:pPr>
      <w:r>
        <w:separator/>
      </w:r>
    </w:p>
  </w:endnote>
  <w:endnote w:type="continuationSeparator" w:id="0">
    <w:p w14:paraId="0EFAEDFB" w14:textId="77777777" w:rsidR="00AF2B7B" w:rsidRDefault="00AF2B7B" w:rsidP="0038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95FA2" w14:textId="77777777" w:rsidR="00AF2B7B" w:rsidRDefault="00AF2B7B" w:rsidP="0038334B">
      <w:pPr>
        <w:spacing w:after="0" w:line="240" w:lineRule="auto"/>
      </w:pPr>
      <w:r>
        <w:separator/>
      </w:r>
    </w:p>
  </w:footnote>
  <w:footnote w:type="continuationSeparator" w:id="0">
    <w:p w14:paraId="279C8EEB" w14:textId="77777777" w:rsidR="00AF2B7B" w:rsidRDefault="00AF2B7B" w:rsidP="0038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BFC5" w14:textId="375A2D25" w:rsidR="0038334B" w:rsidRDefault="0038334B" w:rsidP="0038334B">
    <w:pPr>
      <w:spacing w:after="0" w:line="216" w:lineRule="auto"/>
      <w:ind w:left="0" w:right="-4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CFA5F3B" wp14:editId="1C6AD283">
          <wp:simplePos x="0" y="0"/>
          <wp:positionH relativeFrom="page">
            <wp:posOffset>175260</wp:posOffset>
          </wp:positionH>
          <wp:positionV relativeFrom="page">
            <wp:posOffset>234950</wp:posOffset>
          </wp:positionV>
          <wp:extent cx="1514348" cy="551815"/>
          <wp:effectExtent l="0" t="0" r="0" b="0"/>
          <wp:wrapSquare wrapText="bothSides"/>
          <wp:docPr id="87415395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348" cy="551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color w:val="00205C"/>
        <w:sz w:val="18"/>
      </w:rPr>
      <w:t xml:space="preserve">TIC002_4 - ADMINISTRAÇÃO DE SISTEMAS INFORMÁTICOS E SISTEMAS DE BASES DE DADOS </w:t>
    </w:r>
  </w:p>
  <w:p w14:paraId="0C77BA9E" w14:textId="77777777" w:rsidR="0038334B" w:rsidRDefault="0038334B" w:rsidP="0038334B">
    <w:pPr>
      <w:spacing w:after="0"/>
      <w:ind w:left="954" w:right="0" w:firstLine="0"/>
      <w:jc w:val="center"/>
    </w:pPr>
    <w:r>
      <w:rPr>
        <w:b/>
        <w:i/>
        <w:color w:val="77206D"/>
        <w:sz w:val="18"/>
      </w:rPr>
      <w:t xml:space="preserve">MF4 - Sistemas Gestores de Bases de Dados </w:t>
    </w:r>
  </w:p>
  <w:p w14:paraId="2A53ED2C" w14:textId="77B2F420" w:rsidR="0038334B" w:rsidRDefault="0038334B" w:rsidP="0038334B">
    <w:pPr>
      <w:spacing w:after="0"/>
      <w:ind w:left="3099"/>
      <w:rPr>
        <w:b/>
        <w:i/>
        <w:color w:val="80340D"/>
        <w:sz w:val="18"/>
      </w:rPr>
    </w:pPr>
    <w:r>
      <w:rPr>
        <w:b/>
        <w:i/>
        <w:color w:val="80340D"/>
        <w:sz w:val="18"/>
      </w:rPr>
      <w:t xml:space="preserve"> UF4.1 – Instalação e Parametrização de SGBD (120h)</w:t>
    </w:r>
  </w:p>
  <w:p w14:paraId="34FF57E3" w14:textId="77777777" w:rsidR="0038334B" w:rsidRDefault="0038334B" w:rsidP="0038334B">
    <w:pPr>
      <w:spacing w:after="0"/>
      <w:ind w:left="3099"/>
      <w:rPr>
        <w:b/>
        <w:i/>
        <w:color w:val="80340D"/>
        <w:sz w:val="18"/>
      </w:rPr>
    </w:pPr>
  </w:p>
  <w:p w14:paraId="6CF423C0" w14:textId="19A03867" w:rsidR="0038334B" w:rsidRPr="0038334B" w:rsidRDefault="0038334B" w:rsidP="0038334B">
    <w:pPr>
      <w:spacing w:after="0"/>
      <w:ind w:left="0"/>
      <w:jc w:val="center"/>
      <w:rPr>
        <w:i/>
        <w:color w:val="00B0F0"/>
        <w:szCs w:val="28"/>
      </w:rPr>
    </w:pPr>
    <w:r w:rsidRPr="0038334B">
      <w:rPr>
        <w:b/>
        <w:i/>
        <w:color w:val="00B0F0"/>
        <w:sz w:val="20"/>
        <w:szCs w:val="28"/>
      </w:rPr>
      <w:t xml:space="preserve">Trabalho Pratico Final do </w:t>
    </w:r>
    <w:proofErr w:type="spellStart"/>
    <w:r w:rsidRPr="0038334B">
      <w:rPr>
        <w:b/>
        <w:i/>
        <w:color w:val="00B0F0"/>
        <w:sz w:val="20"/>
        <w:szCs w:val="28"/>
      </w:rPr>
      <w:t>GrupoA_PostgreSQL</w:t>
    </w:r>
    <w:proofErr w:type="spellEnd"/>
    <w:r w:rsidRPr="0038334B">
      <w:rPr>
        <w:b/>
        <w:i/>
        <w:color w:val="00B0F0"/>
        <w:sz w:val="20"/>
        <w:szCs w:val="28"/>
      </w:rPr>
      <w:t xml:space="preserve"> – Admirson, </w:t>
    </w:r>
    <w:proofErr w:type="spellStart"/>
    <w:r w:rsidRPr="0038334B">
      <w:rPr>
        <w:b/>
        <w:i/>
        <w:color w:val="00B0F0"/>
        <w:sz w:val="20"/>
        <w:szCs w:val="28"/>
      </w:rPr>
      <w:t>Delton</w:t>
    </w:r>
    <w:proofErr w:type="spellEnd"/>
    <w:r w:rsidRPr="0038334B">
      <w:rPr>
        <w:b/>
        <w:i/>
        <w:color w:val="00B0F0"/>
        <w:sz w:val="20"/>
        <w:szCs w:val="28"/>
      </w:rPr>
      <w:t xml:space="preserve"> e Gilson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2D5"/>
    <w:multiLevelType w:val="hybridMultilevel"/>
    <w:tmpl w:val="39748EAC"/>
    <w:lvl w:ilvl="0" w:tplc="42DA17D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70713"/>
    <w:multiLevelType w:val="hybridMultilevel"/>
    <w:tmpl w:val="E920F9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67C70"/>
    <w:multiLevelType w:val="hybridMultilevel"/>
    <w:tmpl w:val="9620C7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E113C"/>
    <w:multiLevelType w:val="multilevel"/>
    <w:tmpl w:val="CAB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656B3"/>
    <w:multiLevelType w:val="multilevel"/>
    <w:tmpl w:val="9F90C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06034"/>
    <w:multiLevelType w:val="hybridMultilevel"/>
    <w:tmpl w:val="9DF6852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F056E"/>
    <w:multiLevelType w:val="hybridMultilevel"/>
    <w:tmpl w:val="072A3C78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F3751C"/>
    <w:multiLevelType w:val="hybridMultilevel"/>
    <w:tmpl w:val="86C49AB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DF6A69"/>
    <w:multiLevelType w:val="multilevel"/>
    <w:tmpl w:val="30C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D7EDA"/>
    <w:multiLevelType w:val="multilevel"/>
    <w:tmpl w:val="840A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E2619"/>
    <w:multiLevelType w:val="multilevel"/>
    <w:tmpl w:val="884E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44D2E"/>
    <w:multiLevelType w:val="hybridMultilevel"/>
    <w:tmpl w:val="4D5E856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736C7"/>
    <w:multiLevelType w:val="multilevel"/>
    <w:tmpl w:val="79F4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15256"/>
    <w:multiLevelType w:val="hybridMultilevel"/>
    <w:tmpl w:val="39748EAC"/>
    <w:lvl w:ilvl="0" w:tplc="FFFFFFFF">
      <w:start w:val="1"/>
      <w:numFmt w:val="decimal"/>
      <w:lvlText w:val="%1."/>
      <w:lvlJc w:val="left"/>
      <w:pPr>
        <w:ind w:left="501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4" w15:restartNumberingAfterBreak="0">
    <w:nsid w:val="48EC3B92"/>
    <w:multiLevelType w:val="multilevel"/>
    <w:tmpl w:val="1FE2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57E98"/>
    <w:multiLevelType w:val="hybridMultilevel"/>
    <w:tmpl w:val="B060DC1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390206"/>
    <w:multiLevelType w:val="hybridMultilevel"/>
    <w:tmpl w:val="BE1858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1C1E52"/>
    <w:multiLevelType w:val="hybridMultilevel"/>
    <w:tmpl w:val="2700825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31C2F"/>
    <w:multiLevelType w:val="multilevel"/>
    <w:tmpl w:val="C0D6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9553A"/>
    <w:multiLevelType w:val="multilevel"/>
    <w:tmpl w:val="D676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544833">
    <w:abstractNumId w:val="2"/>
  </w:num>
  <w:num w:numId="2" w16cid:durableId="1638413066">
    <w:abstractNumId w:val="5"/>
  </w:num>
  <w:num w:numId="3" w16cid:durableId="215556012">
    <w:abstractNumId w:val="3"/>
  </w:num>
  <w:num w:numId="4" w16cid:durableId="1208571232">
    <w:abstractNumId w:val="7"/>
  </w:num>
  <w:num w:numId="5" w16cid:durableId="1346591075">
    <w:abstractNumId w:val="17"/>
  </w:num>
  <w:num w:numId="6" w16cid:durableId="2140030866">
    <w:abstractNumId w:val="1"/>
  </w:num>
  <w:num w:numId="7" w16cid:durableId="361132598">
    <w:abstractNumId w:val="16"/>
  </w:num>
  <w:num w:numId="8" w16cid:durableId="1147478457">
    <w:abstractNumId w:val="0"/>
  </w:num>
  <w:num w:numId="9" w16cid:durableId="735708991">
    <w:abstractNumId w:val="10"/>
  </w:num>
  <w:num w:numId="10" w16cid:durableId="1409184924">
    <w:abstractNumId w:val="8"/>
  </w:num>
  <w:num w:numId="11" w16cid:durableId="647713228">
    <w:abstractNumId w:val="14"/>
  </w:num>
  <w:num w:numId="12" w16cid:durableId="1153137528">
    <w:abstractNumId w:val="12"/>
  </w:num>
  <w:num w:numId="13" w16cid:durableId="1793792205">
    <w:abstractNumId w:val="13"/>
  </w:num>
  <w:num w:numId="14" w16cid:durableId="294986577">
    <w:abstractNumId w:val="6"/>
  </w:num>
  <w:num w:numId="15" w16cid:durableId="929892650">
    <w:abstractNumId w:val="11"/>
  </w:num>
  <w:num w:numId="16" w16cid:durableId="1291205404">
    <w:abstractNumId w:val="15"/>
  </w:num>
  <w:num w:numId="17" w16cid:durableId="1563175414">
    <w:abstractNumId w:val="9"/>
  </w:num>
  <w:num w:numId="18" w16cid:durableId="285551627">
    <w:abstractNumId w:val="19"/>
  </w:num>
  <w:num w:numId="19" w16cid:durableId="567418227">
    <w:abstractNumId w:val="18"/>
  </w:num>
  <w:num w:numId="20" w16cid:durableId="873275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4B"/>
    <w:rsid w:val="000051DF"/>
    <w:rsid w:val="000A200F"/>
    <w:rsid w:val="000A4802"/>
    <w:rsid w:val="000D1060"/>
    <w:rsid w:val="00124B7A"/>
    <w:rsid w:val="0018751A"/>
    <w:rsid w:val="0020479D"/>
    <w:rsid w:val="002C1CEA"/>
    <w:rsid w:val="002D2513"/>
    <w:rsid w:val="003136EF"/>
    <w:rsid w:val="0038334B"/>
    <w:rsid w:val="003869D2"/>
    <w:rsid w:val="00397318"/>
    <w:rsid w:val="003C3D79"/>
    <w:rsid w:val="003F59E2"/>
    <w:rsid w:val="00471B9F"/>
    <w:rsid w:val="004B233B"/>
    <w:rsid w:val="005729F8"/>
    <w:rsid w:val="00583782"/>
    <w:rsid w:val="00611B0C"/>
    <w:rsid w:val="00614073"/>
    <w:rsid w:val="006360BC"/>
    <w:rsid w:val="006439DE"/>
    <w:rsid w:val="00663F3B"/>
    <w:rsid w:val="00677777"/>
    <w:rsid w:val="006A6658"/>
    <w:rsid w:val="006E56E2"/>
    <w:rsid w:val="00743F2D"/>
    <w:rsid w:val="00762D8A"/>
    <w:rsid w:val="00792027"/>
    <w:rsid w:val="007D762F"/>
    <w:rsid w:val="00812A81"/>
    <w:rsid w:val="00813324"/>
    <w:rsid w:val="00852017"/>
    <w:rsid w:val="00877541"/>
    <w:rsid w:val="008E075A"/>
    <w:rsid w:val="008F5435"/>
    <w:rsid w:val="00914460"/>
    <w:rsid w:val="00915460"/>
    <w:rsid w:val="009219FB"/>
    <w:rsid w:val="009301DD"/>
    <w:rsid w:val="00992616"/>
    <w:rsid w:val="009A00B2"/>
    <w:rsid w:val="009E01A0"/>
    <w:rsid w:val="00A0368D"/>
    <w:rsid w:val="00A613AC"/>
    <w:rsid w:val="00A85EED"/>
    <w:rsid w:val="00AF2B7B"/>
    <w:rsid w:val="00BA3100"/>
    <w:rsid w:val="00BA6765"/>
    <w:rsid w:val="00BB00B6"/>
    <w:rsid w:val="00BC78C4"/>
    <w:rsid w:val="00C10DC6"/>
    <w:rsid w:val="00C12117"/>
    <w:rsid w:val="00C336EE"/>
    <w:rsid w:val="00C63263"/>
    <w:rsid w:val="00C90690"/>
    <w:rsid w:val="00C919B1"/>
    <w:rsid w:val="00CD73CB"/>
    <w:rsid w:val="00DA6AC8"/>
    <w:rsid w:val="00E51BE8"/>
    <w:rsid w:val="00E6052D"/>
    <w:rsid w:val="00E65EC6"/>
    <w:rsid w:val="00E753E0"/>
    <w:rsid w:val="00E83FFD"/>
    <w:rsid w:val="00EF34D2"/>
    <w:rsid w:val="00F346FC"/>
    <w:rsid w:val="00F717F4"/>
    <w:rsid w:val="00FF1FC6"/>
    <w:rsid w:val="00FF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D46855"/>
  <w15:chartTrackingRefBased/>
  <w15:docId w15:val="{A13C260F-D030-4B00-9188-DAE1BC2DA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658"/>
    <w:pPr>
      <w:spacing w:after="274" w:line="259" w:lineRule="auto"/>
      <w:ind w:left="10" w:right="559" w:hanging="10"/>
    </w:pPr>
    <w:rPr>
      <w:rFonts w:ascii="Times New Roman" w:eastAsia="Century Gothic" w:hAnsi="Times New Roman" w:cs="Century Gothic"/>
      <w:color w:val="00000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38334B"/>
    <w:pPr>
      <w:keepNext/>
      <w:keepLines/>
      <w:spacing w:before="360" w:after="80" w:line="278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8334B"/>
    <w:pPr>
      <w:keepNext/>
      <w:keepLines/>
      <w:spacing w:before="160" w:after="80" w:line="278" w:lineRule="auto"/>
      <w:ind w:left="0" w:righ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8334B"/>
    <w:pPr>
      <w:keepNext/>
      <w:keepLines/>
      <w:spacing w:before="160" w:after="80" w:line="278" w:lineRule="auto"/>
      <w:ind w:left="0" w:righ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8334B"/>
    <w:pPr>
      <w:keepNext/>
      <w:keepLines/>
      <w:spacing w:before="80" w:after="40" w:line="278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8334B"/>
    <w:pPr>
      <w:keepNext/>
      <w:keepLines/>
      <w:spacing w:before="80" w:after="40" w:line="278" w:lineRule="auto"/>
      <w:ind w:left="0" w:righ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8334B"/>
    <w:pPr>
      <w:keepNext/>
      <w:keepLines/>
      <w:spacing w:before="40" w:after="0" w:line="278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8334B"/>
    <w:pPr>
      <w:keepNext/>
      <w:keepLines/>
      <w:spacing w:before="40" w:after="0" w:line="278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8334B"/>
    <w:pPr>
      <w:keepNext/>
      <w:keepLines/>
      <w:spacing w:after="0" w:line="278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8334B"/>
    <w:pPr>
      <w:keepNext/>
      <w:keepLines/>
      <w:spacing w:after="0" w:line="278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83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83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83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833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8334B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833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8334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833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833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8334B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8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8334B"/>
    <w:pPr>
      <w:numPr>
        <w:ilvl w:val="1"/>
      </w:numPr>
      <w:spacing w:after="160" w:line="278" w:lineRule="auto"/>
      <w:ind w:left="10" w:right="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8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8334B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833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334B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nfaseIntensa">
    <w:name w:val="Intense Emphasis"/>
    <w:basedOn w:val="Tipodeletrapredefinidodopargrafo"/>
    <w:uiPriority w:val="21"/>
    <w:qFormat/>
    <w:rsid w:val="0038334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83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8334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8334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38334B"/>
    <w:pPr>
      <w:tabs>
        <w:tab w:val="center" w:pos="4252"/>
        <w:tab w:val="right" w:pos="8504"/>
      </w:tabs>
      <w:spacing w:after="0" w:line="240" w:lineRule="auto"/>
      <w:ind w:left="0" w:righ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38334B"/>
  </w:style>
  <w:style w:type="paragraph" w:styleId="Rodap">
    <w:name w:val="footer"/>
    <w:basedOn w:val="Normal"/>
    <w:link w:val="RodapCarter"/>
    <w:uiPriority w:val="99"/>
    <w:unhideWhenUsed/>
    <w:rsid w:val="0038334B"/>
    <w:pPr>
      <w:tabs>
        <w:tab w:val="center" w:pos="4252"/>
        <w:tab w:val="right" w:pos="8504"/>
      </w:tabs>
      <w:spacing w:after="0" w:line="240" w:lineRule="auto"/>
      <w:ind w:left="0" w:righ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38334B"/>
  </w:style>
  <w:style w:type="paragraph" w:styleId="NormalWeb">
    <w:name w:val="Normal (Web)"/>
    <w:basedOn w:val="Normal"/>
    <w:uiPriority w:val="99"/>
    <w:unhideWhenUsed/>
    <w:rsid w:val="00743F2D"/>
    <w:pPr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color w:val="auto"/>
      <w:kern w:val="0"/>
      <w14:ligatures w14:val="none"/>
    </w:rPr>
  </w:style>
  <w:style w:type="character" w:styleId="nfase">
    <w:name w:val="Emphasis"/>
    <w:basedOn w:val="Tipodeletrapredefinidodopargrafo"/>
    <w:uiPriority w:val="20"/>
    <w:qFormat/>
    <w:rsid w:val="00743F2D"/>
    <w:rPr>
      <w:i/>
      <w:iCs/>
    </w:rPr>
  </w:style>
  <w:style w:type="character" w:styleId="Forte">
    <w:name w:val="Strong"/>
    <w:basedOn w:val="Tipodeletrapredefinidodopargrafo"/>
    <w:uiPriority w:val="22"/>
    <w:qFormat/>
    <w:rsid w:val="00743F2D"/>
    <w:rPr>
      <w:b/>
      <w:bCs/>
    </w:rPr>
  </w:style>
  <w:style w:type="paragraph" w:styleId="SemEspaamento">
    <w:name w:val="No Spacing"/>
    <w:uiPriority w:val="1"/>
    <w:qFormat/>
    <w:rsid w:val="006A6658"/>
    <w:pPr>
      <w:spacing w:after="0" w:line="240" w:lineRule="auto"/>
      <w:ind w:left="10" w:right="559" w:hanging="10"/>
    </w:pPr>
    <w:rPr>
      <w:rFonts w:ascii="Times New Roman" w:eastAsia="Century Gothic" w:hAnsi="Times New Roman" w:cs="Century Gothic"/>
      <w:color w:val="000000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614073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14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2302F-CDD1-47E6-BBEB-CAA0B70C3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490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Admirson code</dc:creator>
  <cp:keywords/>
  <dc:description/>
  <cp:lastModifiedBy>Admirson code</cp:lastModifiedBy>
  <cp:revision>9</cp:revision>
  <dcterms:created xsi:type="dcterms:W3CDTF">2026-08-01T17:21:00Z</dcterms:created>
  <dcterms:modified xsi:type="dcterms:W3CDTF">2026-08-02T09:44:00Z</dcterms:modified>
</cp:coreProperties>
</file>