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F7472" w14:textId="28C1E71E" w:rsidR="0057019B" w:rsidRDefault="0057019B" w:rsidP="0057019B">
      <w:pPr>
        <w:pStyle w:val="SemEspaamento"/>
        <w:jc w:val="center"/>
        <w:rPr>
          <w:b/>
          <w:bCs/>
          <w:sz w:val="32"/>
          <w:szCs w:val="32"/>
        </w:rPr>
      </w:pPr>
      <w:r w:rsidRPr="0057019B">
        <w:rPr>
          <w:b/>
          <w:bCs/>
          <w:sz w:val="32"/>
          <w:szCs w:val="32"/>
        </w:rPr>
        <w:t>Segurança Avançada</w:t>
      </w:r>
    </w:p>
    <w:p w14:paraId="0423D348" w14:textId="77777777" w:rsidR="0057019B" w:rsidRDefault="0057019B" w:rsidP="0057019B">
      <w:pPr>
        <w:pStyle w:val="SemEspaamento"/>
        <w:rPr>
          <w:b/>
          <w:bCs/>
          <w:sz w:val="32"/>
          <w:szCs w:val="32"/>
        </w:rPr>
      </w:pPr>
    </w:p>
    <w:p w14:paraId="7589DE2A" w14:textId="1AB00205" w:rsidR="0057019B" w:rsidRDefault="006849A6" w:rsidP="006849A6">
      <w:pPr>
        <w:pStyle w:val="SemEspaamento"/>
        <w:jc w:val="both"/>
      </w:pPr>
      <w:r w:rsidRPr="006849A6">
        <w:t xml:space="preserve">A segurança avançada em </w:t>
      </w:r>
      <w:proofErr w:type="spellStart"/>
      <w:r w:rsidRPr="006849A6">
        <w:t>PostgreSQL</w:t>
      </w:r>
      <w:proofErr w:type="spellEnd"/>
      <w:r w:rsidRPr="006849A6">
        <w:t xml:space="preserve"> é importante porque garante que os dados críticos da organização estejam protegidos contra acessos não autorizados, ataques e vazamentos. Ela permite cumprir requisitos legais e regulatórios, assegura a integridade das informações e mantém a confiança dos utilizadores e sistemas que dependem da base de dados. Em ambientes corporativos ou governamentais, é essencial para reduzir riscos e garantir continuidade operacional.</w:t>
      </w:r>
    </w:p>
    <w:p w14:paraId="1A66A1CE" w14:textId="77777777" w:rsidR="006849A6" w:rsidRPr="006849A6" w:rsidRDefault="006849A6" w:rsidP="006849A6">
      <w:pPr>
        <w:pStyle w:val="SemEspaamento"/>
        <w:jc w:val="both"/>
      </w:pPr>
    </w:p>
    <w:p w14:paraId="7A21F0BA" w14:textId="031D1C11" w:rsidR="0057019B" w:rsidRDefault="0057019B" w:rsidP="0057019B">
      <w:pPr>
        <w:pStyle w:val="SemEspaamento"/>
        <w:spacing w:line="276" w:lineRule="auto"/>
        <w:ind w:left="0" w:firstLine="0"/>
        <w:jc w:val="center"/>
        <w:rPr>
          <w:rStyle w:val="Forte"/>
        </w:rPr>
      </w:pPr>
      <w:r w:rsidRPr="0057019B">
        <w:rPr>
          <w:rStyle w:val="Forte"/>
        </w:rPr>
        <w:t>Medidas aplicadas</w:t>
      </w:r>
    </w:p>
    <w:p w14:paraId="73AACA5B" w14:textId="77777777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4AD20DF5" w14:textId="0F19560D" w:rsidR="0057019B" w:rsidRDefault="0057019B" w:rsidP="006849A6">
      <w:pPr>
        <w:pStyle w:val="SemEspaamento"/>
        <w:rPr>
          <w:rStyle w:val="Forte"/>
        </w:rPr>
      </w:pPr>
      <w:r w:rsidRPr="0057019B">
        <w:rPr>
          <w:rStyle w:val="Forte"/>
        </w:rPr>
        <w:t>Alteração de portas padrão</w:t>
      </w:r>
      <w:r w:rsidR="006849A6">
        <w:rPr>
          <w:rStyle w:val="Forte"/>
        </w:rPr>
        <w:t xml:space="preserve"> </w:t>
      </w:r>
      <w:r w:rsidR="006849A6" w:rsidRPr="006849A6">
        <w:rPr>
          <w:rStyle w:val="Forte"/>
        </w:rPr>
        <w:t>de 5432 para 5048</w:t>
      </w:r>
      <w:r w:rsidR="006849A6">
        <w:rPr>
          <w:rStyle w:val="Forte"/>
        </w:rPr>
        <w:t>4.</w:t>
      </w:r>
    </w:p>
    <w:p w14:paraId="64605EEB" w14:textId="77777777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1FBD6A31" w14:textId="7519BB00" w:rsidR="0057019B" w:rsidRPr="006849A6" w:rsidRDefault="0057019B" w:rsidP="0057019B">
      <w:pPr>
        <w:pStyle w:val="SemEspaamento"/>
        <w:spacing w:line="276" w:lineRule="auto"/>
        <w:ind w:left="0" w:firstLine="0"/>
        <w:rPr>
          <w:rStyle w:val="Forte"/>
          <w:b w:val="0"/>
          <w:bCs w:val="0"/>
        </w:rPr>
      </w:pPr>
      <w:r w:rsidRPr="006849A6">
        <w:rPr>
          <w:rStyle w:val="Forte"/>
          <w:b w:val="0"/>
          <w:bCs w:val="0"/>
        </w:rPr>
        <w:t>Documento completo da alteração ada porta padrão em “</w:t>
      </w:r>
      <w:r w:rsidRPr="006849A6">
        <w:rPr>
          <w:rStyle w:val="Forte"/>
          <w:b w:val="0"/>
          <w:bCs w:val="0"/>
        </w:rPr>
        <w:t>CV-SpaceNet_DBA_Project\02_configuracao\ficheiros_config</w:t>
      </w:r>
      <w:r w:rsidRPr="006849A6">
        <w:rPr>
          <w:rStyle w:val="Forte"/>
          <w:b w:val="0"/>
          <w:bCs w:val="0"/>
        </w:rPr>
        <w:t>\</w:t>
      </w:r>
      <w:r w:rsidRPr="006849A6">
        <w:rPr>
          <w:rStyle w:val="Forte"/>
          <w:b w:val="0"/>
          <w:bCs w:val="0"/>
        </w:rPr>
        <w:t>Segurança Avançada</w:t>
      </w:r>
      <w:proofErr w:type="gramStart"/>
      <w:r w:rsidRPr="006849A6">
        <w:rPr>
          <w:rStyle w:val="Forte"/>
          <w:b w:val="0"/>
          <w:bCs w:val="0"/>
        </w:rPr>
        <w:t>-  Alterando</w:t>
      </w:r>
      <w:proofErr w:type="gramEnd"/>
      <w:r w:rsidRPr="006849A6">
        <w:rPr>
          <w:rStyle w:val="Forte"/>
          <w:b w:val="0"/>
          <w:bCs w:val="0"/>
        </w:rPr>
        <w:t xml:space="preserve"> a porta padrão</w:t>
      </w:r>
      <w:r w:rsidRPr="006849A6">
        <w:rPr>
          <w:rStyle w:val="Forte"/>
          <w:b w:val="0"/>
          <w:bCs w:val="0"/>
        </w:rPr>
        <w:t>.docx”</w:t>
      </w:r>
    </w:p>
    <w:p w14:paraId="409F913F" w14:textId="77777777" w:rsidR="0057019B" w:rsidRP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4494079C" w14:textId="77777777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57019B">
        <w:rPr>
          <w:rStyle w:val="Forte"/>
        </w:rPr>
        <w:t>Justificação técnica:</w:t>
      </w:r>
    </w:p>
    <w:p w14:paraId="1A36ABD3" w14:textId="54D8586B" w:rsidR="0057019B" w:rsidRDefault="006849A6" w:rsidP="006849A6">
      <w:pPr>
        <w:pStyle w:val="SemEspaamento"/>
        <w:rPr>
          <w:rStyle w:val="Forte"/>
        </w:rPr>
      </w:pPr>
      <w:r w:rsidRPr="006849A6">
        <w:rPr>
          <w:rStyle w:val="Forte"/>
          <w:b w:val="0"/>
          <w:bCs w:val="0"/>
        </w:rPr>
        <w:t>Alteramos a porta padrão como medida de segurança embora não evita ataque a dificulta o atacante, em vez de simplesmente usarem a porta padrão terão que perder tempo verificando a porta de escuta que alteramos</w:t>
      </w:r>
      <w:r>
        <w:rPr>
          <w:rStyle w:val="Forte"/>
          <w:b w:val="0"/>
          <w:bCs w:val="0"/>
        </w:rPr>
        <w:t>.</w:t>
      </w:r>
    </w:p>
    <w:p w14:paraId="14C7D910" w14:textId="77777777" w:rsidR="0057019B" w:rsidRP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5C93B7FF" w14:textId="58858D63" w:rsidR="00CE21BF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57019B">
        <w:rPr>
          <w:rStyle w:val="Forte"/>
        </w:rPr>
        <w:t>Configuração de autenticação segura</w:t>
      </w:r>
      <w:r w:rsidR="006849A6">
        <w:rPr>
          <w:rStyle w:val="Forte"/>
        </w:rPr>
        <w:t>:</w:t>
      </w:r>
    </w:p>
    <w:p w14:paraId="1EE8625E" w14:textId="77777777" w:rsidR="00B36E1D" w:rsidRDefault="00B36E1D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732D444D" w14:textId="055CD93A" w:rsidR="00B36E1D" w:rsidRDefault="00B36E1D" w:rsidP="0057019B">
      <w:pPr>
        <w:pStyle w:val="SemEspaamento"/>
        <w:spacing w:line="276" w:lineRule="auto"/>
        <w:ind w:left="0" w:firstLine="0"/>
        <w:rPr>
          <w:rStyle w:val="Forte"/>
        </w:rPr>
      </w:pPr>
      <w:r>
        <w:rPr>
          <w:rStyle w:val="Forte"/>
        </w:rPr>
        <w:t>Verificar o tipo de encriptação:</w:t>
      </w:r>
    </w:p>
    <w:p w14:paraId="485BDBB6" w14:textId="77777777" w:rsidR="00B36E1D" w:rsidRDefault="00B36E1D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62C3A8EE" w14:textId="49D7B8E2" w:rsidR="00B36E1D" w:rsidRDefault="00B36E1D" w:rsidP="0057019B">
      <w:pPr>
        <w:pStyle w:val="SemEspaamento"/>
        <w:spacing w:line="276" w:lineRule="auto"/>
        <w:ind w:left="0" w:firstLine="0"/>
        <w:rPr>
          <w:rStyle w:val="Forte"/>
          <w:b w:val="0"/>
          <w:bCs w:val="0"/>
        </w:rPr>
      </w:pPr>
      <w:r w:rsidRPr="00B36E1D">
        <w:rPr>
          <w:rStyle w:val="Forte"/>
          <w:b w:val="0"/>
          <w:bCs w:val="0"/>
        </w:rPr>
        <w:drawing>
          <wp:inline distT="0" distB="0" distL="0" distR="0" wp14:anchorId="73DC9C27" wp14:editId="715F6D24">
            <wp:extent cx="4633362" cy="2644369"/>
            <wp:effectExtent l="0" t="0" r="0" b="3810"/>
            <wp:docPr id="10013875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875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264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0634C" w14:textId="77777777" w:rsidR="00CE21BF" w:rsidRDefault="00CE21BF" w:rsidP="0057019B">
      <w:pPr>
        <w:pStyle w:val="SemEspaamento"/>
        <w:spacing w:line="276" w:lineRule="auto"/>
        <w:ind w:left="0" w:firstLine="0"/>
        <w:rPr>
          <w:rStyle w:val="Forte"/>
          <w:b w:val="0"/>
          <w:bCs w:val="0"/>
        </w:rPr>
      </w:pPr>
    </w:p>
    <w:p w14:paraId="563CFEA6" w14:textId="3291CD59" w:rsidR="00CE21BF" w:rsidRDefault="00CE21BF" w:rsidP="0057019B">
      <w:pPr>
        <w:pStyle w:val="SemEspaamento"/>
        <w:spacing w:line="276" w:lineRule="auto"/>
        <w:ind w:left="0" w:firstLine="0"/>
      </w:pPr>
      <w:r>
        <w:lastRenderedPageBreak/>
        <w:t>T</w:t>
      </w:r>
      <w:r w:rsidRPr="00CE21BF">
        <w:t xml:space="preserve">odas as conexões locais e remotas (IPv4, IPv6 e replicação) estão definidas para usar </w:t>
      </w:r>
      <w:r w:rsidRPr="00CE21BF">
        <w:rPr>
          <w:b/>
          <w:bCs/>
        </w:rPr>
        <w:t>SCRAM-SHA-256</w:t>
      </w:r>
      <w:r w:rsidRPr="00CE21BF">
        <w:t xml:space="preserve">, que é o método de autenticação mais recomendado atualmente no </w:t>
      </w:r>
      <w:proofErr w:type="spellStart"/>
      <w:r w:rsidRPr="00CE21BF">
        <w:t>PostgreSQL</w:t>
      </w:r>
      <w:proofErr w:type="spellEnd"/>
      <w:r w:rsidRPr="00CE21BF">
        <w:t>.</w:t>
      </w:r>
    </w:p>
    <w:p w14:paraId="2286EECA" w14:textId="39499FD5" w:rsidR="00CE21BF" w:rsidRPr="006849A6" w:rsidRDefault="00CE21BF" w:rsidP="0057019B">
      <w:pPr>
        <w:pStyle w:val="SemEspaamento"/>
        <w:spacing w:line="276" w:lineRule="auto"/>
        <w:ind w:left="0" w:firstLine="0"/>
        <w:rPr>
          <w:rStyle w:val="Forte"/>
          <w:b w:val="0"/>
          <w:bCs w:val="0"/>
        </w:rPr>
      </w:pPr>
      <w:r w:rsidRPr="006849A6">
        <w:rPr>
          <w:rStyle w:val="Forte"/>
          <w:b w:val="0"/>
          <w:bCs w:val="0"/>
        </w:rPr>
        <w:t xml:space="preserve">Configuração do ficheiro </w:t>
      </w:r>
      <w:proofErr w:type="spellStart"/>
      <w:r w:rsidRPr="006849A6">
        <w:rPr>
          <w:rStyle w:val="Forte"/>
          <w:b w:val="0"/>
          <w:bCs w:val="0"/>
        </w:rPr>
        <w:t>pg_hba.conf</w:t>
      </w:r>
      <w:proofErr w:type="spellEnd"/>
      <w:r>
        <w:rPr>
          <w:rStyle w:val="Forte"/>
          <w:b w:val="0"/>
          <w:bCs w:val="0"/>
        </w:rPr>
        <w:t>:</w:t>
      </w:r>
    </w:p>
    <w:p w14:paraId="4E585949" w14:textId="02E1D786" w:rsidR="006849A6" w:rsidRDefault="00CE21BF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CE21BF">
        <w:rPr>
          <w:rStyle w:val="Forte"/>
        </w:rPr>
        <w:drawing>
          <wp:inline distT="0" distB="0" distL="0" distR="0" wp14:anchorId="2D15E58E" wp14:editId="3C144311">
            <wp:extent cx="5128704" cy="2682472"/>
            <wp:effectExtent l="0" t="0" r="0" b="3810"/>
            <wp:docPr id="608335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3357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336C3" w14:textId="77777777" w:rsidR="006849A6" w:rsidRDefault="006849A6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39D7C44E" w14:textId="449B6EF9" w:rsidR="0057019B" w:rsidRDefault="006849A6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57019B">
        <w:rPr>
          <w:rStyle w:val="Forte"/>
        </w:rPr>
        <w:t>Justificação técnica:</w:t>
      </w:r>
    </w:p>
    <w:p w14:paraId="268D94CD" w14:textId="4A932AF3" w:rsidR="00CE21BF" w:rsidRPr="00CE21BF" w:rsidRDefault="00CE21BF" w:rsidP="00CE21BF">
      <w:pPr>
        <w:pStyle w:val="SemEspaamento"/>
        <w:spacing w:line="276" w:lineRule="auto"/>
      </w:pPr>
      <w:r w:rsidRPr="00CE21BF">
        <w:t>Protege</w:t>
      </w:r>
      <w:r>
        <w:t>mos nossas</w:t>
      </w:r>
      <w:r w:rsidRPr="00CE21BF">
        <w:t xml:space="preserve"> credenciais</w:t>
      </w:r>
      <w:r>
        <w:t xml:space="preserve">, porque as </w:t>
      </w:r>
      <w:r w:rsidRPr="00CE21BF">
        <w:t xml:space="preserve">senhas não ficam expostas em texto claro nem em </w:t>
      </w:r>
      <w:proofErr w:type="spellStart"/>
      <w:r w:rsidRPr="00CE21BF">
        <w:t>hashes</w:t>
      </w:r>
      <w:proofErr w:type="spellEnd"/>
      <w:r w:rsidRPr="00CE21BF">
        <w:t xml:space="preserve"> fracos (como MD5).</w:t>
      </w:r>
    </w:p>
    <w:p w14:paraId="15223ACF" w14:textId="2062BA06" w:rsidR="00CE21BF" w:rsidRDefault="00CE21BF" w:rsidP="00CE21BF">
      <w:pPr>
        <w:pStyle w:val="SemEspaamento"/>
        <w:spacing w:line="276" w:lineRule="auto"/>
      </w:pPr>
      <w:r>
        <w:t xml:space="preserve">Da confiança ao público porque </w:t>
      </w:r>
      <w:r w:rsidRPr="00CE21BF">
        <w:t>atende requisitos de segurança em ambientes corporativos e governamentais.</w:t>
      </w:r>
    </w:p>
    <w:p w14:paraId="25293939" w14:textId="42F79278" w:rsidR="00CE21BF" w:rsidRPr="00CE21BF" w:rsidRDefault="00CE21BF" w:rsidP="00CE21BF">
      <w:pPr>
        <w:pStyle w:val="SemEspaamento"/>
        <w:spacing w:line="276" w:lineRule="auto"/>
      </w:pPr>
      <w:r>
        <w:t>Em uma configuração que ajuda a r</w:t>
      </w:r>
      <w:r w:rsidRPr="00CE21BF">
        <w:t>eduz riscos</w:t>
      </w:r>
      <w:r>
        <w:t xml:space="preserve">, porque </w:t>
      </w:r>
      <w:r w:rsidRPr="00CE21BF">
        <w:t>evita acessos não autorizados e ataques de força bruta.</w:t>
      </w:r>
    </w:p>
    <w:p w14:paraId="0976F772" w14:textId="77777777" w:rsidR="0057019B" w:rsidRP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3F97B962" w14:textId="4B3139A0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57019B">
        <w:rPr>
          <w:rStyle w:val="Forte"/>
        </w:rPr>
        <w:t>Restrições de acesso por IP</w:t>
      </w:r>
      <w:r w:rsidRPr="0057019B">
        <w:rPr>
          <w:rStyle w:val="Forte"/>
        </w:rPr>
        <w:t>:</w:t>
      </w:r>
    </w:p>
    <w:p w14:paraId="00E09EA1" w14:textId="60651900" w:rsidR="00CE21BF" w:rsidRDefault="00CE21BF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CE21BF">
        <w:rPr>
          <w:rStyle w:val="Forte"/>
        </w:rPr>
        <w:drawing>
          <wp:inline distT="0" distB="0" distL="0" distR="0" wp14:anchorId="217D0D56" wp14:editId="55756B24">
            <wp:extent cx="5128704" cy="2682472"/>
            <wp:effectExtent l="0" t="0" r="0" b="3810"/>
            <wp:docPr id="11083750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3750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DA83F" w14:textId="77777777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0D09C208" w14:textId="77777777" w:rsidR="00CE21BF" w:rsidRDefault="00CE21BF" w:rsidP="00CE21BF">
      <w:pPr>
        <w:pStyle w:val="SemEspaamento"/>
        <w:spacing w:line="276" w:lineRule="auto"/>
        <w:ind w:left="0" w:firstLine="0"/>
        <w:rPr>
          <w:rStyle w:val="Forte"/>
        </w:rPr>
      </w:pPr>
      <w:r w:rsidRPr="0057019B">
        <w:rPr>
          <w:rStyle w:val="Forte"/>
        </w:rPr>
        <w:t>Justificação técnica:</w:t>
      </w:r>
    </w:p>
    <w:p w14:paraId="7D1030B1" w14:textId="77777777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5C592935" w14:textId="4E11E562" w:rsidR="00CE21BF" w:rsidRPr="00CE21BF" w:rsidRDefault="00CE21BF" w:rsidP="00CE21BF">
      <w:pPr>
        <w:pStyle w:val="SemEspaamento"/>
        <w:spacing w:line="276" w:lineRule="auto"/>
      </w:pPr>
      <w:r w:rsidRPr="00CE21BF">
        <w:t>Reduz superfície de ataque: bloqueia conexões externas não autorizadas.</w:t>
      </w:r>
    </w:p>
    <w:p w14:paraId="638EBE1A" w14:textId="49A8370F" w:rsidR="00CE21BF" w:rsidRPr="00CE21BF" w:rsidRDefault="00CE21BF" w:rsidP="00CE21BF">
      <w:pPr>
        <w:pStyle w:val="SemEspaamento"/>
        <w:spacing w:line="276" w:lineRule="auto"/>
      </w:pPr>
      <w:r w:rsidRPr="00CE21BF">
        <w:t xml:space="preserve">Cumpre políticas de rede: garante que apenas </w:t>
      </w:r>
      <w:proofErr w:type="spellStart"/>
      <w:r w:rsidRPr="00CE21BF">
        <w:t>IPs</w:t>
      </w:r>
      <w:proofErr w:type="spellEnd"/>
      <w:r w:rsidRPr="00CE21BF">
        <w:t xml:space="preserve"> confiáveis </w:t>
      </w:r>
      <w:r>
        <w:t>tenham</w:t>
      </w:r>
      <w:r w:rsidRPr="00CE21BF">
        <w:t xml:space="preserve"> acesso.</w:t>
      </w:r>
    </w:p>
    <w:p w14:paraId="761FE234" w14:textId="5DEAA4C1" w:rsidR="00CE21BF" w:rsidRPr="00CE21BF" w:rsidRDefault="00CE21BF" w:rsidP="00CE21BF">
      <w:pPr>
        <w:pStyle w:val="SemEspaamento"/>
        <w:spacing w:line="276" w:lineRule="auto"/>
      </w:pPr>
      <w:r w:rsidRPr="00CE21BF">
        <w:t>Complementa autenticação: mesmo com senha correta, um IP fora da lista não consegue entrar.</w:t>
      </w:r>
    </w:p>
    <w:p w14:paraId="497D3C18" w14:textId="77777777" w:rsidR="0057019B" w:rsidRP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21384073" w14:textId="3A7C7A81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57019B">
        <w:rPr>
          <w:rStyle w:val="Forte"/>
        </w:rPr>
        <w:t>Configuração SSL/TLS quando suportado</w:t>
      </w:r>
      <w:r w:rsidRPr="0057019B">
        <w:rPr>
          <w:rStyle w:val="Forte"/>
        </w:rPr>
        <w:t>:</w:t>
      </w:r>
    </w:p>
    <w:p w14:paraId="7A2EFE56" w14:textId="77777777" w:rsidR="00B36E1D" w:rsidRPr="00B36E1D" w:rsidRDefault="00B36E1D" w:rsidP="00B36E1D">
      <w:pPr>
        <w:pStyle w:val="SemEspaamento"/>
        <w:spacing w:line="276" w:lineRule="auto"/>
        <w:rPr>
          <w:b/>
          <w:bCs/>
        </w:rPr>
      </w:pPr>
      <w:r w:rsidRPr="00B36E1D">
        <w:rPr>
          <w:b/>
          <w:bCs/>
        </w:rPr>
        <w:t xml:space="preserve">SHOW </w:t>
      </w:r>
      <w:proofErr w:type="spellStart"/>
      <w:r w:rsidRPr="00B36E1D">
        <w:rPr>
          <w:b/>
          <w:bCs/>
        </w:rPr>
        <w:t>ssl</w:t>
      </w:r>
      <w:proofErr w:type="spellEnd"/>
      <w:r w:rsidRPr="00B36E1D">
        <w:rPr>
          <w:b/>
          <w:bCs/>
        </w:rPr>
        <w:t>;</w:t>
      </w:r>
    </w:p>
    <w:p w14:paraId="4C7CD312" w14:textId="77777777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5AE77640" w14:textId="26E75FDE" w:rsidR="00B36E1D" w:rsidRDefault="00B36E1D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B36E1D">
        <w:rPr>
          <w:rStyle w:val="Forte"/>
        </w:rPr>
        <w:drawing>
          <wp:inline distT="0" distB="0" distL="0" distR="0" wp14:anchorId="1555956D" wp14:editId="0F523EE8">
            <wp:extent cx="5159187" cy="2804403"/>
            <wp:effectExtent l="0" t="0" r="3810" b="0"/>
            <wp:docPr id="5838937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937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280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31F40" w14:textId="77777777" w:rsidR="00B36E1D" w:rsidRDefault="00B36E1D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359F2055" w14:textId="77777777" w:rsidR="00CE21BF" w:rsidRPr="00CE21BF" w:rsidRDefault="00CE21BF" w:rsidP="00CE21BF">
      <w:pPr>
        <w:pStyle w:val="SemEspaamento"/>
        <w:spacing w:line="276" w:lineRule="auto"/>
        <w:ind w:left="0" w:firstLine="0"/>
        <w:rPr>
          <w:rStyle w:val="Forte"/>
        </w:rPr>
      </w:pPr>
      <w:proofErr w:type="spellStart"/>
      <w:r w:rsidRPr="00CE21BF">
        <w:rPr>
          <w:rStyle w:val="Forte"/>
        </w:rPr>
        <w:t>ssl</w:t>
      </w:r>
      <w:proofErr w:type="spellEnd"/>
      <w:r w:rsidRPr="00CE21BF">
        <w:rPr>
          <w:rStyle w:val="Forte"/>
        </w:rPr>
        <w:t xml:space="preserve"> = </w:t>
      </w:r>
      <w:proofErr w:type="spellStart"/>
      <w:r w:rsidRPr="00CE21BF">
        <w:rPr>
          <w:rStyle w:val="Forte"/>
        </w:rPr>
        <w:t>on</w:t>
      </w:r>
      <w:proofErr w:type="spellEnd"/>
    </w:p>
    <w:p w14:paraId="34A82496" w14:textId="77777777" w:rsidR="00CE21BF" w:rsidRPr="00CE21BF" w:rsidRDefault="00CE21BF" w:rsidP="00CE21BF">
      <w:pPr>
        <w:pStyle w:val="SemEspaamento"/>
        <w:spacing w:line="276" w:lineRule="auto"/>
        <w:ind w:left="0" w:firstLine="0"/>
        <w:rPr>
          <w:rStyle w:val="Forte"/>
        </w:rPr>
      </w:pPr>
      <w:proofErr w:type="spellStart"/>
      <w:r w:rsidRPr="00CE21BF">
        <w:rPr>
          <w:rStyle w:val="Forte"/>
        </w:rPr>
        <w:t>ssl_cert_file</w:t>
      </w:r>
      <w:proofErr w:type="spellEnd"/>
      <w:r w:rsidRPr="00CE21BF">
        <w:rPr>
          <w:rStyle w:val="Forte"/>
        </w:rPr>
        <w:t xml:space="preserve"> = 'server.crt'</w:t>
      </w:r>
    </w:p>
    <w:p w14:paraId="623D974E" w14:textId="0708B4E1" w:rsidR="0057019B" w:rsidRDefault="00CE21BF" w:rsidP="00B36E1D">
      <w:pPr>
        <w:pStyle w:val="SemEspaamento"/>
        <w:spacing w:line="276" w:lineRule="auto"/>
        <w:ind w:left="0" w:firstLine="0"/>
        <w:rPr>
          <w:rStyle w:val="Forte"/>
        </w:rPr>
      </w:pPr>
      <w:proofErr w:type="spellStart"/>
      <w:r w:rsidRPr="00CE21BF">
        <w:rPr>
          <w:rStyle w:val="Forte"/>
        </w:rPr>
        <w:t>ssl_key_file</w:t>
      </w:r>
      <w:proofErr w:type="spellEnd"/>
      <w:r w:rsidRPr="00CE21BF">
        <w:rPr>
          <w:rStyle w:val="Forte"/>
        </w:rPr>
        <w:t xml:space="preserve"> = '</w:t>
      </w:r>
      <w:proofErr w:type="spellStart"/>
      <w:r w:rsidRPr="00CE21BF">
        <w:rPr>
          <w:rStyle w:val="Forte"/>
        </w:rPr>
        <w:t>server.key</w:t>
      </w:r>
      <w:proofErr w:type="spellEnd"/>
      <w:r w:rsidRPr="00CE21BF">
        <w:rPr>
          <w:rStyle w:val="Forte"/>
        </w:rPr>
        <w:t>'</w:t>
      </w:r>
    </w:p>
    <w:p w14:paraId="7D535003" w14:textId="77777777" w:rsidR="00EF093C" w:rsidRDefault="00EF093C" w:rsidP="00B36E1D">
      <w:pPr>
        <w:pStyle w:val="SemEspaamento"/>
        <w:spacing w:line="276" w:lineRule="auto"/>
        <w:ind w:left="0" w:firstLine="0"/>
        <w:rPr>
          <w:rStyle w:val="Forte"/>
        </w:rPr>
      </w:pPr>
    </w:p>
    <w:p w14:paraId="5C58B51F" w14:textId="5EEA0692" w:rsidR="0057019B" w:rsidRDefault="00EF093C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EF093C">
        <w:rPr>
          <w:rStyle w:val="Forte"/>
        </w:rPr>
        <w:drawing>
          <wp:inline distT="0" distB="0" distL="0" distR="0" wp14:anchorId="530AEECC" wp14:editId="6577E731">
            <wp:extent cx="4587638" cy="2232853"/>
            <wp:effectExtent l="0" t="0" r="3810" b="0"/>
            <wp:docPr id="13721170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1170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23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8194C" w14:textId="77777777" w:rsidR="00EF093C" w:rsidRDefault="00EF093C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77E02DCA" w14:textId="77777777" w:rsidR="00B36E1D" w:rsidRDefault="00B36E1D" w:rsidP="00B36E1D">
      <w:pPr>
        <w:pStyle w:val="SemEspaamento"/>
        <w:spacing w:line="276" w:lineRule="auto"/>
        <w:rPr>
          <w:b/>
          <w:bCs/>
        </w:rPr>
      </w:pPr>
      <w:r w:rsidRPr="00B36E1D">
        <w:rPr>
          <w:b/>
          <w:bCs/>
        </w:rPr>
        <w:t xml:space="preserve">SHOW </w:t>
      </w:r>
      <w:proofErr w:type="spellStart"/>
      <w:r w:rsidRPr="00B36E1D">
        <w:rPr>
          <w:b/>
          <w:bCs/>
        </w:rPr>
        <w:t>ssl</w:t>
      </w:r>
      <w:proofErr w:type="spellEnd"/>
      <w:r w:rsidRPr="00B36E1D">
        <w:rPr>
          <w:b/>
          <w:bCs/>
        </w:rPr>
        <w:t>;</w:t>
      </w:r>
    </w:p>
    <w:p w14:paraId="31A026D2" w14:textId="77777777" w:rsidR="00B36E1D" w:rsidRDefault="00B36E1D" w:rsidP="00B36E1D">
      <w:pPr>
        <w:pStyle w:val="SemEspaamento"/>
        <w:spacing w:line="276" w:lineRule="auto"/>
        <w:rPr>
          <w:b/>
          <w:bCs/>
        </w:rPr>
      </w:pPr>
    </w:p>
    <w:p w14:paraId="1A06D077" w14:textId="77777777" w:rsidR="00B36E1D" w:rsidRDefault="00B36E1D" w:rsidP="00B36E1D">
      <w:pPr>
        <w:pStyle w:val="SemEspaamento"/>
        <w:spacing w:line="276" w:lineRule="auto"/>
        <w:rPr>
          <w:b/>
          <w:bCs/>
        </w:rPr>
      </w:pPr>
    </w:p>
    <w:p w14:paraId="6226871B" w14:textId="77777777" w:rsidR="00B36E1D" w:rsidRPr="0057019B" w:rsidRDefault="00B36E1D" w:rsidP="00B36E1D">
      <w:pPr>
        <w:pStyle w:val="SemEspaamento"/>
        <w:spacing w:line="276" w:lineRule="auto"/>
        <w:ind w:left="0" w:firstLine="0"/>
        <w:rPr>
          <w:rStyle w:val="Forte"/>
        </w:rPr>
      </w:pPr>
    </w:p>
    <w:p w14:paraId="7B1A0FD1" w14:textId="77777777" w:rsidR="00B36E1D" w:rsidRPr="0057019B" w:rsidRDefault="00B36E1D" w:rsidP="00B36E1D">
      <w:pPr>
        <w:pStyle w:val="SemEspaamento"/>
        <w:spacing w:line="276" w:lineRule="auto"/>
        <w:ind w:left="0" w:firstLine="0"/>
        <w:rPr>
          <w:rStyle w:val="Forte"/>
        </w:rPr>
      </w:pPr>
      <w:r w:rsidRPr="0057019B">
        <w:rPr>
          <w:rStyle w:val="Forte"/>
        </w:rPr>
        <w:t>Justificação técnica:</w:t>
      </w:r>
    </w:p>
    <w:p w14:paraId="27EDA02C" w14:textId="77777777" w:rsidR="00B36E1D" w:rsidRPr="00B36E1D" w:rsidRDefault="00B36E1D" w:rsidP="00B36E1D">
      <w:pPr>
        <w:pStyle w:val="SemEspaamento"/>
        <w:spacing w:line="276" w:lineRule="auto"/>
        <w:rPr>
          <w:b/>
          <w:bCs/>
        </w:rPr>
      </w:pPr>
    </w:p>
    <w:p w14:paraId="6176D334" w14:textId="77777777" w:rsidR="00B36E1D" w:rsidRPr="0057019B" w:rsidRDefault="00B36E1D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63A96C61" w14:textId="5474765C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57019B">
        <w:rPr>
          <w:rStyle w:val="Forte"/>
        </w:rPr>
        <w:t>Proteção das contas administrativas</w:t>
      </w:r>
      <w:r w:rsidRPr="0057019B">
        <w:rPr>
          <w:rStyle w:val="Forte"/>
        </w:rPr>
        <w:t>:</w:t>
      </w:r>
    </w:p>
    <w:p w14:paraId="142DEFE1" w14:textId="77777777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20231FE1" w14:textId="3A510A6F" w:rsidR="00B36E1D" w:rsidRPr="00B36E1D" w:rsidRDefault="00B36E1D" w:rsidP="0057019B">
      <w:pPr>
        <w:pStyle w:val="SemEspaamento"/>
        <w:spacing w:line="276" w:lineRule="auto"/>
        <w:ind w:left="0" w:firstLine="0"/>
        <w:rPr>
          <w:rStyle w:val="Forte"/>
          <w:b w:val="0"/>
          <w:bCs w:val="0"/>
        </w:rPr>
      </w:pPr>
      <w:r w:rsidRPr="00B36E1D">
        <w:rPr>
          <w:rStyle w:val="Forte"/>
          <w:b w:val="0"/>
          <w:bCs w:val="0"/>
        </w:rPr>
        <w:t xml:space="preserve">ALTER USER </w:t>
      </w:r>
      <w:proofErr w:type="spellStart"/>
      <w:r w:rsidRPr="00B36E1D">
        <w:rPr>
          <w:rStyle w:val="Forte"/>
          <w:b w:val="0"/>
          <w:bCs w:val="0"/>
        </w:rPr>
        <w:t>postgres</w:t>
      </w:r>
      <w:proofErr w:type="spellEnd"/>
      <w:r w:rsidRPr="00B36E1D">
        <w:rPr>
          <w:rStyle w:val="Forte"/>
          <w:b w:val="0"/>
          <w:bCs w:val="0"/>
        </w:rPr>
        <w:t xml:space="preserve"> WITH PASSWORD 'PasswordSegura@2026';</w:t>
      </w:r>
    </w:p>
    <w:p w14:paraId="668AC194" w14:textId="77777777" w:rsidR="00B36E1D" w:rsidRDefault="00B36E1D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10ADF11C" w14:textId="520A0C68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57019B">
        <w:rPr>
          <w:rStyle w:val="Forte"/>
        </w:rPr>
        <w:t>Desativação de serviços ou utilizadores desnecessários</w:t>
      </w:r>
      <w:r w:rsidRPr="0057019B">
        <w:rPr>
          <w:rStyle w:val="Forte"/>
        </w:rPr>
        <w:t>:</w:t>
      </w:r>
    </w:p>
    <w:p w14:paraId="3AAA07E9" w14:textId="77777777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62CEB31F" w14:textId="77777777" w:rsidR="0057019B" w:rsidRP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6EE418DB" w14:textId="40A9694A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57019B">
        <w:rPr>
          <w:rStyle w:val="Forte"/>
        </w:rPr>
        <w:t>Medidas aplicadas</w:t>
      </w:r>
      <w:r w:rsidRPr="0057019B">
        <w:rPr>
          <w:rStyle w:val="Forte"/>
        </w:rPr>
        <w:t>:</w:t>
      </w:r>
    </w:p>
    <w:p w14:paraId="47A5A35D" w14:textId="77777777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14D1EF08" w14:textId="77777777" w:rsidR="0057019B" w:rsidRP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300B8246" w14:textId="3E392322" w:rsidR="00322D2D" w:rsidRP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57019B">
        <w:rPr>
          <w:rStyle w:val="Forte"/>
        </w:rPr>
        <w:t>Justificação técnica</w:t>
      </w:r>
      <w:r w:rsidRPr="0057019B">
        <w:rPr>
          <w:rStyle w:val="Forte"/>
        </w:rPr>
        <w:t>:</w:t>
      </w:r>
    </w:p>
    <w:sectPr w:rsidR="00322D2D" w:rsidRPr="0057019B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BCB5F" w14:textId="77777777" w:rsidR="00A8772B" w:rsidRDefault="00A8772B" w:rsidP="00E75E29">
      <w:pPr>
        <w:spacing w:after="0" w:line="240" w:lineRule="auto"/>
      </w:pPr>
      <w:r>
        <w:separator/>
      </w:r>
    </w:p>
  </w:endnote>
  <w:endnote w:type="continuationSeparator" w:id="0">
    <w:p w14:paraId="7AA1D393" w14:textId="77777777" w:rsidR="00A8772B" w:rsidRDefault="00A8772B" w:rsidP="00E75E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52B5C" w14:textId="77777777" w:rsidR="00A8772B" w:rsidRDefault="00A8772B" w:rsidP="00E75E29">
      <w:pPr>
        <w:spacing w:after="0" w:line="240" w:lineRule="auto"/>
      </w:pPr>
      <w:r>
        <w:separator/>
      </w:r>
    </w:p>
  </w:footnote>
  <w:footnote w:type="continuationSeparator" w:id="0">
    <w:p w14:paraId="11738B4C" w14:textId="77777777" w:rsidR="00A8772B" w:rsidRDefault="00A8772B" w:rsidP="00E75E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FF5E9" w14:textId="77777777" w:rsidR="00E75E29" w:rsidRDefault="00E75E29" w:rsidP="00E75E29">
    <w:pPr>
      <w:spacing w:after="0" w:line="216" w:lineRule="auto"/>
      <w:ind w:left="0" w:right="-4" w:firstLine="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46CAA8EC" wp14:editId="67BF4BA2">
          <wp:simplePos x="0" y="0"/>
          <wp:positionH relativeFrom="page">
            <wp:posOffset>175260</wp:posOffset>
          </wp:positionH>
          <wp:positionV relativeFrom="page">
            <wp:posOffset>234950</wp:posOffset>
          </wp:positionV>
          <wp:extent cx="1514348" cy="551815"/>
          <wp:effectExtent l="0" t="0" r="0" b="0"/>
          <wp:wrapSquare wrapText="bothSides"/>
          <wp:docPr id="874153954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4348" cy="551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i/>
        <w:color w:val="00205C"/>
        <w:sz w:val="18"/>
      </w:rPr>
      <w:t xml:space="preserve">TIC002_4 - ADMINISTRAÇÃO DE SISTEMAS INFORMÁTICOS E SISTEMAS DE BASES DE DADOS </w:t>
    </w:r>
  </w:p>
  <w:p w14:paraId="7639A9E8" w14:textId="77777777" w:rsidR="00E75E29" w:rsidRDefault="00E75E29" w:rsidP="00E75E29">
    <w:pPr>
      <w:spacing w:after="0"/>
      <w:ind w:left="954" w:right="0" w:firstLine="0"/>
      <w:jc w:val="center"/>
    </w:pPr>
    <w:r>
      <w:rPr>
        <w:b/>
        <w:i/>
        <w:color w:val="77206D"/>
        <w:sz w:val="18"/>
      </w:rPr>
      <w:t xml:space="preserve">MF4 - Sistemas Gestores de Bases de Dados </w:t>
    </w:r>
  </w:p>
  <w:p w14:paraId="1D382750" w14:textId="77777777" w:rsidR="00E75E29" w:rsidRDefault="00E75E29" w:rsidP="00E75E29">
    <w:pPr>
      <w:spacing w:after="0"/>
      <w:ind w:left="3099"/>
      <w:rPr>
        <w:b/>
        <w:i/>
        <w:color w:val="80340D"/>
        <w:sz w:val="18"/>
      </w:rPr>
    </w:pPr>
    <w:r>
      <w:rPr>
        <w:b/>
        <w:i/>
        <w:color w:val="80340D"/>
        <w:sz w:val="18"/>
      </w:rPr>
      <w:t xml:space="preserve"> UF4.1 – Instalação e Parametrização de SGBD (120h)</w:t>
    </w:r>
  </w:p>
  <w:p w14:paraId="0E48EF9F" w14:textId="77777777" w:rsidR="00E75E29" w:rsidRDefault="00E75E29" w:rsidP="00E75E29">
    <w:pPr>
      <w:spacing w:after="0"/>
      <w:ind w:left="3099"/>
      <w:rPr>
        <w:b/>
        <w:i/>
        <w:color w:val="80340D"/>
        <w:sz w:val="18"/>
      </w:rPr>
    </w:pPr>
  </w:p>
  <w:p w14:paraId="1F1D6C26" w14:textId="77777777" w:rsidR="00E75E29" w:rsidRPr="0038334B" w:rsidRDefault="00E75E29" w:rsidP="00E75E29">
    <w:pPr>
      <w:spacing w:after="0"/>
      <w:ind w:left="0"/>
      <w:jc w:val="center"/>
      <w:rPr>
        <w:i/>
        <w:color w:val="00B0F0"/>
        <w:szCs w:val="28"/>
      </w:rPr>
    </w:pPr>
    <w:r w:rsidRPr="0038334B">
      <w:rPr>
        <w:b/>
        <w:i/>
        <w:color w:val="00B0F0"/>
        <w:sz w:val="20"/>
        <w:szCs w:val="28"/>
      </w:rPr>
      <w:t xml:space="preserve">Trabalho Pratico Final do </w:t>
    </w:r>
    <w:proofErr w:type="spellStart"/>
    <w:r w:rsidRPr="0038334B">
      <w:rPr>
        <w:b/>
        <w:i/>
        <w:color w:val="00B0F0"/>
        <w:sz w:val="20"/>
        <w:szCs w:val="28"/>
      </w:rPr>
      <w:t>GrupoA_PostgreSQL</w:t>
    </w:r>
    <w:proofErr w:type="spellEnd"/>
    <w:r w:rsidRPr="0038334B">
      <w:rPr>
        <w:b/>
        <w:i/>
        <w:color w:val="00B0F0"/>
        <w:sz w:val="20"/>
        <w:szCs w:val="28"/>
      </w:rPr>
      <w:t xml:space="preserve"> – Admirson, </w:t>
    </w:r>
    <w:proofErr w:type="spellStart"/>
    <w:r w:rsidRPr="0038334B">
      <w:rPr>
        <w:b/>
        <w:i/>
        <w:color w:val="00B0F0"/>
        <w:sz w:val="20"/>
        <w:szCs w:val="28"/>
      </w:rPr>
      <w:t>Delton</w:t>
    </w:r>
    <w:proofErr w:type="spellEnd"/>
    <w:r w:rsidRPr="0038334B">
      <w:rPr>
        <w:b/>
        <w:i/>
        <w:color w:val="00B0F0"/>
        <w:sz w:val="20"/>
        <w:szCs w:val="28"/>
      </w:rPr>
      <w:t xml:space="preserve"> e Gilson</w:t>
    </w:r>
  </w:p>
  <w:p w14:paraId="1DA960CF" w14:textId="77777777" w:rsidR="00E75E29" w:rsidRDefault="00E75E2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872FE"/>
    <w:multiLevelType w:val="hybridMultilevel"/>
    <w:tmpl w:val="B00AE4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4C4E7B"/>
    <w:multiLevelType w:val="multilevel"/>
    <w:tmpl w:val="2AF0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35052B"/>
    <w:multiLevelType w:val="hybridMultilevel"/>
    <w:tmpl w:val="CCE2B854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EF1CB4"/>
    <w:multiLevelType w:val="multilevel"/>
    <w:tmpl w:val="D31C9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270404"/>
    <w:multiLevelType w:val="multilevel"/>
    <w:tmpl w:val="847AB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E077E"/>
    <w:multiLevelType w:val="multilevel"/>
    <w:tmpl w:val="3370C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6521D36"/>
    <w:multiLevelType w:val="hybridMultilevel"/>
    <w:tmpl w:val="C750D0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6478735">
    <w:abstractNumId w:val="5"/>
  </w:num>
  <w:num w:numId="2" w16cid:durableId="62721281">
    <w:abstractNumId w:val="0"/>
  </w:num>
  <w:num w:numId="3" w16cid:durableId="1930968827">
    <w:abstractNumId w:val="6"/>
  </w:num>
  <w:num w:numId="4" w16cid:durableId="368842460">
    <w:abstractNumId w:val="3"/>
  </w:num>
  <w:num w:numId="5" w16cid:durableId="357196463">
    <w:abstractNumId w:val="1"/>
  </w:num>
  <w:num w:numId="6" w16cid:durableId="579289527">
    <w:abstractNumId w:val="4"/>
  </w:num>
  <w:num w:numId="7" w16cid:durableId="6821693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A91"/>
    <w:rsid w:val="001109F8"/>
    <w:rsid w:val="00132E92"/>
    <w:rsid w:val="00192D1B"/>
    <w:rsid w:val="001D5853"/>
    <w:rsid w:val="001D7A91"/>
    <w:rsid w:val="00254C77"/>
    <w:rsid w:val="0029523A"/>
    <w:rsid w:val="00322D2D"/>
    <w:rsid w:val="003920E5"/>
    <w:rsid w:val="00397318"/>
    <w:rsid w:val="003B3891"/>
    <w:rsid w:val="003F59E2"/>
    <w:rsid w:val="0040352E"/>
    <w:rsid w:val="004335C5"/>
    <w:rsid w:val="0057019B"/>
    <w:rsid w:val="006849A6"/>
    <w:rsid w:val="007602E4"/>
    <w:rsid w:val="00817E2B"/>
    <w:rsid w:val="008E075A"/>
    <w:rsid w:val="009301DD"/>
    <w:rsid w:val="00A8772B"/>
    <w:rsid w:val="00B36E1D"/>
    <w:rsid w:val="00CE21BF"/>
    <w:rsid w:val="00D62131"/>
    <w:rsid w:val="00DE4883"/>
    <w:rsid w:val="00E75E29"/>
    <w:rsid w:val="00EF093C"/>
    <w:rsid w:val="00EF72C8"/>
    <w:rsid w:val="00F04FF3"/>
    <w:rsid w:val="00F078A1"/>
    <w:rsid w:val="00F326B9"/>
    <w:rsid w:val="00FF1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6D75E0"/>
  <w15:chartTrackingRefBased/>
  <w15:docId w15:val="{B6D5B4D5-A2E2-4D1C-A293-93A181D5E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entury Gothic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5E29"/>
    <w:pPr>
      <w:spacing w:after="274" w:line="259" w:lineRule="auto"/>
      <w:ind w:left="10" w:right="559" w:hanging="10"/>
    </w:pPr>
    <w:rPr>
      <w:rFonts w:ascii="Times New Roman" w:hAnsi="Times New Roman" w:cs="Century Gothic"/>
      <w:color w:val="000000"/>
      <w:lang w:eastAsia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1D7A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1D7A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1D7A9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1D7A9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1D7A9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1D7A9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1D7A9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1D7A9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1D7A9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EF72C8"/>
    <w:pPr>
      <w:spacing w:after="0" w:line="240" w:lineRule="auto"/>
      <w:ind w:left="10" w:right="559" w:hanging="10"/>
    </w:pPr>
    <w:rPr>
      <w:rFonts w:ascii="Times New Roman" w:hAnsi="Times New Roman" w:cs="Century Gothic"/>
      <w:color w:val="000000"/>
      <w:lang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1D7A9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1D7A9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pt-PT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1D7A91"/>
    <w:rPr>
      <w:rFonts w:eastAsiaTheme="majorEastAsia" w:cstheme="majorBidi"/>
      <w:color w:val="2F5496" w:themeColor="accent1" w:themeShade="BF"/>
      <w:sz w:val="28"/>
      <w:szCs w:val="28"/>
      <w:lang w:eastAsia="pt-PT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1D7A91"/>
    <w:rPr>
      <w:rFonts w:eastAsiaTheme="majorEastAsia" w:cstheme="majorBidi"/>
      <w:i/>
      <w:iCs/>
      <w:color w:val="2F5496" w:themeColor="accent1" w:themeShade="BF"/>
      <w:lang w:eastAsia="pt-PT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1D7A91"/>
    <w:rPr>
      <w:rFonts w:eastAsiaTheme="majorEastAsia" w:cstheme="majorBidi"/>
      <w:color w:val="2F5496" w:themeColor="accent1" w:themeShade="BF"/>
      <w:lang w:eastAsia="pt-PT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1D7A91"/>
    <w:rPr>
      <w:rFonts w:eastAsiaTheme="majorEastAsia" w:cstheme="majorBidi"/>
      <w:i/>
      <w:iCs/>
      <w:color w:val="595959" w:themeColor="text1" w:themeTint="A6"/>
      <w:lang w:eastAsia="pt-PT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1D7A91"/>
    <w:rPr>
      <w:rFonts w:eastAsiaTheme="majorEastAsia" w:cstheme="majorBidi"/>
      <w:color w:val="595959" w:themeColor="text1" w:themeTint="A6"/>
      <w:lang w:eastAsia="pt-PT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1D7A91"/>
    <w:rPr>
      <w:rFonts w:eastAsiaTheme="majorEastAsia" w:cstheme="majorBidi"/>
      <w:i/>
      <w:iCs/>
      <w:color w:val="272727" w:themeColor="text1" w:themeTint="D8"/>
      <w:lang w:eastAsia="pt-PT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1D7A91"/>
    <w:rPr>
      <w:rFonts w:eastAsiaTheme="majorEastAsia" w:cstheme="majorBidi"/>
      <w:color w:val="272727" w:themeColor="text1" w:themeTint="D8"/>
      <w:lang w:eastAsia="pt-PT"/>
    </w:rPr>
  </w:style>
  <w:style w:type="paragraph" w:styleId="Ttulo">
    <w:name w:val="Title"/>
    <w:basedOn w:val="Normal"/>
    <w:next w:val="Normal"/>
    <w:link w:val="TtuloCarter"/>
    <w:uiPriority w:val="10"/>
    <w:qFormat/>
    <w:rsid w:val="001D7A91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1D7A91"/>
    <w:rPr>
      <w:rFonts w:asciiTheme="majorHAnsi" w:eastAsiaTheme="majorEastAsia" w:hAnsiTheme="majorHAnsi" w:cstheme="majorBidi"/>
      <w:spacing w:val="-10"/>
      <w:kern w:val="28"/>
      <w:sz w:val="56"/>
      <w:szCs w:val="56"/>
      <w:lang w:eastAsia="pt-PT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D7A91"/>
    <w:pPr>
      <w:numPr>
        <w:ilvl w:val="1"/>
      </w:numPr>
      <w:spacing w:after="160"/>
      <w:ind w:left="1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D7A91"/>
    <w:rPr>
      <w:rFonts w:eastAsiaTheme="majorEastAsia" w:cstheme="majorBidi"/>
      <w:color w:val="595959" w:themeColor="text1" w:themeTint="A6"/>
      <w:spacing w:val="15"/>
      <w:sz w:val="28"/>
      <w:szCs w:val="28"/>
      <w:lang w:eastAsia="pt-PT"/>
    </w:rPr>
  </w:style>
  <w:style w:type="paragraph" w:styleId="Citao">
    <w:name w:val="Quote"/>
    <w:basedOn w:val="Normal"/>
    <w:next w:val="Normal"/>
    <w:link w:val="CitaoCarter"/>
    <w:uiPriority w:val="29"/>
    <w:qFormat/>
    <w:rsid w:val="001D7A9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1D7A91"/>
    <w:rPr>
      <w:rFonts w:ascii="Times New Roman" w:hAnsi="Times New Roman" w:cs="Century Gothic"/>
      <w:i/>
      <w:iCs/>
      <w:color w:val="404040" w:themeColor="text1" w:themeTint="BF"/>
      <w:lang w:eastAsia="pt-PT"/>
    </w:rPr>
  </w:style>
  <w:style w:type="paragraph" w:styleId="PargrafodaLista">
    <w:name w:val="List Paragraph"/>
    <w:basedOn w:val="Normal"/>
    <w:uiPriority w:val="34"/>
    <w:qFormat/>
    <w:rsid w:val="001D7A91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1D7A9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1D7A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1D7A91"/>
    <w:rPr>
      <w:rFonts w:ascii="Times New Roman" w:hAnsi="Times New Roman" w:cs="Century Gothic"/>
      <w:i/>
      <w:iCs/>
      <w:color w:val="2F5496" w:themeColor="accent1" w:themeShade="BF"/>
      <w:lang w:eastAsia="pt-PT"/>
    </w:rPr>
  </w:style>
  <w:style w:type="character" w:styleId="RefernciaIntensa">
    <w:name w:val="Intense Reference"/>
    <w:basedOn w:val="Tipodeletrapredefinidodopargrafo"/>
    <w:uiPriority w:val="32"/>
    <w:qFormat/>
    <w:rsid w:val="001D7A91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E75E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75E29"/>
    <w:rPr>
      <w:rFonts w:ascii="Times New Roman" w:hAnsi="Times New Roman" w:cs="Century Gothic"/>
      <w:color w:val="000000"/>
      <w:lang w:eastAsia="pt-PT"/>
    </w:rPr>
  </w:style>
  <w:style w:type="paragraph" w:styleId="Rodap">
    <w:name w:val="footer"/>
    <w:basedOn w:val="Normal"/>
    <w:link w:val="RodapCarter"/>
    <w:uiPriority w:val="99"/>
    <w:unhideWhenUsed/>
    <w:rsid w:val="00E75E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75E29"/>
    <w:rPr>
      <w:rFonts w:ascii="Times New Roman" w:hAnsi="Times New Roman" w:cs="Century Gothic"/>
      <w:color w:val="000000"/>
      <w:lang w:eastAsia="pt-PT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E75E2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E75E29"/>
    <w:rPr>
      <w:rFonts w:ascii="Consolas" w:hAnsi="Consolas" w:cs="Century Gothic"/>
      <w:color w:val="000000"/>
      <w:sz w:val="20"/>
      <w:szCs w:val="20"/>
      <w:lang w:eastAsia="pt-PT"/>
    </w:rPr>
  </w:style>
  <w:style w:type="character" w:styleId="Forte">
    <w:name w:val="Strong"/>
    <w:basedOn w:val="Tipodeletrapredefinidodopargrafo"/>
    <w:uiPriority w:val="22"/>
    <w:qFormat/>
    <w:rsid w:val="005701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350</Words>
  <Characters>1892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Admirson code</dc:creator>
  <cp:keywords/>
  <dc:description/>
  <cp:lastModifiedBy>Admirson code</cp:lastModifiedBy>
  <cp:revision>3</cp:revision>
  <dcterms:created xsi:type="dcterms:W3CDTF">2026-08-04T20:50:00Z</dcterms:created>
  <dcterms:modified xsi:type="dcterms:W3CDTF">2026-08-04T21:35:00Z</dcterms:modified>
</cp:coreProperties>
</file>