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860"/>
      </w:tblGrid>
      <w:tr w:rsidR="001D5B5C" w14:paraId="5D775BD5" w14:textId="77777777" w:rsidTr="00627952">
        <w:trPr>
          <w:trHeight w:val="552"/>
        </w:trPr>
        <w:tc>
          <w:tcPr>
            <w:tcW w:w="3780" w:type="dxa"/>
            <w:tcBorders>
              <w:top w:val="single" w:sz="4" w:space="0" w:color="auto"/>
            </w:tcBorders>
            <w:vAlign w:val="bottom"/>
          </w:tcPr>
          <w:p w14:paraId="3ABAA7F6" w14:textId="77777777" w:rsidR="001D5B5C" w:rsidRPr="00447990" w:rsidRDefault="001D5B5C" w:rsidP="001D5B5C">
            <w:pPr>
              <w:rPr>
                <w:sz w:val="18"/>
                <w:szCs w:val="18"/>
              </w:rPr>
            </w:pPr>
            <w:r>
              <w:rPr>
                <w:sz w:val="18"/>
                <w:szCs w:val="18"/>
              </w:rPr>
              <w:t>Parameter</w:t>
            </w:r>
          </w:p>
        </w:tc>
        <w:tc>
          <w:tcPr>
            <w:tcW w:w="1860" w:type="dxa"/>
            <w:tcBorders>
              <w:top w:val="single" w:sz="4" w:space="0" w:color="auto"/>
            </w:tcBorders>
            <w:vAlign w:val="bottom"/>
          </w:tcPr>
          <w:p w14:paraId="25CA504D" w14:textId="77777777" w:rsidR="001D5B5C" w:rsidRPr="00447990" w:rsidRDefault="001D5B5C" w:rsidP="001D5B5C">
            <w:pPr>
              <w:rPr>
                <w:sz w:val="18"/>
                <w:szCs w:val="18"/>
              </w:rPr>
            </w:pPr>
            <w:r>
              <w:rPr>
                <w:sz w:val="18"/>
                <w:szCs w:val="18"/>
              </w:rPr>
              <w:t>Full Cohort (n = 156)</w:t>
            </w:r>
          </w:p>
        </w:tc>
      </w:tr>
      <w:tr w:rsidR="001D5B5C" w14:paraId="1108BDC8" w14:textId="77777777" w:rsidTr="001D5B5C">
        <w:trPr>
          <w:trHeight w:val="302"/>
        </w:trPr>
        <w:tc>
          <w:tcPr>
            <w:tcW w:w="3780" w:type="dxa"/>
            <w:tcBorders>
              <w:top w:val="double" w:sz="4" w:space="0" w:color="auto"/>
            </w:tcBorders>
            <w:vAlign w:val="center"/>
          </w:tcPr>
          <w:p w14:paraId="470AED9E" w14:textId="77777777" w:rsidR="001D5B5C" w:rsidRPr="00447990" w:rsidRDefault="001D5B5C" w:rsidP="001D5B5C">
            <w:pPr>
              <w:rPr>
                <w:sz w:val="18"/>
                <w:szCs w:val="18"/>
              </w:rPr>
            </w:pPr>
            <w:r w:rsidRPr="00447990">
              <w:rPr>
                <w:sz w:val="18"/>
                <w:szCs w:val="18"/>
              </w:rPr>
              <w:t>Age in years, mean (</w:t>
            </w:r>
            <m:oMath>
              <m:r>
                <w:rPr>
                  <w:rFonts w:ascii="Cambria Math" w:hAnsi="Cambria Math"/>
                  <w:sz w:val="18"/>
                  <w:szCs w:val="18"/>
                </w:rPr>
                <m:t>±</m:t>
              </m:r>
            </m:oMath>
            <w:r w:rsidRPr="00447990">
              <w:rPr>
                <w:sz w:val="18"/>
                <w:szCs w:val="18"/>
              </w:rPr>
              <w:t>SD)</w:t>
            </w:r>
          </w:p>
        </w:tc>
        <w:tc>
          <w:tcPr>
            <w:tcW w:w="1860" w:type="dxa"/>
            <w:tcBorders>
              <w:top w:val="double" w:sz="4" w:space="0" w:color="auto"/>
            </w:tcBorders>
            <w:vAlign w:val="center"/>
          </w:tcPr>
          <w:p w14:paraId="094AAE2E" w14:textId="77777777" w:rsidR="001D5B5C" w:rsidRPr="00447990" w:rsidRDefault="00FB767D" w:rsidP="001D5B5C">
            <w:pPr>
              <w:rPr>
                <w:sz w:val="18"/>
                <w:szCs w:val="18"/>
              </w:rPr>
            </w:pPr>
            <w:r>
              <w:rPr>
                <w:sz w:val="18"/>
                <w:szCs w:val="18"/>
              </w:rPr>
              <w:t>57.5 (10.9)</w:t>
            </w:r>
          </w:p>
        </w:tc>
      </w:tr>
      <w:tr w:rsidR="001D5B5C" w14:paraId="08E0F956" w14:textId="77777777" w:rsidTr="001D5B5C">
        <w:tc>
          <w:tcPr>
            <w:tcW w:w="3780" w:type="dxa"/>
          </w:tcPr>
          <w:p w14:paraId="1765556F" w14:textId="77777777" w:rsidR="001D5B5C" w:rsidRPr="00447990" w:rsidRDefault="001D5B5C" w:rsidP="001D5B5C">
            <w:pPr>
              <w:rPr>
                <w:sz w:val="18"/>
                <w:szCs w:val="18"/>
              </w:rPr>
            </w:pPr>
            <w:r w:rsidRPr="00447990">
              <w:rPr>
                <w:sz w:val="18"/>
                <w:szCs w:val="18"/>
              </w:rPr>
              <w:t>Gender, number (%)</w:t>
            </w:r>
          </w:p>
          <w:p w14:paraId="258B4A82" w14:textId="77777777" w:rsidR="001D5B5C" w:rsidRPr="00447990" w:rsidRDefault="001D5B5C" w:rsidP="001D5B5C">
            <w:pPr>
              <w:ind w:left="176"/>
              <w:rPr>
                <w:sz w:val="18"/>
                <w:szCs w:val="18"/>
              </w:rPr>
            </w:pPr>
            <w:r w:rsidRPr="00447990">
              <w:rPr>
                <w:sz w:val="18"/>
                <w:szCs w:val="18"/>
              </w:rPr>
              <w:t>Male</w:t>
            </w:r>
          </w:p>
          <w:p w14:paraId="6BB62621" w14:textId="77777777" w:rsidR="001D5B5C" w:rsidRPr="00447990" w:rsidRDefault="001D5B5C" w:rsidP="001D5B5C">
            <w:pPr>
              <w:ind w:left="176"/>
              <w:rPr>
                <w:sz w:val="18"/>
                <w:szCs w:val="18"/>
              </w:rPr>
            </w:pPr>
            <w:r w:rsidRPr="00447990">
              <w:rPr>
                <w:sz w:val="18"/>
                <w:szCs w:val="18"/>
              </w:rPr>
              <w:t>Female</w:t>
            </w:r>
          </w:p>
        </w:tc>
        <w:tc>
          <w:tcPr>
            <w:tcW w:w="1860" w:type="dxa"/>
          </w:tcPr>
          <w:p w14:paraId="45E1B613" w14:textId="77777777" w:rsidR="001D5B5C" w:rsidRDefault="001D5B5C" w:rsidP="001D5B5C">
            <w:pPr>
              <w:tabs>
                <w:tab w:val="left" w:pos="960"/>
              </w:tabs>
              <w:rPr>
                <w:sz w:val="18"/>
                <w:szCs w:val="18"/>
              </w:rPr>
            </w:pPr>
          </w:p>
          <w:p w14:paraId="7F12DAEE" w14:textId="77777777" w:rsidR="001D5B5C" w:rsidRDefault="001D5B5C" w:rsidP="001D5B5C">
            <w:pPr>
              <w:tabs>
                <w:tab w:val="left" w:pos="960"/>
              </w:tabs>
              <w:rPr>
                <w:sz w:val="18"/>
                <w:szCs w:val="18"/>
              </w:rPr>
            </w:pPr>
            <w:r>
              <w:rPr>
                <w:sz w:val="18"/>
                <w:szCs w:val="18"/>
              </w:rPr>
              <w:t>132 (84.6%)</w:t>
            </w:r>
          </w:p>
          <w:p w14:paraId="1165C91C" w14:textId="77777777" w:rsidR="001D5B5C" w:rsidRPr="00447990" w:rsidRDefault="001D5B5C" w:rsidP="001D5B5C">
            <w:pPr>
              <w:tabs>
                <w:tab w:val="left" w:pos="960"/>
              </w:tabs>
              <w:rPr>
                <w:sz w:val="18"/>
                <w:szCs w:val="18"/>
              </w:rPr>
            </w:pPr>
            <w:r>
              <w:rPr>
                <w:sz w:val="18"/>
                <w:szCs w:val="18"/>
              </w:rPr>
              <w:t>24 (15.4%)</w:t>
            </w:r>
          </w:p>
        </w:tc>
      </w:tr>
      <w:tr w:rsidR="001D5B5C" w14:paraId="6F22E895" w14:textId="77777777" w:rsidTr="001D5B5C">
        <w:tc>
          <w:tcPr>
            <w:tcW w:w="3780" w:type="dxa"/>
          </w:tcPr>
          <w:p w14:paraId="39CA1AA1" w14:textId="77777777" w:rsidR="001D5B5C" w:rsidRPr="00447990" w:rsidRDefault="001D5B5C" w:rsidP="001D5B5C">
            <w:pPr>
              <w:rPr>
                <w:sz w:val="18"/>
                <w:szCs w:val="18"/>
              </w:rPr>
            </w:pPr>
            <w:r w:rsidRPr="00447990">
              <w:rPr>
                <w:sz w:val="18"/>
                <w:szCs w:val="18"/>
              </w:rPr>
              <w:t>Initial BMI, mean (</w:t>
            </w:r>
            <m:oMath>
              <m:r>
                <w:rPr>
                  <w:rFonts w:ascii="Cambria Math" w:hAnsi="Cambria Math"/>
                  <w:sz w:val="18"/>
                  <w:szCs w:val="18"/>
                </w:rPr>
                <m:t>±</m:t>
              </m:r>
            </m:oMath>
            <w:r w:rsidRPr="00447990">
              <w:rPr>
                <w:sz w:val="18"/>
                <w:szCs w:val="18"/>
              </w:rPr>
              <w:t>SD)</w:t>
            </w:r>
          </w:p>
        </w:tc>
        <w:tc>
          <w:tcPr>
            <w:tcW w:w="1860" w:type="dxa"/>
          </w:tcPr>
          <w:p w14:paraId="196C69C8" w14:textId="77777777" w:rsidR="001D5B5C" w:rsidRPr="00447990" w:rsidRDefault="00FB767D" w:rsidP="001D5B5C">
            <w:pPr>
              <w:rPr>
                <w:sz w:val="18"/>
                <w:szCs w:val="18"/>
              </w:rPr>
            </w:pPr>
            <w:r>
              <w:rPr>
                <w:sz w:val="18"/>
                <w:szCs w:val="18"/>
              </w:rPr>
              <w:t>28.2 (5.6)</w:t>
            </w:r>
          </w:p>
        </w:tc>
      </w:tr>
      <w:tr w:rsidR="001D5B5C" w14:paraId="3494D09A" w14:textId="77777777" w:rsidTr="001D5B5C">
        <w:tc>
          <w:tcPr>
            <w:tcW w:w="3780" w:type="dxa"/>
          </w:tcPr>
          <w:p w14:paraId="29418E8C" w14:textId="77777777" w:rsidR="001D5B5C" w:rsidRPr="00447990" w:rsidRDefault="001D5B5C" w:rsidP="001D5B5C">
            <w:pPr>
              <w:rPr>
                <w:sz w:val="18"/>
                <w:szCs w:val="18"/>
              </w:rPr>
            </w:pPr>
            <w:r w:rsidRPr="00447990">
              <w:rPr>
                <w:sz w:val="18"/>
                <w:szCs w:val="18"/>
              </w:rPr>
              <w:t>ECOG, median (range)</w:t>
            </w:r>
          </w:p>
        </w:tc>
        <w:tc>
          <w:tcPr>
            <w:tcW w:w="1860" w:type="dxa"/>
          </w:tcPr>
          <w:p w14:paraId="5306526C" w14:textId="77777777" w:rsidR="001D5B5C" w:rsidRPr="00447990" w:rsidRDefault="001D5B5C" w:rsidP="001D5B5C">
            <w:pPr>
              <w:rPr>
                <w:sz w:val="18"/>
                <w:szCs w:val="18"/>
              </w:rPr>
            </w:pPr>
            <w:r>
              <w:rPr>
                <w:sz w:val="18"/>
                <w:szCs w:val="18"/>
              </w:rPr>
              <w:t>1 (1-3)</w:t>
            </w:r>
          </w:p>
        </w:tc>
      </w:tr>
      <w:tr w:rsidR="001D5B5C" w14:paraId="11CEDC48" w14:textId="77777777" w:rsidTr="001D5B5C">
        <w:trPr>
          <w:trHeight w:val="130"/>
        </w:trPr>
        <w:tc>
          <w:tcPr>
            <w:tcW w:w="3780" w:type="dxa"/>
          </w:tcPr>
          <w:p w14:paraId="4C1375D7" w14:textId="77777777" w:rsidR="001D5B5C" w:rsidRPr="00447990" w:rsidRDefault="001D5B5C" w:rsidP="001D5B5C">
            <w:pPr>
              <w:rPr>
                <w:sz w:val="18"/>
                <w:szCs w:val="18"/>
              </w:rPr>
            </w:pPr>
            <w:proofErr w:type="spellStart"/>
            <w:r w:rsidRPr="00447990">
              <w:rPr>
                <w:sz w:val="18"/>
                <w:szCs w:val="18"/>
              </w:rPr>
              <w:t>Charlson</w:t>
            </w:r>
            <w:proofErr w:type="spellEnd"/>
            <w:r w:rsidRPr="00447990">
              <w:rPr>
                <w:sz w:val="18"/>
                <w:szCs w:val="18"/>
              </w:rPr>
              <w:t xml:space="preserve"> Comorbidity Index, median (range)</w:t>
            </w:r>
          </w:p>
        </w:tc>
        <w:tc>
          <w:tcPr>
            <w:tcW w:w="1860" w:type="dxa"/>
          </w:tcPr>
          <w:p w14:paraId="219CA767" w14:textId="77777777" w:rsidR="001D5B5C" w:rsidRPr="00447990" w:rsidRDefault="001D5B5C" w:rsidP="001D5B5C">
            <w:pPr>
              <w:rPr>
                <w:sz w:val="18"/>
                <w:szCs w:val="18"/>
              </w:rPr>
            </w:pPr>
            <w:r>
              <w:rPr>
                <w:sz w:val="18"/>
                <w:szCs w:val="18"/>
              </w:rPr>
              <w:t>4 (2-8)</w:t>
            </w:r>
          </w:p>
        </w:tc>
      </w:tr>
      <w:tr w:rsidR="001D5B5C" w14:paraId="0214ECA2" w14:textId="77777777" w:rsidTr="001D5B5C">
        <w:tc>
          <w:tcPr>
            <w:tcW w:w="3780" w:type="dxa"/>
          </w:tcPr>
          <w:p w14:paraId="47E58308" w14:textId="77777777" w:rsidR="001D5B5C" w:rsidRPr="00447990" w:rsidRDefault="001D5B5C" w:rsidP="001D5B5C">
            <w:pPr>
              <w:rPr>
                <w:sz w:val="18"/>
                <w:szCs w:val="18"/>
              </w:rPr>
            </w:pPr>
            <w:r w:rsidRPr="00447990">
              <w:rPr>
                <w:sz w:val="18"/>
                <w:szCs w:val="18"/>
              </w:rPr>
              <w:t>Alcohol use, number (%)</w:t>
            </w:r>
          </w:p>
          <w:p w14:paraId="4AE0B1AE" w14:textId="77777777" w:rsidR="001D5B5C" w:rsidRPr="00447990" w:rsidRDefault="001D5B5C" w:rsidP="001D5B5C">
            <w:pPr>
              <w:ind w:left="176"/>
              <w:rPr>
                <w:sz w:val="18"/>
                <w:szCs w:val="18"/>
              </w:rPr>
            </w:pPr>
            <w:r w:rsidRPr="00447990">
              <w:rPr>
                <w:sz w:val="18"/>
                <w:szCs w:val="18"/>
              </w:rPr>
              <w:t>Never</w:t>
            </w:r>
          </w:p>
          <w:p w14:paraId="290D5001" w14:textId="77777777" w:rsidR="001D5B5C" w:rsidRPr="00447990" w:rsidRDefault="001D5B5C" w:rsidP="001D5B5C">
            <w:pPr>
              <w:ind w:left="176"/>
              <w:rPr>
                <w:sz w:val="18"/>
                <w:szCs w:val="18"/>
              </w:rPr>
            </w:pPr>
            <w:r w:rsidRPr="00447990">
              <w:rPr>
                <w:sz w:val="18"/>
                <w:szCs w:val="18"/>
              </w:rPr>
              <w:t>Former</w:t>
            </w:r>
          </w:p>
          <w:p w14:paraId="7EC31080" w14:textId="77777777" w:rsidR="001D5B5C" w:rsidRPr="00447990" w:rsidRDefault="001D5B5C" w:rsidP="001D5B5C">
            <w:pPr>
              <w:ind w:left="176"/>
              <w:rPr>
                <w:sz w:val="18"/>
                <w:szCs w:val="18"/>
              </w:rPr>
            </w:pPr>
            <w:r w:rsidRPr="00447990">
              <w:rPr>
                <w:sz w:val="18"/>
                <w:szCs w:val="18"/>
              </w:rPr>
              <w:t>Current – Light (m</w:t>
            </w:r>
            <w:r>
              <w:rPr>
                <w:sz w:val="18"/>
                <w:szCs w:val="18"/>
              </w:rPr>
              <w:t>ales 0-15 drinks/week, females 0-</w:t>
            </w:r>
            <w:r w:rsidRPr="00447990">
              <w:rPr>
                <w:sz w:val="18"/>
                <w:szCs w:val="18"/>
              </w:rPr>
              <w:t>10 drinks/week)</w:t>
            </w:r>
          </w:p>
          <w:p w14:paraId="1C5CEC0C" w14:textId="77777777" w:rsidR="001D5B5C" w:rsidRPr="00447990" w:rsidRDefault="001D5B5C" w:rsidP="001D5B5C">
            <w:pPr>
              <w:ind w:left="176"/>
              <w:rPr>
                <w:sz w:val="18"/>
                <w:szCs w:val="18"/>
              </w:rPr>
            </w:pPr>
            <w:r w:rsidRPr="00447990">
              <w:rPr>
                <w:sz w:val="18"/>
                <w:szCs w:val="18"/>
              </w:rPr>
              <w:t>Current – Heavy (males &gt;15 drinks/week, females &gt;10 drinks/week)</w:t>
            </w:r>
          </w:p>
        </w:tc>
        <w:tc>
          <w:tcPr>
            <w:tcW w:w="1860" w:type="dxa"/>
          </w:tcPr>
          <w:p w14:paraId="33D8516A" w14:textId="77777777" w:rsidR="001D5B5C" w:rsidRDefault="001D5B5C" w:rsidP="001D5B5C">
            <w:pPr>
              <w:rPr>
                <w:sz w:val="18"/>
                <w:szCs w:val="18"/>
              </w:rPr>
            </w:pPr>
          </w:p>
          <w:p w14:paraId="0CB82D2C" w14:textId="77777777" w:rsidR="001D5B5C" w:rsidRDefault="001D5B5C" w:rsidP="001D5B5C">
            <w:pPr>
              <w:rPr>
                <w:sz w:val="18"/>
                <w:szCs w:val="18"/>
              </w:rPr>
            </w:pPr>
            <w:r>
              <w:rPr>
                <w:sz w:val="18"/>
                <w:szCs w:val="18"/>
              </w:rPr>
              <w:t>36 (23.1%)</w:t>
            </w:r>
          </w:p>
          <w:p w14:paraId="10A9A669" w14:textId="77777777" w:rsidR="001D5B5C" w:rsidRDefault="001D5B5C" w:rsidP="001D5B5C">
            <w:pPr>
              <w:rPr>
                <w:sz w:val="18"/>
                <w:szCs w:val="18"/>
              </w:rPr>
            </w:pPr>
            <w:r>
              <w:rPr>
                <w:sz w:val="18"/>
                <w:szCs w:val="18"/>
              </w:rPr>
              <w:t>12 (7.7%)</w:t>
            </w:r>
          </w:p>
          <w:p w14:paraId="5761D12D" w14:textId="77777777" w:rsidR="001D5B5C" w:rsidRDefault="001D5B5C" w:rsidP="001D5B5C">
            <w:pPr>
              <w:rPr>
                <w:sz w:val="18"/>
                <w:szCs w:val="18"/>
              </w:rPr>
            </w:pPr>
            <w:r>
              <w:rPr>
                <w:sz w:val="18"/>
                <w:szCs w:val="18"/>
              </w:rPr>
              <w:t>84 (53.8%)</w:t>
            </w:r>
          </w:p>
          <w:p w14:paraId="5EA28CAE" w14:textId="77777777" w:rsidR="001D5B5C" w:rsidRDefault="001D5B5C" w:rsidP="001D5B5C">
            <w:pPr>
              <w:rPr>
                <w:sz w:val="18"/>
                <w:szCs w:val="18"/>
              </w:rPr>
            </w:pPr>
          </w:p>
          <w:p w14:paraId="1CFBC72E" w14:textId="77777777" w:rsidR="001D5B5C" w:rsidRPr="00447990" w:rsidRDefault="001D5B5C" w:rsidP="001D5B5C">
            <w:pPr>
              <w:rPr>
                <w:sz w:val="18"/>
                <w:szCs w:val="18"/>
              </w:rPr>
            </w:pPr>
            <w:r>
              <w:rPr>
                <w:sz w:val="18"/>
                <w:szCs w:val="18"/>
              </w:rPr>
              <w:t>24 (15.4%)</w:t>
            </w:r>
          </w:p>
        </w:tc>
      </w:tr>
      <w:tr w:rsidR="001D5B5C" w14:paraId="33A326A3" w14:textId="77777777" w:rsidTr="001D5B5C">
        <w:tc>
          <w:tcPr>
            <w:tcW w:w="3780" w:type="dxa"/>
          </w:tcPr>
          <w:p w14:paraId="77C6A9D0" w14:textId="77777777" w:rsidR="001D5B5C" w:rsidRPr="00447990" w:rsidRDefault="001D5B5C" w:rsidP="001D5B5C">
            <w:pPr>
              <w:rPr>
                <w:sz w:val="18"/>
                <w:szCs w:val="18"/>
              </w:rPr>
            </w:pPr>
            <w:r w:rsidRPr="00447990">
              <w:rPr>
                <w:sz w:val="18"/>
                <w:szCs w:val="18"/>
              </w:rPr>
              <w:t>Tobacco use, number (%)</w:t>
            </w:r>
          </w:p>
          <w:p w14:paraId="1B6D7BCA" w14:textId="77777777" w:rsidR="001D5B5C" w:rsidRPr="00447990" w:rsidRDefault="001D5B5C" w:rsidP="001D5B5C">
            <w:pPr>
              <w:ind w:left="176"/>
              <w:rPr>
                <w:sz w:val="18"/>
                <w:szCs w:val="18"/>
              </w:rPr>
            </w:pPr>
            <w:r w:rsidRPr="00447990">
              <w:rPr>
                <w:sz w:val="18"/>
                <w:szCs w:val="18"/>
              </w:rPr>
              <w:t>Never</w:t>
            </w:r>
          </w:p>
          <w:p w14:paraId="5232BC17" w14:textId="77777777" w:rsidR="001D5B5C" w:rsidRPr="00447990" w:rsidRDefault="001D5B5C" w:rsidP="001D5B5C">
            <w:pPr>
              <w:ind w:left="176"/>
              <w:rPr>
                <w:sz w:val="18"/>
                <w:szCs w:val="18"/>
              </w:rPr>
            </w:pPr>
            <w:r w:rsidRPr="00447990">
              <w:rPr>
                <w:sz w:val="18"/>
                <w:szCs w:val="18"/>
              </w:rPr>
              <w:t>Cumulative – Light (0-20 pack-years)</w:t>
            </w:r>
          </w:p>
          <w:p w14:paraId="7F6691AC" w14:textId="77777777" w:rsidR="001D5B5C" w:rsidRPr="00447990" w:rsidRDefault="001D5B5C" w:rsidP="001D5B5C">
            <w:pPr>
              <w:ind w:left="176"/>
              <w:rPr>
                <w:sz w:val="18"/>
                <w:szCs w:val="18"/>
              </w:rPr>
            </w:pPr>
            <w:r w:rsidRPr="00447990">
              <w:rPr>
                <w:sz w:val="18"/>
                <w:szCs w:val="18"/>
              </w:rPr>
              <w:t>Cumulative – Heavy (&gt;20 pack-years)</w:t>
            </w:r>
          </w:p>
        </w:tc>
        <w:tc>
          <w:tcPr>
            <w:tcW w:w="1860" w:type="dxa"/>
          </w:tcPr>
          <w:p w14:paraId="1CEF7317" w14:textId="77777777" w:rsidR="001D5B5C" w:rsidRDefault="001D5B5C" w:rsidP="001D5B5C">
            <w:pPr>
              <w:rPr>
                <w:sz w:val="18"/>
                <w:szCs w:val="18"/>
              </w:rPr>
            </w:pPr>
          </w:p>
          <w:p w14:paraId="291EF9B8" w14:textId="77777777" w:rsidR="001D5B5C" w:rsidRDefault="001D5B5C" w:rsidP="001D5B5C">
            <w:pPr>
              <w:rPr>
                <w:sz w:val="18"/>
                <w:szCs w:val="18"/>
              </w:rPr>
            </w:pPr>
            <w:r>
              <w:rPr>
                <w:sz w:val="18"/>
                <w:szCs w:val="18"/>
              </w:rPr>
              <w:t>63 (40.4%)</w:t>
            </w:r>
          </w:p>
          <w:p w14:paraId="245EE2CF" w14:textId="77777777" w:rsidR="001D5B5C" w:rsidRDefault="001D5B5C" w:rsidP="001D5B5C">
            <w:pPr>
              <w:rPr>
                <w:sz w:val="18"/>
                <w:szCs w:val="18"/>
              </w:rPr>
            </w:pPr>
            <w:r>
              <w:rPr>
                <w:sz w:val="18"/>
                <w:szCs w:val="18"/>
              </w:rPr>
              <w:t>44 (28.2%)</w:t>
            </w:r>
          </w:p>
          <w:p w14:paraId="672FE64E" w14:textId="77777777" w:rsidR="001D5B5C" w:rsidRPr="00447990" w:rsidRDefault="001D5B5C" w:rsidP="001D5B5C">
            <w:pPr>
              <w:rPr>
                <w:sz w:val="18"/>
                <w:szCs w:val="18"/>
              </w:rPr>
            </w:pPr>
            <w:r>
              <w:rPr>
                <w:sz w:val="18"/>
                <w:szCs w:val="18"/>
              </w:rPr>
              <w:t>49 (31.4%)</w:t>
            </w:r>
          </w:p>
        </w:tc>
      </w:tr>
      <w:tr w:rsidR="001D5B5C" w14:paraId="36EDB859" w14:textId="77777777" w:rsidTr="001D5B5C">
        <w:tc>
          <w:tcPr>
            <w:tcW w:w="3780" w:type="dxa"/>
          </w:tcPr>
          <w:p w14:paraId="150E0F10" w14:textId="77777777" w:rsidR="001D5B5C" w:rsidRPr="00447990" w:rsidRDefault="001D5B5C" w:rsidP="001D5B5C">
            <w:pPr>
              <w:rPr>
                <w:sz w:val="18"/>
                <w:szCs w:val="18"/>
              </w:rPr>
            </w:pPr>
            <w:r w:rsidRPr="00447990">
              <w:rPr>
                <w:sz w:val="18"/>
                <w:szCs w:val="18"/>
              </w:rPr>
              <w:t>Primary tumor location, number (%)</w:t>
            </w:r>
          </w:p>
          <w:p w14:paraId="5764961A" w14:textId="77777777" w:rsidR="001D5B5C" w:rsidRPr="00447990" w:rsidRDefault="001D5B5C" w:rsidP="001D5B5C">
            <w:pPr>
              <w:ind w:left="176"/>
              <w:rPr>
                <w:sz w:val="18"/>
                <w:szCs w:val="18"/>
              </w:rPr>
            </w:pPr>
            <w:r w:rsidRPr="00447990">
              <w:rPr>
                <w:sz w:val="18"/>
                <w:szCs w:val="18"/>
              </w:rPr>
              <w:t>Larynx</w:t>
            </w:r>
          </w:p>
          <w:p w14:paraId="48DF539D" w14:textId="77777777" w:rsidR="001D5B5C" w:rsidRPr="00447990" w:rsidRDefault="001D5B5C" w:rsidP="001D5B5C">
            <w:pPr>
              <w:ind w:left="176"/>
              <w:rPr>
                <w:sz w:val="18"/>
                <w:szCs w:val="18"/>
              </w:rPr>
            </w:pPr>
            <w:r w:rsidRPr="00447990">
              <w:rPr>
                <w:sz w:val="18"/>
                <w:szCs w:val="18"/>
              </w:rPr>
              <w:t>Hypopharynx</w:t>
            </w:r>
          </w:p>
          <w:p w14:paraId="3A9784A7" w14:textId="77777777" w:rsidR="001D5B5C" w:rsidRPr="00447990" w:rsidRDefault="001D5B5C" w:rsidP="001D5B5C">
            <w:pPr>
              <w:ind w:left="176"/>
              <w:rPr>
                <w:sz w:val="18"/>
                <w:szCs w:val="18"/>
              </w:rPr>
            </w:pPr>
            <w:r w:rsidRPr="00447990">
              <w:rPr>
                <w:sz w:val="18"/>
                <w:szCs w:val="18"/>
              </w:rPr>
              <w:t>Oral Cavity</w:t>
            </w:r>
          </w:p>
          <w:p w14:paraId="61C8D39B" w14:textId="77777777" w:rsidR="001D5B5C" w:rsidRPr="00447990" w:rsidRDefault="001D5B5C" w:rsidP="001D5B5C">
            <w:pPr>
              <w:ind w:left="176"/>
              <w:rPr>
                <w:sz w:val="18"/>
                <w:szCs w:val="18"/>
              </w:rPr>
            </w:pPr>
            <w:r w:rsidRPr="00447990">
              <w:rPr>
                <w:sz w:val="18"/>
                <w:szCs w:val="18"/>
              </w:rPr>
              <w:t>Oropharynx</w:t>
            </w:r>
          </w:p>
          <w:p w14:paraId="706AD273" w14:textId="77777777" w:rsidR="001D5B5C" w:rsidRPr="00447990" w:rsidRDefault="001D5B5C" w:rsidP="001D5B5C">
            <w:pPr>
              <w:ind w:left="176"/>
              <w:rPr>
                <w:sz w:val="18"/>
                <w:szCs w:val="18"/>
              </w:rPr>
            </w:pPr>
            <w:r w:rsidRPr="00447990">
              <w:rPr>
                <w:sz w:val="18"/>
                <w:szCs w:val="18"/>
              </w:rPr>
              <w:t>Nasal Cavity</w:t>
            </w:r>
          </w:p>
          <w:p w14:paraId="4D186A41" w14:textId="77777777" w:rsidR="001D5B5C" w:rsidRPr="00447990" w:rsidRDefault="001D5B5C" w:rsidP="001D5B5C">
            <w:pPr>
              <w:ind w:left="176"/>
              <w:rPr>
                <w:sz w:val="18"/>
                <w:szCs w:val="18"/>
              </w:rPr>
            </w:pPr>
            <w:r w:rsidRPr="00447990">
              <w:rPr>
                <w:sz w:val="18"/>
                <w:szCs w:val="18"/>
              </w:rPr>
              <w:t>Nasopharynx</w:t>
            </w:r>
          </w:p>
          <w:p w14:paraId="3CB12FC8" w14:textId="77777777" w:rsidR="001D5B5C" w:rsidRPr="00447990" w:rsidRDefault="001D5B5C" w:rsidP="001D5B5C">
            <w:pPr>
              <w:ind w:left="176"/>
              <w:rPr>
                <w:sz w:val="18"/>
                <w:szCs w:val="18"/>
              </w:rPr>
            </w:pPr>
            <w:r w:rsidRPr="00447990">
              <w:rPr>
                <w:sz w:val="18"/>
                <w:szCs w:val="18"/>
              </w:rPr>
              <w:t>Unknown</w:t>
            </w:r>
          </w:p>
        </w:tc>
        <w:tc>
          <w:tcPr>
            <w:tcW w:w="1860" w:type="dxa"/>
          </w:tcPr>
          <w:p w14:paraId="7482E245" w14:textId="77777777" w:rsidR="001D5B5C" w:rsidRDefault="001D5B5C" w:rsidP="001D5B5C">
            <w:pPr>
              <w:rPr>
                <w:sz w:val="18"/>
                <w:szCs w:val="18"/>
              </w:rPr>
            </w:pPr>
          </w:p>
          <w:p w14:paraId="5C2F705E" w14:textId="77777777" w:rsidR="001D5B5C" w:rsidRDefault="001D5B5C" w:rsidP="001D5B5C">
            <w:pPr>
              <w:rPr>
                <w:sz w:val="18"/>
                <w:szCs w:val="18"/>
              </w:rPr>
            </w:pPr>
            <w:r>
              <w:rPr>
                <w:sz w:val="18"/>
                <w:szCs w:val="18"/>
              </w:rPr>
              <w:t>7 (4.5%)</w:t>
            </w:r>
          </w:p>
          <w:p w14:paraId="22F6B75E" w14:textId="77777777" w:rsidR="001D5B5C" w:rsidRDefault="001D5B5C" w:rsidP="001D5B5C">
            <w:pPr>
              <w:rPr>
                <w:sz w:val="18"/>
                <w:szCs w:val="18"/>
              </w:rPr>
            </w:pPr>
            <w:r>
              <w:rPr>
                <w:sz w:val="18"/>
                <w:szCs w:val="18"/>
              </w:rPr>
              <w:t>3 (1.9%)</w:t>
            </w:r>
          </w:p>
          <w:p w14:paraId="6DE5563B" w14:textId="77777777" w:rsidR="001D5B5C" w:rsidRDefault="001D5B5C" w:rsidP="001D5B5C">
            <w:pPr>
              <w:rPr>
                <w:sz w:val="18"/>
                <w:szCs w:val="18"/>
              </w:rPr>
            </w:pPr>
            <w:r>
              <w:rPr>
                <w:sz w:val="18"/>
                <w:szCs w:val="18"/>
              </w:rPr>
              <w:t>3 (1.9%)</w:t>
            </w:r>
          </w:p>
          <w:p w14:paraId="122A0169" w14:textId="77777777" w:rsidR="001D5B5C" w:rsidRDefault="0015567A" w:rsidP="001D5B5C">
            <w:pPr>
              <w:rPr>
                <w:sz w:val="18"/>
                <w:szCs w:val="18"/>
              </w:rPr>
            </w:pPr>
            <w:r>
              <w:rPr>
                <w:sz w:val="18"/>
                <w:szCs w:val="18"/>
              </w:rPr>
              <w:t>99</w:t>
            </w:r>
            <w:r w:rsidR="001D5B5C">
              <w:rPr>
                <w:sz w:val="18"/>
                <w:szCs w:val="18"/>
              </w:rPr>
              <w:t xml:space="preserve"> (</w:t>
            </w:r>
            <w:r>
              <w:rPr>
                <w:sz w:val="18"/>
                <w:szCs w:val="18"/>
              </w:rPr>
              <w:t>63.5</w:t>
            </w:r>
            <w:r w:rsidR="001D5B5C">
              <w:rPr>
                <w:sz w:val="18"/>
                <w:szCs w:val="18"/>
              </w:rPr>
              <w:t>%)</w:t>
            </w:r>
          </w:p>
          <w:p w14:paraId="7084C2E1" w14:textId="77777777" w:rsidR="001D5B5C" w:rsidRDefault="001D5B5C" w:rsidP="001D5B5C">
            <w:pPr>
              <w:rPr>
                <w:sz w:val="18"/>
                <w:szCs w:val="18"/>
              </w:rPr>
            </w:pPr>
            <w:r>
              <w:rPr>
                <w:sz w:val="18"/>
                <w:szCs w:val="18"/>
              </w:rPr>
              <w:t>7 (4.5%)</w:t>
            </w:r>
          </w:p>
          <w:p w14:paraId="3035123F" w14:textId="77777777" w:rsidR="001D5B5C" w:rsidRDefault="001D5B5C" w:rsidP="001D5B5C">
            <w:pPr>
              <w:rPr>
                <w:sz w:val="18"/>
                <w:szCs w:val="18"/>
              </w:rPr>
            </w:pPr>
            <w:r>
              <w:rPr>
                <w:sz w:val="18"/>
                <w:szCs w:val="18"/>
              </w:rPr>
              <w:t>26 (</w:t>
            </w:r>
            <w:r w:rsidR="0015567A">
              <w:rPr>
                <w:sz w:val="18"/>
                <w:szCs w:val="18"/>
              </w:rPr>
              <w:t>16.7%)</w:t>
            </w:r>
          </w:p>
          <w:p w14:paraId="7F09D2ED" w14:textId="77777777" w:rsidR="001D5B5C" w:rsidRPr="00447990" w:rsidRDefault="0015567A" w:rsidP="001D5B5C">
            <w:pPr>
              <w:rPr>
                <w:sz w:val="18"/>
                <w:szCs w:val="18"/>
              </w:rPr>
            </w:pPr>
            <w:r>
              <w:rPr>
                <w:sz w:val="18"/>
                <w:szCs w:val="18"/>
              </w:rPr>
              <w:t>11 (7.0%)</w:t>
            </w:r>
          </w:p>
        </w:tc>
      </w:tr>
      <w:tr w:rsidR="001D5B5C" w14:paraId="14F46C73" w14:textId="77777777" w:rsidTr="001D5B5C">
        <w:tc>
          <w:tcPr>
            <w:tcW w:w="3780" w:type="dxa"/>
          </w:tcPr>
          <w:p w14:paraId="58C5F7B0" w14:textId="77777777" w:rsidR="001D5B5C" w:rsidRPr="00447990" w:rsidRDefault="001D5B5C" w:rsidP="001D5B5C">
            <w:pPr>
              <w:rPr>
                <w:sz w:val="18"/>
                <w:szCs w:val="18"/>
              </w:rPr>
            </w:pPr>
            <w:r w:rsidRPr="00447990">
              <w:rPr>
                <w:sz w:val="18"/>
                <w:szCs w:val="18"/>
              </w:rPr>
              <w:t xml:space="preserve">T </w:t>
            </w:r>
            <w:r>
              <w:rPr>
                <w:sz w:val="18"/>
                <w:szCs w:val="18"/>
              </w:rPr>
              <w:t>s</w:t>
            </w:r>
            <w:r w:rsidRPr="00447990">
              <w:rPr>
                <w:sz w:val="18"/>
                <w:szCs w:val="18"/>
              </w:rPr>
              <w:t>tage, number (%)</w:t>
            </w:r>
          </w:p>
          <w:p w14:paraId="3DBBEE1C" w14:textId="77777777" w:rsidR="001D5B5C" w:rsidRPr="00447990" w:rsidRDefault="001D5B5C" w:rsidP="001D5B5C">
            <w:pPr>
              <w:ind w:left="176"/>
              <w:rPr>
                <w:sz w:val="18"/>
                <w:szCs w:val="18"/>
              </w:rPr>
            </w:pPr>
            <w:r w:rsidRPr="00447990">
              <w:rPr>
                <w:sz w:val="18"/>
                <w:szCs w:val="18"/>
              </w:rPr>
              <w:t>T0</w:t>
            </w:r>
            <w:r>
              <w:rPr>
                <w:sz w:val="18"/>
                <w:szCs w:val="18"/>
              </w:rPr>
              <w:t xml:space="preserve"> – T2</w:t>
            </w:r>
          </w:p>
          <w:p w14:paraId="6DAA7379" w14:textId="77777777" w:rsidR="001D5B5C" w:rsidRPr="00447990" w:rsidRDefault="001D5B5C" w:rsidP="001D5B5C">
            <w:pPr>
              <w:ind w:left="176"/>
              <w:rPr>
                <w:sz w:val="18"/>
                <w:szCs w:val="18"/>
              </w:rPr>
            </w:pPr>
            <w:r w:rsidRPr="00447990">
              <w:rPr>
                <w:sz w:val="18"/>
                <w:szCs w:val="18"/>
              </w:rPr>
              <w:t>T3</w:t>
            </w:r>
            <w:r>
              <w:rPr>
                <w:sz w:val="18"/>
                <w:szCs w:val="18"/>
              </w:rPr>
              <w:t xml:space="preserve"> – T4</w:t>
            </w:r>
          </w:p>
          <w:p w14:paraId="3F1CD7DA" w14:textId="77777777" w:rsidR="001D5B5C" w:rsidRPr="00447990" w:rsidRDefault="001D5B5C" w:rsidP="001D5B5C">
            <w:pPr>
              <w:ind w:left="176"/>
              <w:rPr>
                <w:sz w:val="18"/>
                <w:szCs w:val="18"/>
              </w:rPr>
            </w:pPr>
            <w:r w:rsidRPr="00447990">
              <w:rPr>
                <w:sz w:val="18"/>
                <w:szCs w:val="18"/>
              </w:rPr>
              <w:t>Tx</w:t>
            </w:r>
          </w:p>
        </w:tc>
        <w:tc>
          <w:tcPr>
            <w:tcW w:w="1860" w:type="dxa"/>
          </w:tcPr>
          <w:p w14:paraId="50919971" w14:textId="77777777" w:rsidR="001D5B5C" w:rsidRDefault="001D5B5C" w:rsidP="001D5B5C">
            <w:pPr>
              <w:rPr>
                <w:sz w:val="18"/>
                <w:szCs w:val="18"/>
              </w:rPr>
            </w:pPr>
          </w:p>
          <w:p w14:paraId="7CB85652" w14:textId="77777777" w:rsidR="0015567A" w:rsidRDefault="0015567A" w:rsidP="001D5B5C">
            <w:pPr>
              <w:rPr>
                <w:sz w:val="18"/>
                <w:szCs w:val="18"/>
              </w:rPr>
            </w:pPr>
            <w:r>
              <w:rPr>
                <w:sz w:val="18"/>
                <w:szCs w:val="18"/>
              </w:rPr>
              <w:t>72 (46.2%)</w:t>
            </w:r>
          </w:p>
          <w:p w14:paraId="46D47290" w14:textId="77777777" w:rsidR="0015567A" w:rsidRDefault="0015567A" w:rsidP="001D5B5C">
            <w:pPr>
              <w:rPr>
                <w:sz w:val="18"/>
                <w:szCs w:val="18"/>
              </w:rPr>
            </w:pPr>
            <w:r>
              <w:rPr>
                <w:sz w:val="18"/>
                <w:szCs w:val="18"/>
              </w:rPr>
              <w:t>73 (46.8%)</w:t>
            </w:r>
          </w:p>
          <w:p w14:paraId="5F3BD201" w14:textId="77777777" w:rsidR="0015567A" w:rsidRPr="00447990" w:rsidRDefault="0015567A" w:rsidP="001D5B5C">
            <w:pPr>
              <w:rPr>
                <w:sz w:val="18"/>
                <w:szCs w:val="18"/>
              </w:rPr>
            </w:pPr>
            <w:r>
              <w:rPr>
                <w:sz w:val="18"/>
                <w:szCs w:val="18"/>
              </w:rPr>
              <w:t>11 (7.0%)</w:t>
            </w:r>
          </w:p>
        </w:tc>
      </w:tr>
      <w:tr w:rsidR="001D5B5C" w14:paraId="0D7DDDFD" w14:textId="77777777" w:rsidTr="001D5B5C">
        <w:tc>
          <w:tcPr>
            <w:tcW w:w="3780" w:type="dxa"/>
          </w:tcPr>
          <w:p w14:paraId="7FF12375" w14:textId="77777777" w:rsidR="001D5B5C" w:rsidRPr="00447990" w:rsidRDefault="001D5B5C" w:rsidP="001D5B5C">
            <w:pPr>
              <w:rPr>
                <w:sz w:val="18"/>
                <w:szCs w:val="18"/>
              </w:rPr>
            </w:pPr>
            <w:r w:rsidRPr="00447990">
              <w:rPr>
                <w:sz w:val="18"/>
                <w:szCs w:val="18"/>
              </w:rPr>
              <w:t xml:space="preserve">N </w:t>
            </w:r>
            <w:r>
              <w:rPr>
                <w:sz w:val="18"/>
                <w:szCs w:val="18"/>
              </w:rPr>
              <w:t>s</w:t>
            </w:r>
            <w:r w:rsidRPr="00447990">
              <w:rPr>
                <w:sz w:val="18"/>
                <w:szCs w:val="18"/>
              </w:rPr>
              <w:t>tage, number (%)</w:t>
            </w:r>
          </w:p>
          <w:p w14:paraId="60EA3BBC" w14:textId="77777777" w:rsidR="001D5B5C" w:rsidRPr="00447990" w:rsidRDefault="001D5B5C" w:rsidP="001D5B5C">
            <w:pPr>
              <w:ind w:left="176"/>
              <w:rPr>
                <w:sz w:val="18"/>
                <w:szCs w:val="18"/>
              </w:rPr>
            </w:pPr>
            <w:r w:rsidRPr="00447990">
              <w:rPr>
                <w:sz w:val="18"/>
                <w:szCs w:val="18"/>
              </w:rPr>
              <w:t>N0</w:t>
            </w:r>
          </w:p>
          <w:p w14:paraId="15027B6F" w14:textId="77777777" w:rsidR="001D5B5C" w:rsidRPr="00447990" w:rsidRDefault="001D5B5C" w:rsidP="001D5B5C">
            <w:pPr>
              <w:ind w:left="176"/>
              <w:rPr>
                <w:sz w:val="18"/>
                <w:szCs w:val="18"/>
              </w:rPr>
            </w:pPr>
            <w:r w:rsidRPr="00447990">
              <w:rPr>
                <w:sz w:val="18"/>
                <w:szCs w:val="18"/>
              </w:rPr>
              <w:t>N1</w:t>
            </w:r>
          </w:p>
          <w:p w14:paraId="1B460687" w14:textId="77777777" w:rsidR="001D5B5C" w:rsidRDefault="001D5B5C" w:rsidP="001D5B5C">
            <w:pPr>
              <w:ind w:left="176"/>
              <w:rPr>
                <w:sz w:val="18"/>
                <w:szCs w:val="18"/>
              </w:rPr>
            </w:pPr>
            <w:r w:rsidRPr="00447990">
              <w:rPr>
                <w:sz w:val="18"/>
                <w:szCs w:val="18"/>
              </w:rPr>
              <w:t xml:space="preserve">N2 </w:t>
            </w:r>
          </w:p>
          <w:p w14:paraId="68751B2B" w14:textId="77777777" w:rsidR="001D5B5C" w:rsidRPr="00447990" w:rsidRDefault="001D5B5C" w:rsidP="001D5B5C">
            <w:pPr>
              <w:ind w:left="176"/>
              <w:rPr>
                <w:sz w:val="18"/>
                <w:szCs w:val="18"/>
              </w:rPr>
            </w:pPr>
            <w:r>
              <w:rPr>
                <w:sz w:val="18"/>
                <w:szCs w:val="18"/>
              </w:rPr>
              <w:t>N3</w:t>
            </w:r>
          </w:p>
          <w:p w14:paraId="6FA02E50" w14:textId="77777777" w:rsidR="001D5B5C" w:rsidRPr="00447990" w:rsidRDefault="001D5B5C" w:rsidP="001D5B5C">
            <w:pPr>
              <w:ind w:left="176"/>
              <w:rPr>
                <w:sz w:val="18"/>
                <w:szCs w:val="18"/>
              </w:rPr>
            </w:pPr>
            <w:r w:rsidRPr="00447990">
              <w:rPr>
                <w:sz w:val="18"/>
                <w:szCs w:val="18"/>
              </w:rPr>
              <w:t>NX</w:t>
            </w:r>
          </w:p>
        </w:tc>
        <w:tc>
          <w:tcPr>
            <w:tcW w:w="1860" w:type="dxa"/>
          </w:tcPr>
          <w:p w14:paraId="6F1DB044" w14:textId="77777777" w:rsidR="001D5B5C" w:rsidRDefault="001D5B5C" w:rsidP="001D5B5C">
            <w:pPr>
              <w:rPr>
                <w:sz w:val="18"/>
                <w:szCs w:val="18"/>
              </w:rPr>
            </w:pPr>
          </w:p>
          <w:p w14:paraId="61000E9F" w14:textId="77777777" w:rsidR="0015567A" w:rsidRDefault="0015567A" w:rsidP="001D5B5C">
            <w:pPr>
              <w:rPr>
                <w:sz w:val="18"/>
                <w:szCs w:val="18"/>
              </w:rPr>
            </w:pPr>
            <w:r>
              <w:rPr>
                <w:sz w:val="18"/>
                <w:szCs w:val="18"/>
              </w:rPr>
              <w:t>24 (15.4%)</w:t>
            </w:r>
          </w:p>
          <w:p w14:paraId="5A3DD595" w14:textId="77777777" w:rsidR="0015567A" w:rsidRDefault="0015567A" w:rsidP="001D5B5C">
            <w:pPr>
              <w:rPr>
                <w:sz w:val="18"/>
                <w:szCs w:val="18"/>
              </w:rPr>
            </w:pPr>
            <w:r>
              <w:rPr>
                <w:sz w:val="18"/>
                <w:szCs w:val="18"/>
              </w:rPr>
              <w:t>34 (21.8%)</w:t>
            </w:r>
          </w:p>
          <w:p w14:paraId="11379D95" w14:textId="77777777" w:rsidR="0015567A" w:rsidRDefault="0015567A" w:rsidP="001D5B5C">
            <w:pPr>
              <w:rPr>
                <w:sz w:val="18"/>
                <w:szCs w:val="18"/>
              </w:rPr>
            </w:pPr>
            <w:r>
              <w:rPr>
                <w:sz w:val="18"/>
                <w:szCs w:val="18"/>
              </w:rPr>
              <w:t>83 (53.2%)</w:t>
            </w:r>
          </w:p>
          <w:p w14:paraId="1DA5188D" w14:textId="77777777" w:rsidR="0015567A" w:rsidRDefault="0015567A" w:rsidP="001D5B5C">
            <w:pPr>
              <w:rPr>
                <w:sz w:val="18"/>
                <w:szCs w:val="18"/>
              </w:rPr>
            </w:pPr>
            <w:r>
              <w:rPr>
                <w:sz w:val="18"/>
                <w:szCs w:val="18"/>
              </w:rPr>
              <w:t>14 (9.0%)</w:t>
            </w:r>
          </w:p>
          <w:p w14:paraId="61AB8E45" w14:textId="77777777" w:rsidR="0015567A" w:rsidRPr="00447990" w:rsidRDefault="0015567A" w:rsidP="001D5B5C">
            <w:pPr>
              <w:rPr>
                <w:sz w:val="18"/>
                <w:szCs w:val="18"/>
              </w:rPr>
            </w:pPr>
            <w:r>
              <w:rPr>
                <w:sz w:val="18"/>
                <w:szCs w:val="18"/>
              </w:rPr>
              <w:t>1 (0.6%)</w:t>
            </w:r>
          </w:p>
        </w:tc>
      </w:tr>
      <w:tr w:rsidR="001D5B5C" w14:paraId="67558025" w14:textId="77777777" w:rsidTr="001D5B5C">
        <w:tc>
          <w:tcPr>
            <w:tcW w:w="3780" w:type="dxa"/>
          </w:tcPr>
          <w:p w14:paraId="30B9DC1F" w14:textId="77777777" w:rsidR="001D5B5C" w:rsidRPr="00447990" w:rsidRDefault="001D5B5C" w:rsidP="001D5B5C">
            <w:pPr>
              <w:rPr>
                <w:sz w:val="18"/>
                <w:szCs w:val="18"/>
              </w:rPr>
            </w:pPr>
            <w:r w:rsidRPr="00447990">
              <w:rPr>
                <w:sz w:val="18"/>
                <w:szCs w:val="18"/>
              </w:rPr>
              <w:t xml:space="preserve">p16 </w:t>
            </w:r>
            <w:r>
              <w:rPr>
                <w:sz w:val="18"/>
                <w:szCs w:val="18"/>
              </w:rPr>
              <w:t>s</w:t>
            </w:r>
            <w:r w:rsidRPr="00447990">
              <w:rPr>
                <w:sz w:val="18"/>
                <w:szCs w:val="18"/>
              </w:rPr>
              <w:t>tatus, number (%)</w:t>
            </w:r>
          </w:p>
          <w:p w14:paraId="653E675A" w14:textId="77777777" w:rsidR="001D5B5C" w:rsidRPr="00447990" w:rsidRDefault="001D5B5C" w:rsidP="001D5B5C">
            <w:pPr>
              <w:ind w:left="176"/>
              <w:rPr>
                <w:sz w:val="18"/>
                <w:szCs w:val="18"/>
              </w:rPr>
            </w:pPr>
            <w:r w:rsidRPr="00447990">
              <w:rPr>
                <w:sz w:val="18"/>
                <w:szCs w:val="18"/>
              </w:rPr>
              <w:t>Negative</w:t>
            </w:r>
          </w:p>
          <w:p w14:paraId="260FDC96" w14:textId="77777777" w:rsidR="001D5B5C" w:rsidRPr="00447990" w:rsidRDefault="001D5B5C" w:rsidP="001D5B5C">
            <w:pPr>
              <w:ind w:left="176"/>
              <w:rPr>
                <w:sz w:val="18"/>
                <w:szCs w:val="18"/>
              </w:rPr>
            </w:pPr>
            <w:r w:rsidRPr="00447990">
              <w:rPr>
                <w:sz w:val="18"/>
                <w:szCs w:val="18"/>
              </w:rPr>
              <w:t>Positive</w:t>
            </w:r>
          </w:p>
          <w:p w14:paraId="498E27C1" w14:textId="77777777" w:rsidR="001D5B5C" w:rsidRPr="00447990" w:rsidRDefault="001D5B5C" w:rsidP="001D5B5C">
            <w:pPr>
              <w:ind w:left="176"/>
              <w:rPr>
                <w:sz w:val="18"/>
                <w:szCs w:val="18"/>
              </w:rPr>
            </w:pPr>
            <w:r w:rsidRPr="00447990">
              <w:rPr>
                <w:sz w:val="18"/>
                <w:szCs w:val="18"/>
              </w:rPr>
              <w:t>Unknown</w:t>
            </w:r>
          </w:p>
        </w:tc>
        <w:tc>
          <w:tcPr>
            <w:tcW w:w="1860" w:type="dxa"/>
          </w:tcPr>
          <w:p w14:paraId="6D97F8F8" w14:textId="77777777" w:rsidR="001D5B5C" w:rsidRDefault="001D5B5C" w:rsidP="001D5B5C">
            <w:pPr>
              <w:rPr>
                <w:sz w:val="18"/>
                <w:szCs w:val="18"/>
              </w:rPr>
            </w:pPr>
          </w:p>
          <w:p w14:paraId="7A372479" w14:textId="77777777" w:rsidR="0015567A" w:rsidRDefault="0015567A" w:rsidP="001D5B5C">
            <w:pPr>
              <w:rPr>
                <w:sz w:val="18"/>
                <w:szCs w:val="18"/>
              </w:rPr>
            </w:pPr>
            <w:r>
              <w:rPr>
                <w:sz w:val="18"/>
                <w:szCs w:val="18"/>
              </w:rPr>
              <w:t>21 (13.5%)</w:t>
            </w:r>
          </w:p>
          <w:p w14:paraId="307F22D4" w14:textId="77777777" w:rsidR="0015567A" w:rsidRDefault="0015567A" w:rsidP="001D5B5C">
            <w:pPr>
              <w:rPr>
                <w:sz w:val="18"/>
                <w:szCs w:val="18"/>
              </w:rPr>
            </w:pPr>
            <w:r>
              <w:rPr>
                <w:sz w:val="18"/>
                <w:szCs w:val="18"/>
              </w:rPr>
              <w:t>101 (64.7%)</w:t>
            </w:r>
          </w:p>
          <w:p w14:paraId="1867F603" w14:textId="77777777" w:rsidR="0015567A" w:rsidRPr="00447990" w:rsidRDefault="0015567A" w:rsidP="001D5B5C">
            <w:pPr>
              <w:rPr>
                <w:sz w:val="18"/>
                <w:szCs w:val="18"/>
              </w:rPr>
            </w:pPr>
            <w:r>
              <w:rPr>
                <w:sz w:val="18"/>
                <w:szCs w:val="18"/>
              </w:rPr>
              <w:t>34 (21.8%)</w:t>
            </w:r>
          </w:p>
        </w:tc>
      </w:tr>
      <w:tr w:rsidR="001D5B5C" w14:paraId="10E19FB6" w14:textId="77777777" w:rsidTr="001D5B5C">
        <w:tc>
          <w:tcPr>
            <w:tcW w:w="3780" w:type="dxa"/>
          </w:tcPr>
          <w:p w14:paraId="5621E7FA" w14:textId="77777777" w:rsidR="001D5B5C" w:rsidRPr="00447990" w:rsidRDefault="001D5B5C" w:rsidP="001D5B5C">
            <w:pPr>
              <w:rPr>
                <w:sz w:val="18"/>
                <w:szCs w:val="18"/>
              </w:rPr>
            </w:pPr>
            <w:r w:rsidRPr="00447990">
              <w:rPr>
                <w:sz w:val="18"/>
                <w:szCs w:val="18"/>
              </w:rPr>
              <w:t xml:space="preserve">Radiotherapy </w:t>
            </w:r>
            <w:r>
              <w:rPr>
                <w:sz w:val="18"/>
                <w:szCs w:val="18"/>
              </w:rPr>
              <w:t>t</w:t>
            </w:r>
            <w:r w:rsidRPr="00447990">
              <w:rPr>
                <w:sz w:val="18"/>
                <w:szCs w:val="18"/>
              </w:rPr>
              <w:t>reatment, number (%)</w:t>
            </w:r>
          </w:p>
          <w:p w14:paraId="6DCD482B" w14:textId="77777777" w:rsidR="001D5B5C" w:rsidRPr="00447990" w:rsidRDefault="001D5B5C" w:rsidP="001D5B5C">
            <w:pPr>
              <w:ind w:left="176"/>
              <w:rPr>
                <w:sz w:val="18"/>
                <w:szCs w:val="18"/>
              </w:rPr>
            </w:pPr>
            <w:r w:rsidRPr="00447990">
              <w:rPr>
                <w:sz w:val="18"/>
                <w:szCs w:val="18"/>
              </w:rPr>
              <w:t>Unilateral</w:t>
            </w:r>
          </w:p>
          <w:p w14:paraId="77569E77" w14:textId="77777777" w:rsidR="001D5B5C" w:rsidRPr="00447990" w:rsidRDefault="001D5B5C" w:rsidP="001D5B5C">
            <w:pPr>
              <w:ind w:left="176"/>
              <w:rPr>
                <w:sz w:val="18"/>
                <w:szCs w:val="18"/>
              </w:rPr>
            </w:pPr>
            <w:r w:rsidRPr="00447990">
              <w:rPr>
                <w:sz w:val="18"/>
                <w:szCs w:val="18"/>
              </w:rPr>
              <w:t>Bilateral</w:t>
            </w:r>
          </w:p>
        </w:tc>
        <w:tc>
          <w:tcPr>
            <w:tcW w:w="1860" w:type="dxa"/>
          </w:tcPr>
          <w:p w14:paraId="510A3D61" w14:textId="77777777" w:rsidR="001D5B5C" w:rsidRPr="00447990" w:rsidRDefault="001D5B5C" w:rsidP="001D5B5C">
            <w:pPr>
              <w:rPr>
                <w:sz w:val="18"/>
                <w:szCs w:val="18"/>
              </w:rPr>
            </w:pPr>
          </w:p>
        </w:tc>
      </w:tr>
      <w:tr w:rsidR="001D5B5C" w14:paraId="71E7359D" w14:textId="77777777" w:rsidTr="001D5B5C">
        <w:tc>
          <w:tcPr>
            <w:tcW w:w="3780" w:type="dxa"/>
            <w:tcBorders>
              <w:bottom w:val="single" w:sz="8" w:space="0" w:color="auto"/>
            </w:tcBorders>
          </w:tcPr>
          <w:p w14:paraId="3AB8CB0E" w14:textId="77777777" w:rsidR="001D5B5C" w:rsidRPr="00447990" w:rsidRDefault="001D5B5C" w:rsidP="001D5B5C">
            <w:pPr>
              <w:rPr>
                <w:sz w:val="18"/>
                <w:szCs w:val="18"/>
              </w:rPr>
            </w:pPr>
            <w:r w:rsidRPr="00447990">
              <w:rPr>
                <w:sz w:val="18"/>
                <w:szCs w:val="18"/>
              </w:rPr>
              <w:t xml:space="preserve">Chemotherapy </w:t>
            </w:r>
            <w:r>
              <w:rPr>
                <w:sz w:val="18"/>
                <w:szCs w:val="18"/>
              </w:rPr>
              <w:t>a</w:t>
            </w:r>
            <w:r w:rsidRPr="00447990">
              <w:rPr>
                <w:sz w:val="18"/>
                <w:szCs w:val="18"/>
              </w:rPr>
              <w:t>gent, number (%)</w:t>
            </w:r>
          </w:p>
          <w:p w14:paraId="5E52ABEE" w14:textId="77777777" w:rsidR="001D5B5C" w:rsidRPr="00447990" w:rsidRDefault="001D5B5C" w:rsidP="001D5B5C">
            <w:pPr>
              <w:ind w:left="176"/>
              <w:rPr>
                <w:sz w:val="18"/>
                <w:szCs w:val="18"/>
              </w:rPr>
            </w:pPr>
            <w:r w:rsidRPr="00447990">
              <w:rPr>
                <w:sz w:val="18"/>
                <w:szCs w:val="18"/>
              </w:rPr>
              <w:t>Carboplatin</w:t>
            </w:r>
          </w:p>
          <w:p w14:paraId="249AAD1E" w14:textId="77777777" w:rsidR="001D5B5C" w:rsidRPr="00447990" w:rsidRDefault="001D5B5C" w:rsidP="001D5B5C">
            <w:pPr>
              <w:ind w:left="176"/>
              <w:rPr>
                <w:sz w:val="18"/>
                <w:szCs w:val="18"/>
              </w:rPr>
            </w:pPr>
            <w:r w:rsidRPr="00447990">
              <w:rPr>
                <w:sz w:val="18"/>
                <w:szCs w:val="18"/>
              </w:rPr>
              <w:t>Cetuximab</w:t>
            </w:r>
          </w:p>
          <w:p w14:paraId="5CF021B4" w14:textId="77777777" w:rsidR="001D5B5C" w:rsidRPr="00447990" w:rsidRDefault="001D5B5C" w:rsidP="001D5B5C">
            <w:pPr>
              <w:ind w:left="176"/>
              <w:rPr>
                <w:sz w:val="18"/>
                <w:szCs w:val="18"/>
              </w:rPr>
            </w:pPr>
            <w:r w:rsidRPr="00447990">
              <w:rPr>
                <w:sz w:val="18"/>
                <w:szCs w:val="18"/>
              </w:rPr>
              <w:t>Cisplatin (</w:t>
            </w:r>
            <w:proofErr w:type="spellStart"/>
            <w:r w:rsidRPr="00447990">
              <w:rPr>
                <w:sz w:val="18"/>
                <w:szCs w:val="18"/>
              </w:rPr>
              <w:t>Cisplatinum</w:t>
            </w:r>
            <w:proofErr w:type="spellEnd"/>
            <w:r w:rsidRPr="00447990">
              <w:rPr>
                <w:sz w:val="18"/>
                <w:szCs w:val="18"/>
              </w:rPr>
              <w:t>)</w:t>
            </w:r>
          </w:p>
          <w:p w14:paraId="0349CD03" w14:textId="77777777" w:rsidR="001D5B5C" w:rsidRPr="00447990" w:rsidRDefault="001D5B5C" w:rsidP="001D5B5C">
            <w:pPr>
              <w:ind w:left="176"/>
              <w:rPr>
                <w:sz w:val="18"/>
                <w:szCs w:val="18"/>
              </w:rPr>
            </w:pPr>
            <w:r w:rsidRPr="00447990">
              <w:rPr>
                <w:sz w:val="18"/>
                <w:szCs w:val="18"/>
              </w:rPr>
              <w:t>None</w:t>
            </w:r>
          </w:p>
        </w:tc>
        <w:tc>
          <w:tcPr>
            <w:tcW w:w="1860" w:type="dxa"/>
            <w:tcBorders>
              <w:bottom w:val="single" w:sz="8" w:space="0" w:color="auto"/>
            </w:tcBorders>
          </w:tcPr>
          <w:p w14:paraId="414A9EAB" w14:textId="77777777" w:rsidR="001D5B5C" w:rsidRDefault="001D5B5C" w:rsidP="001D5B5C">
            <w:pPr>
              <w:rPr>
                <w:sz w:val="18"/>
                <w:szCs w:val="18"/>
              </w:rPr>
            </w:pPr>
          </w:p>
          <w:p w14:paraId="66B5D0E6" w14:textId="77777777" w:rsidR="0015567A" w:rsidRDefault="00284E51" w:rsidP="001D5B5C">
            <w:pPr>
              <w:rPr>
                <w:sz w:val="18"/>
                <w:szCs w:val="18"/>
              </w:rPr>
            </w:pPr>
            <w:r>
              <w:rPr>
                <w:sz w:val="18"/>
                <w:szCs w:val="18"/>
              </w:rPr>
              <w:t>3 (1.9%)</w:t>
            </w:r>
          </w:p>
          <w:p w14:paraId="681C0309" w14:textId="77777777" w:rsidR="00284E51" w:rsidRDefault="00284E51" w:rsidP="001D5B5C">
            <w:pPr>
              <w:rPr>
                <w:sz w:val="18"/>
                <w:szCs w:val="18"/>
              </w:rPr>
            </w:pPr>
            <w:r>
              <w:rPr>
                <w:sz w:val="18"/>
                <w:szCs w:val="18"/>
              </w:rPr>
              <w:t>13 (8.3%)</w:t>
            </w:r>
          </w:p>
          <w:p w14:paraId="15AD574D" w14:textId="77777777" w:rsidR="00284E51" w:rsidRDefault="00284E51" w:rsidP="001D5B5C">
            <w:pPr>
              <w:rPr>
                <w:sz w:val="18"/>
                <w:szCs w:val="18"/>
              </w:rPr>
            </w:pPr>
            <w:r>
              <w:rPr>
                <w:sz w:val="18"/>
                <w:szCs w:val="18"/>
              </w:rPr>
              <w:t>128 (82.1%)</w:t>
            </w:r>
          </w:p>
          <w:p w14:paraId="35FACF15" w14:textId="77777777" w:rsidR="00284E51" w:rsidRPr="00447990" w:rsidRDefault="00284E51" w:rsidP="001D5B5C">
            <w:pPr>
              <w:rPr>
                <w:sz w:val="18"/>
                <w:szCs w:val="18"/>
              </w:rPr>
            </w:pPr>
            <w:r>
              <w:rPr>
                <w:sz w:val="18"/>
                <w:szCs w:val="18"/>
              </w:rPr>
              <w:t>12 (7.7%)</w:t>
            </w:r>
          </w:p>
        </w:tc>
      </w:tr>
    </w:tbl>
    <w:p w14:paraId="4E00B1D5" w14:textId="77777777" w:rsidR="001D5B5C" w:rsidRDefault="001D5B5C" w:rsidP="001D5B5C">
      <w:pPr>
        <w:spacing w:after="0"/>
      </w:pPr>
      <w:r>
        <w:t>Table 1: Cohort demographic and clinical characteristics</w:t>
      </w:r>
    </w:p>
    <w:p w14:paraId="0BB32481" w14:textId="77777777" w:rsidR="00EC335B" w:rsidRDefault="00EC335B"/>
    <w:p w14:paraId="728C2075" w14:textId="77777777" w:rsidR="001D5B5C" w:rsidRDefault="001D5B5C"/>
    <w:p w14:paraId="04C6202B" w14:textId="77777777" w:rsidR="001D5B5C" w:rsidRDefault="001D5B5C"/>
    <w:p w14:paraId="3FCCC83F" w14:textId="77777777" w:rsidR="001D5B5C" w:rsidRDefault="001D5B5C"/>
    <w:p w14:paraId="2E2ADC53" w14:textId="77777777" w:rsidR="001D5B5C" w:rsidRDefault="001D5B5C"/>
    <w:p w14:paraId="3D5321E9" w14:textId="77777777" w:rsidR="001D5B5C" w:rsidRDefault="001D5B5C"/>
    <w:p w14:paraId="3948C59B" w14:textId="77777777" w:rsidR="001D5B5C" w:rsidRDefault="001D5B5C"/>
    <w:p w14:paraId="37D19C9B" w14:textId="77777777" w:rsidR="001D5B5C" w:rsidRDefault="001D5B5C"/>
    <w:p w14:paraId="7F71C337" w14:textId="77777777" w:rsidR="001D5B5C" w:rsidRDefault="001D5B5C"/>
    <w:p w14:paraId="4A5B1E2D" w14:textId="77777777" w:rsidR="001D5B5C" w:rsidRDefault="001D5B5C"/>
    <w:p w14:paraId="24A16E4E" w14:textId="77777777" w:rsidR="001D5B5C" w:rsidRDefault="001D5B5C"/>
    <w:p w14:paraId="60116486" w14:textId="77777777" w:rsidR="001D5B5C" w:rsidRDefault="001D5B5C"/>
    <w:p w14:paraId="164A5FBE" w14:textId="77777777" w:rsidR="001D5B5C" w:rsidRDefault="001D5B5C"/>
    <w:p w14:paraId="3E47C78D" w14:textId="77777777" w:rsidR="001D5B5C" w:rsidRDefault="001D5B5C"/>
    <w:p w14:paraId="62BF49A8" w14:textId="77777777" w:rsidR="001D5B5C" w:rsidRDefault="001D5B5C"/>
    <w:p w14:paraId="5F799F46" w14:textId="77777777" w:rsidR="001D5B5C" w:rsidRDefault="001D5B5C"/>
    <w:p w14:paraId="57E03A30" w14:textId="77777777" w:rsidR="001D5B5C" w:rsidRDefault="001D5B5C"/>
    <w:p w14:paraId="502523A5" w14:textId="77777777" w:rsidR="001D5B5C" w:rsidRDefault="001D5B5C"/>
    <w:p w14:paraId="3BD55379" w14:textId="77777777" w:rsidR="001D5B5C" w:rsidRDefault="001D5B5C"/>
    <w:p w14:paraId="01F01D55" w14:textId="77777777" w:rsidR="001D5B5C" w:rsidRDefault="001D5B5C"/>
    <w:p w14:paraId="73A1E738" w14:textId="77777777" w:rsidR="001D5B5C" w:rsidRDefault="001D5B5C"/>
    <w:p w14:paraId="25304908" w14:textId="77777777" w:rsidR="001D5B5C" w:rsidRDefault="001D5B5C"/>
    <w:p w14:paraId="486E81DC" w14:textId="77777777" w:rsidR="001D5B5C" w:rsidRDefault="001D5B5C"/>
    <w:p w14:paraId="5278B97A" w14:textId="77777777" w:rsidR="001D5B5C" w:rsidRDefault="001D5B5C"/>
    <w:p w14:paraId="7C704E04" w14:textId="77777777" w:rsidR="001D5B5C" w:rsidRDefault="001D5B5C"/>
    <w:p w14:paraId="7B6DE157" w14:textId="77777777" w:rsidR="001D5B5C" w:rsidRDefault="001D5B5C"/>
    <w:p w14:paraId="416ACA68" w14:textId="77777777" w:rsidR="001D5B5C" w:rsidRDefault="001D5B5C"/>
    <w:p w14:paraId="38E3BEBD" w14:textId="77777777" w:rsidR="007B0827" w:rsidRDefault="007B0827"/>
    <w:tbl>
      <w:tblPr>
        <w:tblStyle w:val="TableGrid"/>
        <w:tblpPr w:leftFromText="180" w:rightFromText="180" w:vertAnchor="text" w:horzAnchor="margin" w:tblpY="6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5"/>
        <w:gridCol w:w="1422"/>
        <w:gridCol w:w="1371"/>
        <w:gridCol w:w="1371"/>
        <w:gridCol w:w="1371"/>
      </w:tblGrid>
      <w:tr w:rsidR="00DD1C75" w14:paraId="479189D9" w14:textId="77777777" w:rsidTr="0029354C">
        <w:trPr>
          <w:trHeight w:val="552"/>
        </w:trPr>
        <w:tc>
          <w:tcPr>
            <w:tcW w:w="3825" w:type="dxa"/>
            <w:tcBorders>
              <w:top w:val="single" w:sz="4" w:space="0" w:color="auto"/>
            </w:tcBorders>
            <w:vAlign w:val="bottom"/>
          </w:tcPr>
          <w:p w14:paraId="14193307" w14:textId="77777777" w:rsidR="00DD1C75" w:rsidRPr="00447990" w:rsidRDefault="00DD1C75" w:rsidP="0029354C">
            <w:pPr>
              <w:rPr>
                <w:sz w:val="18"/>
                <w:szCs w:val="18"/>
              </w:rPr>
            </w:pPr>
            <w:r>
              <w:rPr>
                <w:sz w:val="18"/>
                <w:szCs w:val="18"/>
              </w:rPr>
              <w:lastRenderedPageBreak/>
              <w:t>Question</w:t>
            </w:r>
          </w:p>
        </w:tc>
        <w:tc>
          <w:tcPr>
            <w:tcW w:w="1422" w:type="dxa"/>
            <w:tcBorders>
              <w:top w:val="single" w:sz="4" w:space="0" w:color="auto"/>
            </w:tcBorders>
            <w:vAlign w:val="bottom"/>
          </w:tcPr>
          <w:p w14:paraId="25C74945" w14:textId="77777777" w:rsidR="00DD1C75" w:rsidRPr="00447990" w:rsidRDefault="00DD1C75" w:rsidP="0029354C">
            <w:pPr>
              <w:rPr>
                <w:sz w:val="18"/>
                <w:szCs w:val="18"/>
              </w:rPr>
            </w:pPr>
            <w:r>
              <w:rPr>
                <w:sz w:val="18"/>
                <w:szCs w:val="18"/>
              </w:rPr>
              <w:t>Mean (</w:t>
            </w:r>
            <m:oMath>
              <m:r>
                <w:rPr>
                  <w:rFonts w:ascii="Cambria Math" w:hAnsi="Cambria Math"/>
                  <w:sz w:val="18"/>
                  <w:szCs w:val="18"/>
                </w:rPr>
                <m:t>±</m:t>
              </m:r>
            </m:oMath>
            <w:r>
              <w:rPr>
                <w:sz w:val="18"/>
                <w:szCs w:val="18"/>
              </w:rPr>
              <w:t>SD)</w:t>
            </w:r>
          </w:p>
        </w:tc>
        <w:tc>
          <w:tcPr>
            <w:tcW w:w="1371" w:type="dxa"/>
            <w:tcBorders>
              <w:top w:val="single" w:sz="4" w:space="0" w:color="auto"/>
            </w:tcBorders>
            <w:vAlign w:val="bottom"/>
          </w:tcPr>
          <w:p w14:paraId="6952989B" w14:textId="77777777" w:rsidR="00DD1C75" w:rsidRDefault="00DD1C75" w:rsidP="0029354C">
            <w:pPr>
              <w:jc w:val="center"/>
              <w:rPr>
                <w:sz w:val="18"/>
                <w:szCs w:val="18"/>
              </w:rPr>
            </w:pPr>
            <w:r>
              <w:rPr>
                <w:sz w:val="18"/>
                <w:szCs w:val="18"/>
              </w:rPr>
              <w:t>Mild (0-4</w:t>
            </w:r>
            <w:r>
              <w:rPr>
                <w:rFonts w:eastAsiaTheme="minorEastAsia"/>
                <w:sz w:val="18"/>
                <w:szCs w:val="18"/>
              </w:rPr>
              <w:t>)</w:t>
            </w:r>
          </w:p>
        </w:tc>
        <w:tc>
          <w:tcPr>
            <w:tcW w:w="1371" w:type="dxa"/>
            <w:tcBorders>
              <w:top w:val="single" w:sz="4" w:space="0" w:color="auto"/>
            </w:tcBorders>
            <w:vAlign w:val="bottom"/>
          </w:tcPr>
          <w:p w14:paraId="20B56986" w14:textId="77777777" w:rsidR="00DD1C75" w:rsidRDefault="00DD1C75" w:rsidP="0029354C">
            <w:pPr>
              <w:jc w:val="center"/>
              <w:rPr>
                <w:sz w:val="18"/>
                <w:szCs w:val="18"/>
              </w:rPr>
            </w:pPr>
            <w:r>
              <w:rPr>
                <w:sz w:val="18"/>
                <w:szCs w:val="18"/>
              </w:rPr>
              <w:t>Moderate (5-6)</w:t>
            </w:r>
          </w:p>
        </w:tc>
        <w:tc>
          <w:tcPr>
            <w:tcW w:w="1371" w:type="dxa"/>
            <w:tcBorders>
              <w:top w:val="single" w:sz="4" w:space="0" w:color="auto"/>
            </w:tcBorders>
            <w:vAlign w:val="bottom"/>
          </w:tcPr>
          <w:p w14:paraId="6A9DECC7" w14:textId="77777777" w:rsidR="00DD1C75" w:rsidRDefault="00DD1C75" w:rsidP="0029354C">
            <w:pPr>
              <w:jc w:val="center"/>
              <w:rPr>
                <w:sz w:val="18"/>
                <w:szCs w:val="18"/>
              </w:rPr>
            </w:pPr>
            <w:r>
              <w:rPr>
                <w:sz w:val="18"/>
                <w:szCs w:val="18"/>
              </w:rPr>
              <w:t>Severe (7-10)</w:t>
            </w:r>
          </w:p>
        </w:tc>
      </w:tr>
      <w:tr w:rsidR="00DD1C75" w14:paraId="59C59912" w14:textId="77777777" w:rsidTr="00170E05">
        <w:trPr>
          <w:trHeight w:val="302"/>
        </w:trPr>
        <w:tc>
          <w:tcPr>
            <w:tcW w:w="3825" w:type="dxa"/>
            <w:tcBorders>
              <w:top w:val="double" w:sz="4" w:space="0" w:color="auto"/>
            </w:tcBorders>
          </w:tcPr>
          <w:p w14:paraId="356237D4" w14:textId="77777777" w:rsidR="00DD1C75" w:rsidRPr="00447990" w:rsidRDefault="00DD1C75" w:rsidP="00170E05">
            <w:pPr>
              <w:rPr>
                <w:sz w:val="18"/>
                <w:szCs w:val="18"/>
              </w:rPr>
            </w:pPr>
            <w:r>
              <w:rPr>
                <w:sz w:val="18"/>
                <w:szCs w:val="18"/>
              </w:rPr>
              <w:t xml:space="preserve">10. Your having a </w:t>
            </w:r>
            <w:r w:rsidRPr="00440C96">
              <w:rPr>
                <w:b/>
                <w:bCs/>
                <w:sz w:val="18"/>
                <w:szCs w:val="18"/>
              </w:rPr>
              <w:t>dry mouth</w:t>
            </w:r>
            <w:r>
              <w:rPr>
                <w:sz w:val="18"/>
                <w:szCs w:val="18"/>
              </w:rPr>
              <w:t xml:space="preserve"> at its WORST?</w:t>
            </w:r>
          </w:p>
        </w:tc>
        <w:tc>
          <w:tcPr>
            <w:tcW w:w="1422" w:type="dxa"/>
            <w:tcBorders>
              <w:top w:val="double" w:sz="4" w:space="0" w:color="auto"/>
            </w:tcBorders>
          </w:tcPr>
          <w:p w14:paraId="14048C5F" w14:textId="77777777" w:rsidR="00DD1C75" w:rsidRPr="00447990" w:rsidRDefault="00DD1C75" w:rsidP="00170E05">
            <w:pPr>
              <w:jc w:val="center"/>
              <w:rPr>
                <w:sz w:val="18"/>
                <w:szCs w:val="18"/>
              </w:rPr>
            </w:pPr>
            <w:r>
              <w:rPr>
                <w:sz w:val="18"/>
                <w:szCs w:val="18"/>
              </w:rPr>
              <w:t>4.3 (3.2)</w:t>
            </w:r>
          </w:p>
        </w:tc>
        <w:tc>
          <w:tcPr>
            <w:tcW w:w="1371" w:type="dxa"/>
            <w:tcBorders>
              <w:top w:val="double" w:sz="4" w:space="0" w:color="auto"/>
            </w:tcBorders>
          </w:tcPr>
          <w:p w14:paraId="0D89CF83" w14:textId="77777777" w:rsidR="00DD1C75" w:rsidRDefault="0029354C" w:rsidP="00170E05">
            <w:pPr>
              <w:jc w:val="center"/>
              <w:rPr>
                <w:sz w:val="18"/>
                <w:szCs w:val="18"/>
              </w:rPr>
            </w:pPr>
            <w:r>
              <w:rPr>
                <w:sz w:val="18"/>
                <w:szCs w:val="18"/>
              </w:rPr>
              <w:t>88</w:t>
            </w:r>
          </w:p>
        </w:tc>
        <w:tc>
          <w:tcPr>
            <w:tcW w:w="1371" w:type="dxa"/>
            <w:tcBorders>
              <w:top w:val="double" w:sz="4" w:space="0" w:color="auto"/>
            </w:tcBorders>
          </w:tcPr>
          <w:p w14:paraId="7AEA9480" w14:textId="77777777" w:rsidR="00DD1C75" w:rsidRDefault="0029354C" w:rsidP="00170E05">
            <w:pPr>
              <w:jc w:val="center"/>
              <w:rPr>
                <w:sz w:val="18"/>
                <w:szCs w:val="18"/>
              </w:rPr>
            </w:pPr>
            <w:r>
              <w:rPr>
                <w:sz w:val="18"/>
                <w:szCs w:val="18"/>
              </w:rPr>
              <w:t>26</w:t>
            </w:r>
          </w:p>
        </w:tc>
        <w:tc>
          <w:tcPr>
            <w:tcW w:w="1371" w:type="dxa"/>
            <w:tcBorders>
              <w:top w:val="double" w:sz="4" w:space="0" w:color="auto"/>
            </w:tcBorders>
          </w:tcPr>
          <w:p w14:paraId="144FF062" w14:textId="77777777" w:rsidR="00DD1C75" w:rsidRDefault="0029354C" w:rsidP="00170E05">
            <w:pPr>
              <w:jc w:val="center"/>
              <w:rPr>
                <w:sz w:val="18"/>
                <w:szCs w:val="18"/>
              </w:rPr>
            </w:pPr>
            <w:r>
              <w:rPr>
                <w:sz w:val="18"/>
                <w:szCs w:val="18"/>
              </w:rPr>
              <w:t>42</w:t>
            </w:r>
          </w:p>
        </w:tc>
      </w:tr>
      <w:tr w:rsidR="00DD1C75" w14:paraId="477EB18E" w14:textId="77777777" w:rsidTr="00170E05">
        <w:trPr>
          <w:trHeight w:val="302"/>
        </w:trPr>
        <w:tc>
          <w:tcPr>
            <w:tcW w:w="3825" w:type="dxa"/>
          </w:tcPr>
          <w:p w14:paraId="0C8E2D98" w14:textId="77777777" w:rsidR="00DD1C75" w:rsidRPr="0056105F" w:rsidRDefault="00DD1C75" w:rsidP="00170E05">
            <w:pPr>
              <w:rPr>
                <w:sz w:val="18"/>
                <w:szCs w:val="18"/>
              </w:rPr>
            </w:pPr>
            <w:r>
              <w:rPr>
                <w:sz w:val="18"/>
                <w:szCs w:val="18"/>
              </w:rPr>
              <w:t xml:space="preserve">20. Your problem with </w:t>
            </w:r>
            <w:r>
              <w:rPr>
                <w:b/>
                <w:bCs/>
                <w:sz w:val="18"/>
                <w:szCs w:val="18"/>
              </w:rPr>
              <w:t>tasting food</w:t>
            </w:r>
            <w:r>
              <w:rPr>
                <w:sz w:val="18"/>
                <w:szCs w:val="18"/>
              </w:rPr>
              <w:t xml:space="preserve"> at its WORST?</w:t>
            </w:r>
          </w:p>
        </w:tc>
        <w:tc>
          <w:tcPr>
            <w:tcW w:w="1422" w:type="dxa"/>
          </w:tcPr>
          <w:p w14:paraId="4577E2D4" w14:textId="77777777" w:rsidR="00DD1C75" w:rsidRPr="00447990" w:rsidRDefault="00DD1C75" w:rsidP="00170E05">
            <w:pPr>
              <w:jc w:val="center"/>
              <w:rPr>
                <w:sz w:val="18"/>
                <w:szCs w:val="18"/>
              </w:rPr>
            </w:pPr>
            <w:r>
              <w:rPr>
                <w:sz w:val="18"/>
                <w:szCs w:val="18"/>
              </w:rPr>
              <w:t>3.1 (3.0)</w:t>
            </w:r>
          </w:p>
        </w:tc>
        <w:tc>
          <w:tcPr>
            <w:tcW w:w="1371" w:type="dxa"/>
          </w:tcPr>
          <w:p w14:paraId="2345CB37" w14:textId="77777777" w:rsidR="00DD1C75" w:rsidRDefault="0029354C" w:rsidP="00170E05">
            <w:pPr>
              <w:jc w:val="center"/>
              <w:rPr>
                <w:sz w:val="18"/>
                <w:szCs w:val="18"/>
              </w:rPr>
            </w:pPr>
            <w:r>
              <w:rPr>
                <w:sz w:val="18"/>
                <w:szCs w:val="18"/>
              </w:rPr>
              <w:t>114</w:t>
            </w:r>
          </w:p>
        </w:tc>
        <w:tc>
          <w:tcPr>
            <w:tcW w:w="1371" w:type="dxa"/>
          </w:tcPr>
          <w:p w14:paraId="4791BB8C" w14:textId="77777777" w:rsidR="00DD1C75" w:rsidRDefault="0029354C" w:rsidP="00170E05">
            <w:pPr>
              <w:jc w:val="center"/>
              <w:rPr>
                <w:sz w:val="18"/>
                <w:szCs w:val="18"/>
              </w:rPr>
            </w:pPr>
            <w:r>
              <w:rPr>
                <w:sz w:val="18"/>
                <w:szCs w:val="18"/>
              </w:rPr>
              <w:t>14</w:t>
            </w:r>
          </w:p>
        </w:tc>
        <w:tc>
          <w:tcPr>
            <w:tcW w:w="1371" w:type="dxa"/>
          </w:tcPr>
          <w:p w14:paraId="3CD4B709" w14:textId="77777777" w:rsidR="00DD1C75" w:rsidRDefault="0029354C" w:rsidP="00170E05">
            <w:pPr>
              <w:jc w:val="center"/>
              <w:rPr>
                <w:sz w:val="18"/>
                <w:szCs w:val="18"/>
              </w:rPr>
            </w:pPr>
            <w:r>
              <w:rPr>
                <w:sz w:val="18"/>
                <w:szCs w:val="18"/>
              </w:rPr>
              <w:t>28</w:t>
            </w:r>
          </w:p>
        </w:tc>
      </w:tr>
      <w:tr w:rsidR="00DD1C75" w14:paraId="76EF5015" w14:textId="77777777" w:rsidTr="00170E05">
        <w:trPr>
          <w:trHeight w:val="302"/>
        </w:trPr>
        <w:tc>
          <w:tcPr>
            <w:tcW w:w="3825" w:type="dxa"/>
          </w:tcPr>
          <w:p w14:paraId="626E73E5" w14:textId="77777777" w:rsidR="00DD1C75" w:rsidRPr="00440C96" w:rsidRDefault="00DD1C75" w:rsidP="00170E05">
            <w:pPr>
              <w:rPr>
                <w:sz w:val="18"/>
                <w:szCs w:val="18"/>
              </w:rPr>
            </w:pPr>
            <w:r>
              <w:rPr>
                <w:sz w:val="18"/>
                <w:szCs w:val="18"/>
              </w:rPr>
              <w:t xml:space="preserve">14. Your problem with </w:t>
            </w:r>
            <w:r>
              <w:rPr>
                <w:b/>
                <w:bCs/>
                <w:sz w:val="18"/>
                <w:szCs w:val="18"/>
              </w:rPr>
              <w:t xml:space="preserve">mucus </w:t>
            </w:r>
            <w:r>
              <w:rPr>
                <w:sz w:val="18"/>
                <w:szCs w:val="18"/>
              </w:rPr>
              <w:t>in your mouth and throat at its WORST?</w:t>
            </w:r>
          </w:p>
        </w:tc>
        <w:tc>
          <w:tcPr>
            <w:tcW w:w="1422" w:type="dxa"/>
          </w:tcPr>
          <w:p w14:paraId="4260F3D4" w14:textId="77777777" w:rsidR="00DD1C75" w:rsidRPr="00447990" w:rsidRDefault="00DD1C75" w:rsidP="00170E05">
            <w:pPr>
              <w:jc w:val="center"/>
              <w:rPr>
                <w:sz w:val="18"/>
                <w:szCs w:val="18"/>
              </w:rPr>
            </w:pPr>
            <w:r>
              <w:rPr>
                <w:sz w:val="18"/>
                <w:szCs w:val="18"/>
              </w:rPr>
              <w:t>2.7 (3.1)</w:t>
            </w:r>
          </w:p>
        </w:tc>
        <w:tc>
          <w:tcPr>
            <w:tcW w:w="1371" w:type="dxa"/>
          </w:tcPr>
          <w:p w14:paraId="1C76EB7A" w14:textId="77777777" w:rsidR="00DD1C75" w:rsidRDefault="0029354C" w:rsidP="00170E05">
            <w:pPr>
              <w:jc w:val="center"/>
              <w:rPr>
                <w:sz w:val="18"/>
                <w:szCs w:val="18"/>
              </w:rPr>
            </w:pPr>
            <w:r>
              <w:rPr>
                <w:sz w:val="18"/>
                <w:szCs w:val="18"/>
              </w:rPr>
              <w:t>116</w:t>
            </w:r>
          </w:p>
        </w:tc>
        <w:tc>
          <w:tcPr>
            <w:tcW w:w="1371" w:type="dxa"/>
          </w:tcPr>
          <w:p w14:paraId="19346A89" w14:textId="77777777" w:rsidR="00DD1C75" w:rsidRDefault="0029354C" w:rsidP="00170E05">
            <w:pPr>
              <w:jc w:val="center"/>
              <w:rPr>
                <w:sz w:val="18"/>
                <w:szCs w:val="18"/>
              </w:rPr>
            </w:pPr>
            <w:r>
              <w:rPr>
                <w:sz w:val="18"/>
                <w:szCs w:val="18"/>
              </w:rPr>
              <w:t>17</w:t>
            </w:r>
          </w:p>
        </w:tc>
        <w:tc>
          <w:tcPr>
            <w:tcW w:w="1371" w:type="dxa"/>
          </w:tcPr>
          <w:p w14:paraId="0AE7BAA0" w14:textId="77777777" w:rsidR="00DD1C75" w:rsidRDefault="0029354C" w:rsidP="00170E05">
            <w:pPr>
              <w:jc w:val="center"/>
              <w:rPr>
                <w:sz w:val="18"/>
                <w:szCs w:val="18"/>
              </w:rPr>
            </w:pPr>
            <w:r>
              <w:rPr>
                <w:sz w:val="18"/>
                <w:szCs w:val="18"/>
              </w:rPr>
              <w:t>23</w:t>
            </w:r>
          </w:p>
        </w:tc>
      </w:tr>
      <w:tr w:rsidR="00DD1C75" w14:paraId="42F62F01" w14:textId="77777777" w:rsidTr="00170E05">
        <w:trPr>
          <w:trHeight w:val="302"/>
        </w:trPr>
        <w:tc>
          <w:tcPr>
            <w:tcW w:w="3825" w:type="dxa"/>
          </w:tcPr>
          <w:p w14:paraId="55E02C2A" w14:textId="77777777" w:rsidR="00DD1C75" w:rsidRPr="00440C96" w:rsidRDefault="00DD1C75" w:rsidP="00170E05">
            <w:pPr>
              <w:rPr>
                <w:sz w:val="18"/>
                <w:szCs w:val="18"/>
              </w:rPr>
            </w:pPr>
            <w:r>
              <w:rPr>
                <w:sz w:val="18"/>
                <w:szCs w:val="18"/>
              </w:rPr>
              <w:t xml:space="preserve">15. Your difficulty </w:t>
            </w:r>
            <w:r>
              <w:rPr>
                <w:b/>
                <w:bCs/>
                <w:sz w:val="18"/>
                <w:szCs w:val="18"/>
              </w:rPr>
              <w:t xml:space="preserve">swallowing/chewing </w:t>
            </w:r>
            <w:r>
              <w:rPr>
                <w:sz w:val="18"/>
                <w:szCs w:val="18"/>
              </w:rPr>
              <w:t>at its WORST?</w:t>
            </w:r>
          </w:p>
        </w:tc>
        <w:tc>
          <w:tcPr>
            <w:tcW w:w="1422" w:type="dxa"/>
          </w:tcPr>
          <w:p w14:paraId="140B2EE3" w14:textId="77777777" w:rsidR="00DD1C75" w:rsidRPr="00447990" w:rsidRDefault="00DD1C75" w:rsidP="00170E05">
            <w:pPr>
              <w:jc w:val="center"/>
              <w:rPr>
                <w:sz w:val="18"/>
                <w:szCs w:val="18"/>
              </w:rPr>
            </w:pPr>
            <w:r>
              <w:rPr>
                <w:sz w:val="18"/>
                <w:szCs w:val="18"/>
              </w:rPr>
              <w:t>2.6 (3.1)</w:t>
            </w:r>
          </w:p>
        </w:tc>
        <w:tc>
          <w:tcPr>
            <w:tcW w:w="1371" w:type="dxa"/>
          </w:tcPr>
          <w:p w14:paraId="0C1275F6" w14:textId="77777777" w:rsidR="00DD1C75" w:rsidRDefault="0029354C" w:rsidP="00170E05">
            <w:pPr>
              <w:jc w:val="center"/>
              <w:rPr>
                <w:sz w:val="18"/>
                <w:szCs w:val="18"/>
              </w:rPr>
            </w:pPr>
            <w:r>
              <w:rPr>
                <w:sz w:val="18"/>
                <w:szCs w:val="18"/>
              </w:rPr>
              <w:t>118</w:t>
            </w:r>
          </w:p>
        </w:tc>
        <w:tc>
          <w:tcPr>
            <w:tcW w:w="1371" w:type="dxa"/>
          </w:tcPr>
          <w:p w14:paraId="3B441A63" w14:textId="77777777" w:rsidR="00DD1C75" w:rsidRDefault="0029354C" w:rsidP="00170E05">
            <w:pPr>
              <w:jc w:val="center"/>
              <w:rPr>
                <w:sz w:val="18"/>
                <w:szCs w:val="18"/>
              </w:rPr>
            </w:pPr>
            <w:r>
              <w:rPr>
                <w:sz w:val="18"/>
                <w:szCs w:val="18"/>
              </w:rPr>
              <w:t>16</w:t>
            </w:r>
          </w:p>
        </w:tc>
        <w:tc>
          <w:tcPr>
            <w:tcW w:w="1371" w:type="dxa"/>
          </w:tcPr>
          <w:p w14:paraId="3EB50E66" w14:textId="77777777" w:rsidR="00DD1C75" w:rsidRDefault="0029354C" w:rsidP="00170E05">
            <w:pPr>
              <w:jc w:val="center"/>
              <w:rPr>
                <w:sz w:val="18"/>
                <w:szCs w:val="18"/>
              </w:rPr>
            </w:pPr>
            <w:r>
              <w:rPr>
                <w:sz w:val="18"/>
                <w:szCs w:val="18"/>
              </w:rPr>
              <w:t>22</w:t>
            </w:r>
          </w:p>
        </w:tc>
      </w:tr>
      <w:tr w:rsidR="00DD1C75" w14:paraId="5BAAE27F" w14:textId="77777777" w:rsidTr="00170E05">
        <w:tc>
          <w:tcPr>
            <w:tcW w:w="3825" w:type="dxa"/>
            <w:tcBorders>
              <w:bottom w:val="single" w:sz="8" w:space="0" w:color="auto"/>
            </w:tcBorders>
          </w:tcPr>
          <w:p w14:paraId="79760BEE" w14:textId="77777777" w:rsidR="00DD1C75" w:rsidRPr="00440C96" w:rsidRDefault="00DD1C75" w:rsidP="00170E05">
            <w:pPr>
              <w:rPr>
                <w:sz w:val="18"/>
                <w:szCs w:val="18"/>
              </w:rPr>
            </w:pPr>
            <w:r>
              <w:rPr>
                <w:sz w:val="18"/>
                <w:szCs w:val="18"/>
              </w:rPr>
              <w:t xml:space="preserve">2. Your </w:t>
            </w:r>
            <w:r>
              <w:rPr>
                <w:b/>
                <w:bCs/>
                <w:sz w:val="18"/>
                <w:szCs w:val="18"/>
              </w:rPr>
              <w:t xml:space="preserve">fatigue (tiredness) </w:t>
            </w:r>
            <w:r>
              <w:rPr>
                <w:sz w:val="18"/>
                <w:szCs w:val="18"/>
              </w:rPr>
              <w:t>at its WORST?</w:t>
            </w:r>
          </w:p>
        </w:tc>
        <w:tc>
          <w:tcPr>
            <w:tcW w:w="1422" w:type="dxa"/>
            <w:tcBorders>
              <w:bottom w:val="single" w:sz="8" w:space="0" w:color="auto"/>
            </w:tcBorders>
          </w:tcPr>
          <w:p w14:paraId="40B4B01B" w14:textId="77777777" w:rsidR="00DD1C75" w:rsidRPr="00447990" w:rsidRDefault="00DD1C75" w:rsidP="00170E05">
            <w:pPr>
              <w:jc w:val="center"/>
              <w:rPr>
                <w:sz w:val="18"/>
                <w:szCs w:val="18"/>
              </w:rPr>
            </w:pPr>
            <w:r>
              <w:rPr>
                <w:sz w:val="18"/>
                <w:szCs w:val="18"/>
              </w:rPr>
              <w:t>2.4 (2.8)</w:t>
            </w:r>
          </w:p>
        </w:tc>
        <w:tc>
          <w:tcPr>
            <w:tcW w:w="1371" w:type="dxa"/>
            <w:tcBorders>
              <w:bottom w:val="single" w:sz="8" w:space="0" w:color="auto"/>
            </w:tcBorders>
          </w:tcPr>
          <w:p w14:paraId="6ED4E561" w14:textId="77777777" w:rsidR="00DD1C75" w:rsidRDefault="0029354C" w:rsidP="00170E05">
            <w:pPr>
              <w:jc w:val="center"/>
              <w:rPr>
                <w:sz w:val="18"/>
                <w:szCs w:val="18"/>
              </w:rPr>
            </w:pPr>
            <w:r>
              <w:rPr>
                <w:sz w:val="18"/>
                <w:szCs w:val="18"/>
              </w:rPr>
              <w:t>122</w:t>
            </w:r>
          </w:p>
        </w:tc>
        <w:tc>
          <w:tcPr>
            <w:tcW w:w="1371" w:type="dxa"/>
            <w:tcBorders>
              <w:bottom w:val="single" w:sz="8" w:space="0" w:color="auto"/>
            </w:tcBorders>
          </w:tcPr>
          <w:p w14:paraId="7870B7D1" w14:textId="77777777" w:rsidR="00DD1C75" w:rsidRDefault="0029354C" w:rsidP="00170E05">
            <w:pPr>
              <w:jc w:val="center"/>
              <w:rPr>
                <w:sz w:val="18"/>
                <w:szCs w:val="18"/>
              </w:rPr>
            </w:pPr>
            <w:r>
              <w:rPr>
                <w:sz w:val="18"/>
                <w:szCs w:val="18"/>
              </w:rPr>
              <w:t>16</w:t>
            </w:r>
          </w:p>
        </w:tc>
        <w:tc>
          <w:tcPr>
            <w:tcW w:w="1371" w:type="dxa"/>
            <w:tcBorders>
              <w:bottom w:val="single" w:sz="8" w:space="0" w:color="auto"/>
            </w:tcBorders>
          </w:tcPr>
          <w:p w14:paraId="1748B740" w14:textId="77777777" w:rsidR="00DD1C75" w:rsidRDefault="0029354C" w:rsidP="00170E05">
            <w:pPr>
              <w:jc w:val="center"/>
              <w:rPr>
                <w:sz w:val="18"/>
                <w:szCs w:val="18"/>
              </w:rPr>
            </w:pPr>
            <w:r>
              <w:rPr>
                <w:sz w:val="18"/>
                <w:szCs w:val="18"/>
              </w:rPr>
              <w:t>18</w:t>
            </w:r>
          </w:p>
        </w:tc>
      </w:tr>
    </w:tbl>
    <w:p w14:paraId="45C01095" w14:textId="77777777" w:rsidR="007B0827" w:rsidRDefault="00440C96">
      <w:r>
        <w:t>Table 2: Top 5 MDASI items rated most severe</w:t>
      </w:r>
      <w:r w:rsidR="00594318">
        <w:t xml:space="preserve"> (/10)</w:t>
      </w:r>
      <w:r w:rsidR="0029354C">
        <w:t xml:space="preserve"> according to cohort average and frequency of mild, moderate and severe ratings (/156)</w:t>
      </w:r>
    </w:p>
    <w:p w14:paraId="7448F3ED" w14:textId="77777777" w:rsidR="00E41284" w:rsidRDefault="00E41284" w:rsidP="00E41284">
      <w:pPr>
        <w:rPr>
          <w:sz w:val="20"/>
          <w:szCs w:val="20"/>
        </w:rPr>
      </w:pPr>
      <w:r w:rsidRPr="00E41284">
        <w:rPr>
          <w:sz w:val="20"/>
          <w:szCs w:val="20"/>
        </w:rPr>
        <w:t>Across all MDASI questions, 6 patients reported no symptoms (all items = 0), 56 patients rated symptoms no worse than mild, 28 patients rated symptoms no worse than moderate, and 66 patients reported at least one severe symptom</w:t>
      </w:r>
      <w:r>
        <w:rPr>
          <w:sz w:val="20"/>
          <w:szCs w:val="20"/>
        </w:rPr>
        <w:t xml:space="preserve">. </w:t>
      </w:r>
      <w:r w:rsidRPr="00E41284">
        <w:rPr>
          <w:sz w:val="20"/>
          <w:szCs w:val="20"/>
        </w:rPr>
        <w:t>Note: highest-rated items are driven by the number of “severe” ratings.</w:t>
      </w:r>
    </w:p>
    <w:p w14:paraId="2DC2B619" w14:textId="77777777" w:rsidR="00E41284" w:rsidRPr="00E41284" w:rsidRDefault="00E41284" w:rsidP="00E41284">
      <w:pPr>
        <w:spacing w:after="0"/>
        <w:rPr>
          <w:sz w:val="20"/>
          <w:szCs w:val="20"/>
        </w:rPr>
      </w:pPr>
    </w:p>
    <w:tbl>
      <w:tblPr>
        <w:tblStyle w:val="TableGrid"/>
        <w:tblpPr w:leftFromText="180" w:rightFromText="180" w:vertAnchor="text" w:horzAnchor="margin" w:tblpY="5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2"/>
        <w:gridCol w:w="1433"/>
        <w:gridCol w:w="1385"/>
        <w:gridCol w:w="1385"/>
        <w:gridCol w:w="1385"/>
      </w:tblGrid>
      <w:tr w:rsidR="0029354C" w14:paraId="5418070E" w14:textId="77777777" w:rsidTr="0029354C">
        <w:trPr>
          <w:trHeight w:val="560"/>
        </w:trPr>
        <w:tc>
          <w:tcPr>
            <w:tcW w:w="3772" w:type="dxa"/>
            <w:tcBorders>
              <w:top w:val="single" w:sz="4" w:space="0" w:color="auto"/>
            </w:tcBorders>
            <w:vAlign w:val="bottom"/>
          </w:tcPr>
          <w:p w14:paraId="21D09F3F" w14:textId="77777777" w:rsidR="0029354C" w:rsidRPr="00447990" w:rsidRDefault="0029354C" w:rsidP="0029354C">
            <w:pPr>
              <w:rPr>
                <w:sz w:val="18"/>
                <w:szCs w:val="18"/>
              </w:rPr>
            </w:pPr>
            <w:r>
              <w:rPr>
                <w:sz w:val="18"/>
                <w:szCs w:val="18"/>
              </w:rPr>
              <w:t>Question</w:t>
            </w:r>
          </w:p>
        </w:tc>
        <w:tc>
          <w:tcPr>
            <w:tcW w:w="1433" w:type="dxa"/>
            <w:tcBorders>
              <w:top w:val="single" w:sz="4" w:space="0" w:color="auto"/>
            </w:tcBorders>
            <w:vAlign w:val="bottom"/>
          </w:tcPr>
          <w:p w14:paraId="5B79F646" w14:textId="77777777" w:rsidR="0029354C" w:rsidRPr="00447990" w:rsidRDefault="0029354C" w:rsidP="0029354C">
            <w:pPr>
              <w:rPr>
                <w:sz w:val="18"/>
                <w:szCs w:val="18"/>
              </w:rPr>
            </w:pPr>
            <w:r>
              <w:rPr>
                <w:sz w:val="18"/>
                <w:szCs w:val="18"/>
              </w:rPr>
              <w:t>Mean (</w:t>
            </w:r>
            <m:oMath>
              <m:r>
                <w:rPr>
                  <w:rFonts w:ascii="Cambria Math" w:hAnsi="Cambria Math"/>
                  <w:sz w:val="18"/>
                  <w:szCs w:val="18"/>
                </w:rPr>
                <m:t>±</m:t>
              </m:r>
            </m:oMath>
            <w:r>
              <w:rPr>
                <w:sz w:val="18"/>
                <w:szCs w:val="18"/>
              </w:rPr>
              <w:t>SD)</w:t>
            </w:r>
          </w:p>
        </w:tc>
        <w:tc>
          <w:tcPr>
            <w:tcW w:w="1385" w:type="dxa"/>
            <w:tcBorders>
              <w:top w:val="single" w:sz="4" w:space="0" w:color="auto"/>
            </w:tcBorders>
            <w:vAlign w:val="bottom"/>
          </w:tcPr>
          <w:p w14:paraId="70E9B2B8" w14:textId="77777777" w:rsidR="0029354C" w:rsidRDefault="0029354C" w:rsidP="0029354C">
            <w:pPr>
              <w:jc w:val="center"/>
              <w:rPr>
                <w:sz w:val="18"/>
                <w:szCs w:val="18"/>
              </w:rPr>
            </w:pPr>
            <w:r>
              <w:rPr>
                <w:sz w:val="18"/>
                <w:szCs w:val="18"/>
              </w:rPr>
              <w:t>Mild (0-3)</w:t>
            </w:r>
          </w:p>
        </w:tc>
        <w:tc>
          <w:tcPr>
            <w:tcW w:w="1385" w:type="dxa"/>
            <w:tcBorders>
              <w:top w:val="single" w:sz="4" w:space="0" w:color="auto"/>
            </w:tcBorders>
            <w:vAlign w:val="bottom"/>
          </w:tcPr>
          <w:p w14:paraId="507A2E22" w14:textId="77777777" w:rsidR="0029354C" w:rsidRDefault="0029354C" w:rsidP="0029354C">
            <w:pPr>
              <w:jc w:val="center"/>
              <w:rPr>
                <w:sz w:val="18"/>
                <w:szCs w:val="18"/>
              </w:rPr>
            </w:pPr>
            <w:r>
              <w:rPr>
                <w:sz w:val="18"/>
                <w:szCs w:val="18"/>
              </w:rPr>
              <w:t>Moderate (4)</w:t>
            </w:r>
          </w:p>
        </w:tc>
        <w:tc>
          <w:tcPr>
            <w:tcW w:w="1385" w:type="dxa"/>
            <w:tcBorders>
              <w:top w:val="single" w:sz="4" w:space="0" w:color="auto"/>
            </w:tcBorders>
            <w:vAlign w:val="bottom"/>
          </w:tcPr>
          <w:p w14:paraId="7A48C0C4" w14:textId="77777777" w:rsidR="0029354C" w:rsidRDefault="0029354C" w:rsidP="0029354C">
            <w:pPr>
              <w:jc w:val="center"/>
              <w:rPr>
                <w:sz w:val="18"/>
                <w:szCs w:val="18"/>
              </w:rPr>
            </w:pPr>
            <w:r>
              <w:rPr>
                <w:sz w:val="18"/>
                <w:szCs w:val="18"/>
              </w:rPr>
              <w:t>Severe (5)</w:t>
            </w:r>
          </w:p>
        </w:tc>
      </w:tr>
      <w:tr w:rsidR="0029354C" w14:paraId="7C2F2D16" w14:textId="77777777" w:rsidTr="00170E05">
        <w:trPr>
          <w:trHeight w:val="302"/>
        </w:trPr>
        <w:tc>
          <w:tcPr>
            <w:tcW w:w="3772" w:type="dxa"/>
            <w:tcBorders>
              <w:top w:val="double" w:sz="4" w:space="0" w:color="auto"/>
            </w:tcBorders>
            <w:vAlign w:val="center"/>
          </w:tcPr>
          <w:p w14:paraId="38D374A2" w14:textId="77777777" w:rsidR="0029354C" w:rsidRPr="00447990" w:rsidRDefault="0029354C" w:rsidP="0029354C">
            <w:pPr>
              <w:rPr>
                <w:sz w:val="18"/>
                <w:szCs w:val="18"/>
              </w:rPr>
            </w:pPr>
            <w:r>
              <w:rPr>
                <w:sz w:val="18"/>
                <w:szCs w:val="18"/>
              </w:rPr>
              <w:t>10. It takes me longer to eat because of my swallowing problem.</w:t>
            </w:r>
          </w:p>
        </w:tc>
        <w:tc>
          <w:tcPr>
            <w:tcW w:w="1433" w:type="dxa"/>
            <w:tcBorders>
              <w:top w:val="double" w:sz="4" w:space="0" w:color="auto"/>
            </w:tcBorders>
          </w:tcPr>
          <w:p w14:paraId="232E4ECF" w14:textId="77777777" w:rsidR="0029354C" w:rsidRPr="00447990" w:rsidRDefault="0029354C" w:rsidP="00170E05">
            <w:pPr>
              <w:jc w:val="center"/>
              <w:rPr>
                <w:sz w:val="18"/>
                <w:szCs w:val="18"/>
              </w:rPr>
            </w:pPr>
            <w:r>
              <w:rPr>
                <w:sz w:val="18"/>
                <w:szCs w:val="18"/>
              </w:rPr>
              <w:t>3.2 (1.4)</w:t>
            </w:r>
          </w:p>
        </w:tc>
        <w:tc>
          <w:tcPr>
            <w:tcW w:w="1385" w:type="dxa"/>
            <w:tcBorders>
              <w:top w:val="double" w:sz="4" w:space="0" w:color="auto"/>
            </w:tcBorders>
          </w:tcPr>
          <w:p w14:paraId="42921A84" w14:textId="77777777" w:rsidR="0029354C" w:rsidRDefault="00170E05" w:rsidP="00170E05">
            <w:pPr>
              <w:jc w:val="center"/>
              <w:rPr>
                <w:sz w:val="18"/>
                <w:szCs w:val="18"/>
              </w:rPr>
            </w:pPr>
            <w:r>
              <w:rPr>
                <w:sz w:val="18"/>
                <w:szCs w:val="18"/>
              </w:rPr>
              <w:t>70</w:t>
            </w:r>
          </w:p>
        </w:tc>
        <w:tc>
          <w:tcPr>
            <w:tcW w:w="1385" w:type="dxa"/>
            <w:tcBorders>
              <w:top w:val="double" w:sz="4" w:space="0" w:color="auto"/>
            </w:tcBorders>
          </w:tcPr>
          <w:p w14:paraId="7A100015" w14:textId="77777777" w:rsidR="0029354C" w:rsidRDefault="00170E05" w:rsidP="00170E05">
            <w:pPr>
              <w:jc w:val="center"/>
              <w:rPr>
                <w:sz w:val="18"/>
                <w:szCs w:val="18"/>
              </w:rPr>
            </w:pPr>
            <w:r>
              <w:rPr>
                <w:sz w:val="18"/>
                <w:szCs w:val="18"/>
              </w:rPr>
              <w:t>55</w:t>
            </w:r>
          </w:p>
        </w:tc>
        <w:tc>
          <w:tcPr>
            <w:tcW w:w="1385" w:type="dxa"/>
            <w:tcBorders>
              <w:top w:val="double" w:sz="4" w:space="0" w:color="auto"/>
            </w:tcBorders>
          </w:tcPr>
          <w:p w14:paraId="52E0266E" w14:textId="77777777" w:rsidR="0029354C" w:rsidRDefault="00170E05" w:rsidP="00170E05">
            <w:pPr>
              <w:jc w:val="center"/>
              <w:rPr>
                <w:sz w:val="18"/>
                <w:szCs w:val="18"/>
              </w:rPr>
            </w:pPr>
            <w:r>
              <w:rPr>
                <w:sz w:val="18"/>
                <w:szCs w:val="18"/>
              </w:rPr>
              <w:t>30</w:t>
            </w:r>
          </w:p>
        </w:tc>
      </w:tr>
      <w:tr w:rsidR="0029354C" w14:paraId="3A53D928" w14:textId="77777777" w:rsidTr="00170E05">
        <w:trPr>
          <w:trHeight w:val="302"/>
        </w:trPr>
        <w:tc>
          <w:tcPr>
            <w:tcW w:w="3772" w:type="dxa"/>
            <w:vAlign w:val="center"/>
          </w:tcPr>
          <w:p w14:paraId="38E1B11C" w14:textId="77777777" w:rsidR="0029354C" w:rsidRPr="0056105F" w:rsidRDefault="0029354C" w:rsidP="0029354C">
            <w:pPr>
              <w:rPr>
                <w:sz w:val="18"/>
                <w:szCs w:val="18"/>
              </w:rPr>
            </w:pPr>
            <w:r>
              <w:rPr>
                <w:sz w:val="18"/>
                <w:szCs w:val="18"/>
              </w:rPr>
              <w:t>5. I feel self-conscious when I eat. (negation asked)</w:t>
            </w:r>
          </w:p>
        </w:tc>
        <w:tc>
          <w:tcPr>
            <w:tcW w:w="1433" w:type="dxa"/>
          </w:tcPr>
          <w:p w14:paraId="45544C6C" w14:textId="77777777" w:rsidR="0029354C" w:rsidRPr="00447990" w:rsidRDefault="0029354C" w:rsidP="00170E05">
            <w:pPr>
              <w:jc w:val="center"/>
              <w:rPr>
                <w:sz w:val="18"/>
                <w:szCs w:val="18"/>
              </w:rPr>
            </w:pPr>
            <w:r>
              <w:rPr>
                <w:sz w:val="18"/>
                <w:szCs w:val="18"/>
              </w:rPr>
              <w:t>3.0 (1.5)</w:t>
            </w:r>
          </w:p>
        </w:tc>
        <w:tc>
          <w:tcPr>
            <w:tcW w:w="1385" w:type="dxa"/>
          </w:tcPr>
          <w:p w14:paraId="4E04AF7D" w14:textId="77777777" w:rsidR="0029354C" w:rsidRDefault="00170E05" w:rsidP="00170E05">
            <w:pPr>
              <w:jc w:val="center"/>
              <w:rPr>
                <w:sz w:val="18"/>
                <w:szCs w:val="18"/>
              </w:rPr>
            </w:pPr>
            <w:r>
              <w:rPr>
                <w:sz w:val="18"/>
                <w:szCs w:val="18"/>
              </w:rPr>
              <w:t>83</w:t>
            </w:r>
          </w:p>
        </w:tc>
        <w:tc>
          <w:tcPr>
            <w:tcW w:w="1385" w:type="dxa"/>
          </w:tcPr>
          <w:p w14:paraId="24CD299A" w14:textId="77777777" w:rsidR="0029354C" w:rsidRDefault="00170E05" w:rsidP="00170E05">
            <w:pPr>
              <w:jc w:val="center"/>
              <w:rPr>
                <w:sz w:val="18"/>
                <w:szCs w:val="18"/>
              </w:rPr>
            </w:pPr>
            <w:r>
              <w:rPr>
                <w:sz w:val="18"/>
                <w:szCs w:val="18"/>
              </w:rPr>
              <w:t>40</w:t>
            </w:r>
          </w:p>
        </w:tc>
        <w:tc>
          <w:tcPr>
            <w:tcW w:w="1385" w:type="dxa"/>
          </w:tcPr>
          <w:p w14:paraId="6DC1AE97" w14:textId="77777777" w:rsidR="0029354C" w:rsidRDefault="00170E05" w:rsidP="00170E05">
            <w:pPr>
              <w:jc w:val="center"/>
              <w:rPr>
                <w:sz w:val="18"/>
                <w:szCs w:val="18"/>
              </w:rPr>
            </w:pPr>
            <w:r>
              <w:rPr>
                <w:sz w:val="18"/>
                <w:szCs w:val="18"/>
              </w:rPr>
              <w:t>32</w:t>
            </w:r>
          </w:p>
        </w:tc>
      </w:tr>
      <w:tr w:rsidR="0029354C" w14:paraId="6A357FF0" w14:textId="77777777" w:rsidTr="00170E05">
        <w:trPr>
          <w:trHeight w:val="302"/>
        </w:trPr>
        <w:tc>
          <w:tcPr>
            <w:tcW w:w="3772" w:type="dxa"/>
            <w:vAlign w:val="center"/>
          </w:tcPr>
          <w:p w14:paraId="3DBEA893" w14:textId="77777777" w:rsidR="0029354C" w:rsidRPr="00440C96" w:rsidRDefault="0029354C" w:rsidP="0029354C">
            <w:pPr>
              <w:rPr>
                <w:sz w:val="18"/>
                <w:szCs w:val="18"/>
              </w:rPr>
            </w:pPr>
            <w:r>
              <w:rPr>
                <w:sz w:val="18"/>
                <w:szCs w:val="18"/>
              </w:rPr>
              <w:t>16. I limit my food intake because of my swallowing difficulty.</w:t>
            </w:r>
          </w:p>
        </w:tc>
        <w:tc>
          <w:tcPr>
            <w:tcW w:w="1433" w:type="dxa"/>
          </w:tcPr>
          <w:p w14:paraId="5655EF76" w14:textId="77777777" w:rsidR="0029354C" w:rsidRPr="00447990" w:rsidRDefault="0029354C" w:rsidP="00170E05">
            <w:pPr>
              <w:jc w:val="center"/>
              <w:rPr>
                <w:sz w:val="18"/>
                <w:szCs w:val="18"/>
              </w:rPr>
            </w:pPr>
            <w:r>
              <w:rPr>
                <w:sz w:val="18"/>
                <w:szCs w:val="18"/>
              </w:rPr>
              <w:t>2.5 (1.4)</w:t>
            </w:r>
          </w:p>
        </w:tc>
        <w:tc>
          <w:tcPr>
            <w:tcW w:w="1385" w:type="dxa"/>
          </w:tcPr>
          <w:p w14:paraId="39D05676" w14:textId="77777777" w:rsidR="0029354C" w:rsidRDefault="00170E05" w:rsidP="00170E05">
            <w:pPr>
              <w:jc w:val="center"/>
              <w:rPr>
                <w:sz w:val="18"/>
                <w:szCs w:val="18"/>
              </w:rPr>
            </w:pPr>
            <w:r>
              <w:rPr>
                <w:sz w:val="18"/>
                <w:szCs w:val="18"/>
              </w:rPr>
              <w:t>103</w:t>
            </w:r>
          </w:p>
        </w:tc>
        <w:tc>
          <w:tcPr>
            <w:tcW w:w="1385" w:type="dxa"/>
          </w:tcPr>
          <w:p w14:paraId="0891C97B" w14:textId="77777777" w:rsidR="0029354C" w:rsidRDefault="00170E05" w:rsidP="00170E05">
            <w:pPr>
              <w:jc w:val="center"/>
              <w:rPr>
                <w:sz w:val="18"/>
                <w:szCs w:val="18"/>
              </w:rPr>
            </w:pPr>
            <w:r>
              <w:rPr>
                <w:sz w:val="18"/>
                <w:szCs w:val="18"/>
              </w:rPr>
              <w:t>36</w:t>
            </w:r>
          </w:p>
        </w:tc>
        <w:tc>
          <w:tcPr>
            <w:tcW w:w="1385" w:type="dxa"/>
          </w:tcPr>
          <w:p w14:paraId="5BEB3AA4" w14:textId="77777777" w:rsidR="0029354C" w:rsidRDefault="00170E05" w:rsidP="00170E05">
            <w:pPr>
              <w:jc w:val="center"/>
              <w:rPr>
                <w:sz w:val="18"/>
                <w:szCs w:val="18"/>
              </w:rPr>
            </w:pPr>
            <w:r>
              <w:rPr>
                <w:sz w:val="18"/>
                <w:szCs w:val="18"/>
              </w:rPr>
              <w:t>15</w:t>
            </w:r>
          </w:p>
        </w:tc>
      </w:tr>
      <w:tr w:rsidR="0029354C" w14:paraId="56BBAAC6" w14:textId="77777777" w:rsidTr="00170E05">
        <w:trPr>
          <w:trHeight w:val="302"/>
        </w:trPr>
        <w:tc>
          <w:tcPr>
            <w:tcW w:w="3772" w:type="dxa"/>
            <w:vAlign w:val="center"/>
          </w:tcPr>
          <w:p w14:paraId="217A1CA4" w14:textId="77777777" w:rsidR="0029354C" w:rsidRPr="00440C96" w:rsidRDefault="0029354C" w:rsidP="0029354C">
            <w:pPr>
              <w:rPr>
                <w:sz w:val="18"/>
                <w:szCs w:val="18"/>
              </w:rPr>
            </w:pPr>
            <w:r>
              <w:rPr>
                <w:sz w:val="18"/>
                <w:szCs w:val="18"/>
              </w:rPr>
              <w:t>11. People ask me, “Why can’t you eat that?”</w:t>
            </w:r>
          </w:p>
        </w:tc>
        <w:tc>
          <w:tcPr>
            <w:tcW w:w="1433" w:type="dxa"/>
          </w:tcPr>
          <w:p w14:paraId="64A97C1E" w14:textId="77777777" w:rsidR="0029354C" w:rsidRPr="00447990" w:rsidRDefault="0029354C" w:rsidP="00170E05">
            <w:pPr>
              <w:jc w:val="center"/>
              <w:rPr>
                <w:sz w:val="18"/>
                <w:szCs w:val="18"/>
              </w:rPr>
            </w:pPr>
            <w:r>
              <w:rPr>
                <w:sz w:val="18"/>
                <w:szCs w:val="18"/>
              </w:rPr>
              <w:t>2.5 (1.3)</w:t>
            </w:r>
          </w:p>
        </w:tc>
        <w:tc>
          <w:tcPr>
            <w:tcW w:w="1385" w:type="dxa"/>
          </w:tcPr>
          <w:p w14:paraId="550B821C" w14:textId="77777777" w:rsidR="0029354C" w:rsidRDefault="00170E05" w:rsidP="00170E05">
            <w:pPr>
              <w:jc w:val="center"/>
              <w:rPr>
                <w:sz w:val="18"/>
                <w:szCs w:val="18"/>
              </w:rPr>
            </w:pPr>
            <w:r>
              <w:rPr>
                <w:sz w:val="18"/>
                <w:szCs w:val="18"/>
              </w:rPr>
              <w:t>106</w:t>
            </w:r>
          </w:p>
        </w:tc>
        <w:tc>
          <w:tcPr>
            <w:tcW w:w="1385" w:type="dxa"/>
          </w:tcPr>
          <w:p w14:paraId="358B45A3" w14:textId="77777777" w:rsidR="0029354C" w:rsidRDefault="00170E05" w:rsidP="00170E05">
            <w:pPr>
              <w:jc w:val="center"/>
              <w:rPr>
                <w:sz w:val="18"/>
                <w:szCs w:val="18"/>
              </w:rPr>
            </w:pPr>
            <w:r>
              <w:rPr>
                <w:sz w:val="18"/>
                <w:szCs w:val="18"/>
              </w:rPr>
              <w:t>41</w:t>
            </w:r>
          </w:p>
        </w:tc>
        <w:tc>
          <w:tcPr>
            <w:tcW w:w="1385" w:type="dxa"/>
          </w:tcPr>
          <w:p w14:paraId="3AFB5369" w14:textId="77777777" w:rsidR="0029354C" w:rsidRDefault="00170E05" w:rsidP="00170E05">
            <w:pPr>
              <w:jc w:val="center"/>
              <w:rPr>
                <w:sz w:val="18"/>
                <w:szCs w:val="18"/>
              </w:rPr>
            </w:pPr>
            <w:r>
              <w:rPr>
                <w:sz w:val="18"/>
                <w:szCs w:val="18"/>
              </w:rPr>
              <w:t>8</w:t>
            </w:r>
          </w:p>
        </w:tc>
      </w:tr>
      <w:tr w:rsidR="0029354C" w14:paraId="5E8777CD" w14:textId="77777777" w:rsidTr="00170E05">
        <w:tc>
          <w:tcPr>
            <w:tcW w:w="3772" w:type="dxa"/>
            <w:tcBorders>
              <w:bottom w:val="single" w:sz="8" w:space="0" w:color="auto"/>
            </w:tcBorders>
          </w:tcPr>
          <w:p w14:paraId="789360A4" w14:textId="77777777" w:rsidR="0029354C" w:rsidRPr="00440C96" w:rsidRDefault="0029354C" w:rsidP="0029354C">
            <w:pPr>
              <w:rPr>
                <w:sz w:val="18"/>
                <w:szCs w:val="18"/>
              </w:rPr>
            </w:pPr>
            <w:r>
              <w:rPr>
                <w:sz w:val="18"/>
                <w:szCs w:val="18"/>
              </w:rPr>
              <w:t>7. Swallowing takes great effort.</w:t>
            </w:r>
          </w:p>
        </w:tc>
        <w:tc>
          <w:tcPr>
            <w:tcW w:w="1433" w:type="dxa"/>
            <w:tcBorders>
              <w:bottom w:val="single" w:sz="8" w:space="0" w:color="auto"/>
            </w:tcBorders>
          </w:tcPr>
          <w:p w14:paraId="48EF774D" w14:textId="77777777" w:rsidR="0029354C" w:rsidRPr="00447990" w:rsidRDefault="0029354C" w:rsidP="00170E05">
            <w:pPr>
              <w:jc w:val="center"/>
              <w:rPr>
                <w:sz w:val="18"/>
                <w:szCs w:val="18"/>
              </w:rPr>
            </w:pPr>
            <w:r>
              <w:rPr>
                <w:sz w:val="18"/>
                <w:szCs w:val="18"/>
              </w:rPr>
              <w:t>2.4 (1.2)</w:t>
            </w:r>
          </w:p>
        </w:tc>
        <w:tc>
          <w:tcPr>
            <w:tcW w:w="1385" w:type="dxa"/>
            <w:tcBorders>
              <w:bottom w:val="single" w:sz="8" w:space="0" w:color="auto"/>
            </w:tcBorders>
          </w:tcPr>
          <w:p w14:paraId="25C0AB67" w14:textId="77777777" w:rsidR="0029354C" w:rsidRDefault="00170E05" w:rsidP="00170E05">
            <w:pPr>
              <w:jc w:val="center"/>
              <w:rPr>
                <w:sz w:val="18"/>
                <w:szCs w:val="18"/>
              </w:rPr>
            </w:pPr>
            <w:r>
              <w:rPr>
                <w:sz w:val="18"/>
                <w:szCs w:val="18"/>
              </w:rPr>
              <w:t>116</w:t>
            </w:r>
          </w:p>
        </w:tc>
        <w:tc>
          <w:tcPr>
            <w:tcW w:w="1385" w:type="dxa"/>
            <w:tcBorders>
              <w:bottom w:val="single" w:sz="8" w:space="0" w:color="auto"/>
            </w:tcBorders>
          </w:tcPr>
          <w:p w14:paraId="6B7C4D81" w14:textId="77777777" w:rsidR="0029354C" w:rsidRDefault="00170E05" w:rsidP="00170E05">
            <w:pPr>
              <w:jc w:val="center"/>
              <w:rPr>
                <w:sz w:val="18"/>
                <w:szCs w:val="18"/>
              </w:rPr>
            </w:pPr>
            <w:r>
              <w:rPr>
                <w:sz w:val="18"/>
                <w:szCs w:val="18"/>
              </w:rPr>
              <w:t>29</w:t>
            </w:r>
          </w:p>
        </w:tc>
        <w:tc>
          <w:tcPr>
            <w:tcW w:w="1385" w:type="dxa"/>
            <w:tcBorders>
              <w:bottom w:val="single" w:sz="8" w:space="0" w:color="auto"/>
            </w:tcBorders>
          </w:tcPr>
          <w:p w14:paraId="1AB64BD2" w14:textId="77777777" w:rsidR="0029354C" w:rsidRDefault="00170E05" w:rsidP="00170E05">
            <w:pPr>
              <w:jc w:val="center"/>
              <w:rPr>
                <w:sz w:val="18"/>
                <w:szCs w:val="18"/>
              </w:rPr>
            </w:pPr>
            <w:r>
              <w:rPr>
                <w:sz w:val="18"/>
                <w:szCs w:val="18"/>
              </w:rPr>
              <w:t>10</w:t>
            </w:r>
          </w:p>
        </w:tc>
      </w:tr>
    </w:tbl>
    <w:p w14:paraId="0E0BDC60" w14:textId="77777777" w:rsidR="0056105F" w:rsidRDefault="0056105F" w:rsidP="0056105F">
      <w:r>
        <w:t>Table 3: Top 5 MDADI items rated most severe</w:t>
      </w:r>
      <w:r w:rsidR="00594318">
        <w:t xml:space="preserve"> (/5)</w:t>
      </w:r>
      <w:r w:rsidR="0029354C">
        <w:t xml:space="preserve"> according to cohort average and frequency of mild, moderate and severe ratings (/156)</w:t>
      </w:r>
    </w:p>
    <w:p w14:paraId="78120DBD" w14:textId="77777777" w:rsidR="00627952" w:rsidRDefault="00E41284" w:rsidP="00E41284">
      <w:pPr>
        <w:spacing w:after="0"/>
        <w:rPr>
          <w:sz w:val="20"/>
          <w:szCs w:val="20"/>
        </w:rPr>
      </w:pPr>
      <w:r w:rsidRPr="00E41284">
        <w:rPr>
          <w:sz w:val="20"/>
          <w:szCs w:val="20"/>
        </w:rPr>
        <w:t>Across all MDA</w:t>
      </w:r>
      <w:r>
        <w:rPr>
          <w:sz w:val="20"/>
          <w:szCs w:val="20"/>
        </w:rPr>
        <w:t>D</w:t>
      </w:r>
      <w:r w:rsidRPr="00E41284">
        <w:rPr>
          <w:sz w:val="20"/>
          <w:szCs w:val="20"/>
        </w:rPr>
        <w:t xml:space="preserve">I questions, </w:t>
      </w:r>
      <w:r>
        <w:rPr>
          <w:sz w:val="20"/>
          <w:szCs w:val="20"/>
        </w:rPr>
        <w:t>3</w:t>
      </w:r>
      <w:r w:rsidRPr="00E41284">
        <w:rPr>
          <w:sz w:val="20"/>
          <w:szCs w:val="20"/>
        </w:rPr>
        <w:t xml:space="preserve"> patients reported no symptoms (all items = 0), </w:t>
      </w:r>
      <w:r>
        <w:rPr>
          <w:sz w:val="20"/>
          <w:szCs w:val="20"/>
        </w:rPr>
        <w:t>11</w:t>
      </w:r>
      <w:r w:rsidRPr="00E41284">
        <w:rPr>
          <w:sz w:val="20"/>
          <w:szCs w:val="20"/>
        </w:rPr>
        <w:t xml:space="preserve"> patients rated symptoms no worse than mild, </w:t>
      </w:r>
      <w:r>
        <w:rPr>
          <w:sz w:val="20"/>
          <w:szCs w:val="20"/>
        </w:rPr>
        <w:t>64</w:t>
      </w:r>
      <w:r w:rsidRPr="00E41284">
        <w:rPr>
          <w:sz w:val="20"/>
          <w:szCs w:val="20"/>
        </w:rPr>
        <w:t xml:space="preserve"> patients rated symptoms no worse than moderate, and </w:t>
      </w:r>
      <w:r>
        <w:rPr>
          <w:sz w:val="20"/>
          <w:szCs w:val="20"/>
        </w:rPr>
        <w:t>77</w:t>
      </w:r>
      <w:r w:rsidRPr="00E41284">
        <w:rPr>
          <w:sz w:val="20"/>
          <w:szCs w:val="20"/>
        </w:rPr>
        <w:t xml:space="preserve"> patients reported at least one severe symptom.</w:t>
      </w:r>
    </w:p>
    <w:p w14:paraId="67A5F4B5" w14:textId="77777777" w:rsidR="00E41284" w:rsidRPr="00E41284" w:rsidRDefault="00E41284">
      <w:pPr>
        <w:rPr>
          <w:sz w:val="20"/>
          <w:szCs w:val="20"/>
        </w:rPr>
      </w:pPr>
    </w:p>
    <w:tbl>
      <w:tblPr>
        <w:tblStyle w:val="TableGrid"/>
        <w:tblpPr w:leftFromText="180" w:rightFromText="180" w:vertAnchor="text" w:horzAnchor="margin" w:tblpY="2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2"/>
        <w:gridCol w:w="1433"/>
        <w:gridCol w:w="1385"/>
        <w:gridCol w:w="1385"/>
        <w:gridCol w:w="1385"/>
      </w:tblGrid>
      <w:tr w:rsidR="0029354C" w14:paraId="7B3F56E9" w14:textId="77777777" w:rsidTr="0029354C">
        <w:trPr>
          <w:trHeight w:val="553"/>
        </w:trPr>
        <w:tc>
          <w:tcPr>
            <w:tcW w:w="3772" w:type="dxa"/>
            <w:tcBorders>
              <w:top w:val="single" w:sz="4" w:space="0" w:color="auto"/>
            </w:tcBorders>
            <w:vAlign w:val="bottom"/>
          </w:tcPr>
          <w:p w14:paraId="64A9B711" w14:textId="77777777" w:rsidR="0029354C" w:rsidRPr="00447990" w:rsidRDefault="0029354C" w:rsidP="007101C9">
            <w:pPr>
              <w:rPr>
                <w:sz w:val="18"/>
                <w:szCs w:val="18"/>
              </w:rPr>
            </w:pPr>
            <w:r>
              <w:rPr>
                <w:sz w:val="18"/>
                <w:szCs w:val="18"/>
              </w:rPr>
              <w:t>Question</w:t>
            </w:r>
          </w:p>
        </w:tc>
        <w:tc>
          <w:tcPr>
            <w:tcW w:w="1433" w:type="dxa"/>
            <w:tcBorders>
              <w:top w:val="single" w:sz="4" w:space="0" w:color="auto"/>
            </w:tcBorders>
            <w:vAlign w:val="bottom"/>
          </w:tcPr>
          <w:p w14:paraId="5DE0F5EB" w14:textId="77777777" w:rsidR="0029354C" w:rsidRPr="00447990" w:rsidRDefault="0029354C" w:rsidP="007101C9">
            <w:pPr>
              <w:rPr>
                <w:sz w:val="18"/>
                <w:szCs w:val="18"/>
              </w:rPr>
            </w:pPr>
            <w:r>
              <w:rPr>
                <w:sz w:val="18"/>
                <w:szCs w:val="18"/>
              </w:rPr>
              <w:t>Mean (</w:t>
            </w:r>
            <m:oMath>
              <m:r>
                <w:rPr>
                  <w:rFonts w:ascii="Cambria Math" w:hAnsi="Cambria Math"/>
                  <w:sz w:val="18"/>
                  <w:szCs w:val="18"/>
                </w:rPr>
                <m:t>±</m:t>
              </m:r>
            </m:oMath>
            <w:r>
              <w:rPr>
                <w:sz w:val="18"/>
                <w:szCs w:val="18"/>
              </w:rPr>
              <w:t>SD)</w:t>
            </w:r>
          </w:p>
        </w:tc>
        <w:tc>
          <w:tcPr>
            <w:tcW w:w="1385" w:type="dxa"/>
            <w:tcBorders>
              <w:top w:val="single" w:sz="4" w:space="0" w:color="auto"/>
            </w:tcBorders>
            <w:vAlign w:val="bottom"/>
          </w:tcPr>
          <w:p w14:paraId="1A47240C" w14:textId="77777777" w:rsidR="0029354C" w:rsidRDefault="0029354C" w:rsidP="0029354C">
            <w:pPr>
              <w:jc w:val="center"/>
              <w:rPr>
                <w:sz w:val="18"/>
                <w:szCs w:val="18"/>
              </w:rPr>
            </w:pPr>
            <w:r>
              <w:rPr>
                <w:sz w:val="18"/>
                <w:szCs w:val="18"/>
              </w:rPr>
              <w:t>Mild (0-4)</w:t>
            </w:r>
          </w:p>
        </w:tc>
        <w:tc>
          <w:tcPr>
            <w:tcW w:w="1385" w:type="dxa"/>
            <w:tcBorders>
              <w:top w:val="single" w:sz="4" w:space="0" w:color="auto"/>
            </w:tcBorders>
            <w:vAlign w:val="bottom"/>
          </w:tcPr>
          <w:p w14:paraId="363E9483" w14:textId="77777777" w:rsidR="0029354C" w:rsidRDefault="0029354C" w:rsidP="0029354C">
            <w:pPr>
              <w:jc w:val="center"/>
              <w:rPr>
                <w:sz w:val="18"/>
                <w:szCs w:val="18"/>
              </w:rPr>
            </w:pPr>
            <w:r>
              <w:rPr>
                <w:sz w:val="18"/>
                <w:szCs w:val="18"/>
              </w:rPr>
              <w:t>Moderate (5-6)</w:t>
            </w:r>
          </w:p>
        </w:tc>
        <w:tc>
          <w:tcPr>
            <w:tcW w:w="1385" w:type="dxa"/>
            <w:tcBorders>
              <w:top w:val="single" w:sz="4" w:space="0" w:color="auto"/>
            </w:tcBorders>
            <w:vAlign w:val="bottom"/>
          </w:tcPr>
          <w:p w14:paraId="19D42941" w14:textId="77777777" w:rsidR="0029354C" w:rsidRDefault="0029354C" w:rsidP="0029354C">
            <w:pPr>
              <w:jc w:val="center"/>
              <w:rPr>
                <w:sz w:val="18"/>
                <w:szCs w:val="18"/>
              </w:rPr>
            </w:pPr>
            <w:r>
              <w:rPr>
                <w:sz w:val="18"/>
                <w:szCs w:val="18"/>
              </w:rPr>
              <w:t>Severe (7-10)</w:t>
            </w:r>
          </w:p>
        </w:tc>
      </w:tr>
      <w:tr w:rsidR="0029354C" w14:paraId="096D3990" w14:textId="77777777" w:rsidTr="00170E05">
        <w:trPr>
          <w:trHeight w:val="302"/>
        </w:trPr>
        <w:tc>
          <w:tcPr>
            <w:tcW w:w="3772" w:type="dxa"/>
            <w:tcBorders>
              <w:top w:val="double" w:sz="4" w:space="0" w:color="auto"/>
            </w:tcBorders>
            <w:vAlign w:val="center"/>
          </w:tcPr>
          <w:p w14:paraId="47F6209B" w14:textId="77777777" w:rsidR="0029354C" w:rsidRPr="00447990" w:rsidRDefault="0029354C" w:rsidP="007101C9">
            <w:pPr>
              <w:rPr>
                <w:sz w:val="18"/>
                <w:szCs w:val="18"/>
              </w:rPr>
            </w:pPr>
            <w:r>
              <w:rPr>
                <w:sz w:val="18"/>
                <w:szCs w:val="18"/>
              </w:rPr>
              <w:t>7. Rate the frequency of sipping liquids to aid swallowing food.</w:t>
            </w:r>
          </w:p>
        </w:tc>
        <w:tc>
          <w:tcPr>
            <w:tcW w:w="1433" w:type="dxa"/>
            <w:tcBorders>
              <w:top w:val="double" w:sz="4" w:space="0" w:color="auto"/>
            </w:tcBorders>
          </w:tcPr>
          <w:p w14:paraId="484DACCE" w14:textId="77777777" w:rsidR="0029354C" w:rsidRPr="00447990" w:rsidRDefault="0029354C" w:rsidP="00170E05">
            <w:pPr>
              <w:jc w:val="center"/>
              <w:rPr>
                <w:sz w:val="18"/>
                <w:szCs w:val="18"/>
              </w:rPr>
            </w:pPr>
            <w:r>
              <w:rPr>
                <w:sz w:val="18"/>
                <w:szCs w:val="18"/>
              </w:rPr>
              <w:t>5.1 (3.4)</w:t>
            </w:r>
          </w:p>
        </w:tc>
        <w:tc>
          <w:tcPr>
            <w:tcW w:w="1385" w:type="dxa"/>
            <w:tcBorders>
              <w:top w:val="double" w:sz="4" w:space="0" w:color="auto"/>
            </w:tcBorders>
          </w:tcPr>
          <w:p w14:paraId="66EB3426" w14:textId="77777777" w:rsidR="0029354C" w:rsidRDefault="00170E05" w:rsidP="00170E05">
            <w:pPr>
              <w:jc w:val="center"/>
              <w:rPr>
                <w:sz w:val="18"/>
                <w:szCs w:val="18"/>
              </w:rPr>
            </w:pPr>
            <w:r>
              <w:rPr>
                <w:sz w:val="18"/>
                <w:szCs w:val="18"/>
              </w:rPr>
              <w:t>66</w:t>
            </w:r>
          </w:p>
        </w:tc>
        <w:tc>
          <w:tcPr>
            <w:tcW w:w="1385" w:type="dxa"/>
            <w:tcBorders>
              <w:top w:val="double" w:sz="4" w:space="0" w:color="auto"/>
            </w:tcBorders>
          </w:tcPr>
          <w:p w14:paraId="683C836C" w14:textId="77777777" w:rsidR="0029354C" w:rsidRDefault="00170E05" w:rsidP="00170E05">
            <w:pPr>
              <w:jc w:val="center"/>
              <w:rPr>
                <w:sz w:val="18"/>
                <w:szCs w:val="18"/>
              </w:rPr>
            </w:pPr>
            <w:r>
              <w:rPr>
                <w:sz w:val="18"/>
                <w:szCs w:val="18"/>
              </w:rPr>
              <w:t>29</w:t>
            </w:r>
          </w:p>
        </w:tc>
        <w:tc>
          <w:tcPr>
            <w:tcW w:w="1385" w:type="dxa"/>
            <w:tcBorders>
              <w:top w:val="double" w:sz="4" w:space="0" w:color="auto"/>
            </w:tcBorders>
          </w:tcPr>
          <w:p w14:paraId="748ABC78" w14:textId="77777777" w:rsidR="0029354C" w:rsidRDefault="00170E05" w:rsidP="00170E05">
            <w:pPr>
              <w:jc w:val="center"/>
              <w:rPr>
                <w:sz w:val="18"/>
                <w:szCs w:val="18"/>
              </w:rPr>
            </w:pPr>
            <w:r>
              <w:rPr>
                <w:sz w:val="18"/>
                <w:szCs w:val="18"/>
              </w:rPr>
              <w:t>58</w:t>
            </w:r>
          </w:p>
        </w:tc>
      </w:tr>
      <w:tr w:rsidR="0029354C" w14:paraId="2DD070BA" w14:textId="77777777" w:rsidTr="00170E05">
        <w:trPr>
          <w:trHeight w:val="302"/>
        </w:trPr>
        <w:tc>
          <w:tcPr>
            <w:tcW w:w="3772" w:type="dxa"/>
            <w:vAlign w:val="center"/>
          </w:tcPr>
          <w:p w14:paraId="3E46076E" w14:textId="77777777" w:rsidR="0029354C" w:rsidRPr="0056105F" w:rsidRDefault="0029354C" w:rsidP="007101C9">
            <w:pPr>
              <w:rPr>
                <w:sz w:val="18"/>
                <w:szCs w:val="18"/>
              </w:rPr>
            </w:pPr>
            <w:r>
              <w:rPr>
                <w:sz w:val="18"/>
                <w:szCs w:val="18"/>
              </w:rPr>
              <w:t>8. Rate the frequency of sipping liquids for oral comfort when not eating.</w:t>
            </w:r>
          </w:p>
        </w:tc>
        <w:tc>
          <w:tcPr>
            <w:tcW w:w="1433" w:type="dxa"/>
          </w:tcPr>
          <w:p w14:paraId="1F97D0B1" w14:textId="77777777" w:rsidR="0029354C" w:rsidRPr="00447990" w:rsidRDefault="0029354C" w:rsidP="00170E05">
            <w:pPr>
              <w:jc w:val="center"/>
              <w:rPr>
                <w:sz w:val="18"/>
                <w:szCs w:val="18"/>
              </w:rPr>
            </w:pPr>
            <w:r>
              <w:rPr>
                <w:sz w:val="18"/>
                <w:szCs w:val="18"/>
              </w:rPr>
              <w:t>4.1 (3.2)</w:t>
            </w:r>
          </w:p>
        </w:tc>
        <w:tc>
          <w:tcPr>
            <w:tcW w:w="1385" w:type="dxa"/>
          </w:tcPr>
          <w:p w14:paraId="1E2DE5F4" w14:textId="77777777" w:rsidR="0029354C" w:rsidRDefault="00170E05" w:rsidP="00170E05">
            <w:pPr>
              <w:jc w:val="center"/>
              <w:rPr>
                <w:sz w:val="18"/>
                <w:szCs w:val="18"/>
              </w:rPr>
            </w:pPr>
            <w:r>
              <w:rPr>
                <w:sz w:val="18"/>
                <w:szCs w:val="18"/>
              </w:rPr>
              <w:t>89</w:t>
            </w:r>
          </w:p>
        </w:tc>
        <w:tc>
          <w:tcPr>
            <w:tcW w:w="1385" w:type="dxa"/>
          </w:tcPr>
          <w:p w14:paraId="61DB7856" w14:textId="77777777" w:rsidR="0029354C" w:rsidRDefault="00170E05" w:rsidP="00170E05">
            <w:pPr>
              <w:jc w:val="center"/>
              <w:rPr>
                <w:sz w:val="18"/>
                <w:szCs w:val="18"/>
              </w:rPr>
            </w:pPr>
            <w:r>
              <w:rPr>
                <w:sz w:val="18"/>
                <w:szCs w:val="18"/>
              </w:rPr>
              <w:t>24</w:t>
            </w:r>
          </w:p>
        </w:tc>
        <w:tc>
          <w:tcPr>
            <w:tcW w:w="1385" w:type="dxa"/>
          </w:tcPr>
          <w:p w14:paraId="3BA46C03" w14:textId="77777777" w:rsidR="0029354C" w:rsidRDefault="00170E05" w:rsidP="00170E05">
            <w:pPr>
              <w:jc w:val="center"/>
              <w:rPr>
                <w:sz w:val="18"/>
                <w:szCs w:val="18"/>
              </w:rPr>
            </w:pPr>
            <w:r>
              <w:rPr>
                <w:sz w:val="18"/>
                <w:szCs w:val="18"/>
              </w:rPr>
              <w:t>40</w:t>
            </w:r>
          </w:p>
        </w:tc>
      </w:tr>
      <w:tr w:rsidR="0029354C" w14:paraId="032FCB08" w14:textId="77777777" w:rsidTr="00170E05">
        <w:trPr>
          <w:trHeight w:val="302"/>
        </w:trPr>
        <w:tc>
          <w:tcPr>
            <w:tcW w:w="3772" w:type="dxa"/>
            <w:vAlign w:val="center"/>
          </w:tcPr>
          <w:p w14:paraId="30816DE8" w14:textId="77777777" w:rsidR="0029354C" w:rsidRPr="00440C96" w:rsidRDefault="0029354C" w:rsidP="007101C9">
            <w:pPr>
              <w:rPr>
                <w:sz w:val="18"/>
                <w:szCs w:val="18"/>
              </w:rPr>
            </w:pPr>
            <w:r>
              <w:rPr>
                <w:sz w:val="18"/>
                <w:szCs w:val="18"/>
              </w:rPr>
              <w:t>5. Rate your mouth or throat dryness when eating food.</w:t>
            </w:r>
          </w:p>
        </w:tc>
        <w:tc>
          <w:tcPr>
            <w:tcW w:w="1433" w:type="dxa"/>
          </w:tcPr>
          <w:p w14:paraId="70622B0E" w14:textId="77777777" w:rsidR="0029354C" w:rsidRPr="00447990" w:rsidRDefault="0029354C" w:rsidP="00170E05">
            <w:pPr>
              <w:jc w:val="center"/>
              <w:rPr>
                <w:sz w:val="18"/>
                <w:szCs w:val="18"/>
              </w:rPr>
            </w:pPr>
            <w:r>
              <w:rPr>
                <w:sz w:val="18"/>
                <w:szCs w:val="18"/>
              </w:rPr>
              <w:t>3.5 (3.0)</w:t>
            </w:r>
          </w:p>
        </w:tc>
        <w:tc>
          <w:tcPr>
            <w:tcW w:w="1385" w:type="dxa"/>
          </w:tcPr>
          <w:p w14:paraId="011AA6C2" w14:textId="77777777" w:rsidR="0029354C" w:rsidRDefault="00170E05" w:rsidP="00170E05">
            <w:pPr>
              <w:jc w:val="center"/>
              <w:rPr>
                <w:sz w:val="18"/>
                <w:szCs w:val="18"/>
              </w:rPr>
            </w:pPr>
            <w:r>
              <w:rPr>
                <w:sz w:val="18"/>
                <w:szCs w:val="18"/>
              </w:rPr>
              <w:t>96</w:t>
            </w:r>
          </w:p>
        </w:tc>
        <w:tc>
          <w:tcPr>
            <w:tcW w:w="1385" w:type="dxa"/>
          </w:tcPr>
          <w:p w14:paraId="767C1EE4" w14:textId="77777777" w:rsidR="0029354C" w:rsidRDefault="00170E05" w:rsidP="00170E05">
            <w:pPr>
              <w:jc w:val="center"/>
              <w:rPr>
                <w:sz w:val="18"/>
                <w:szCs w:val="18"/>
              </w:rPr>
            </w:pPr>
            <w:r>
              <w:rPr>
                <w:sz w:val="18"/>
                <w:szCs w:val="18"/>
              </w:rPr>
              <w:t>25</w:t>
            </w:r>
          </w:p>
        </w:tc>
        <w:tc>
          <w:tcPr>
            <w:tcW w:w="1385" w:type="dxa"/>
          </w:tcPr>
          <w:p w14:paraId="12B9F66F" w14:textId="77777777" w:rsidR="0029354C" w:rsidRDefault="00170E05" w:rsidP="00170E05">
            <w:pPr>
              <w:jc w:val="center"/>
              <w:rPr>
                <w:sz w:val="18"/>
                <w:szCs w:val="18"/>
              </w:rPr>
            </w:pPr>
            <w:r>
              <w:rPr>
                <w:sz w:val="18"/>
                <w:szCs w:val="18"/>
              </w:rPr>
              <w:t>32</w:t>
            </w:r>
          </w:p>
        </w:tc>
      </w:tr>
      <w:tr w:rsidR="0029354C" w14:paraId="02B80566" w14:textId="77777777" w:rsidTr="00170E05">
        <w:trPr>
          <w:trHeight w:val="302"/>
        </w:trPr>
        <w:tc>
          <w:tcPr>
            <w:tcW w:w="3772" w:type="dxa"/>
            <w:vAlign w:val="center"/>
          </w:tcPr>
          <w:p w14:paraId="5B8CA90D" w14:textId="77777777" w:rsidR="0029354C" w:rsidRPr="00440C96" w:rsidRDefault="0029354C" w:rsidP="007101C9">
            <w:pPr>
              <w:rPr>
                <w:sz w:val="18"/>
                <w:szCs w:val="18"/>
              </w:rPr>
            </w:pPr>
            <w:r>
              <w:rPr>
                <w:sz w:val="18"/>
                <w:szCs w:val="18"/>
              </w:rPr>
              <w:t>3. Rate your difficulty in swallowing solid food due to dryness.</w:t>
            </w:r>
          </w:p>
        </w:tc>
        <w:tc>
          <w:tcPr>
            <w:tcW w:w="1433" w:type="dxa"/>
          </w:tcPr>
          <w:p w14:paraId="3E3E4BF0" w14:textId="77777777" w:rsidR="0029354C" w:rsidRPr="00447990" w:rsidRDefault="0029354C" w:rsidP="00170E05">
            <w:pPr>
              <w:jc w:val="center"/>
              <w:rPr>
                <w:sz w:val="18"/>
                <w:szCs w:val="18"/>
              </w:rPr>
            </w:pPr>
            <w:r>
              <w:rPr>
                <w:sz w:val="18"/>
                <w:szCs w:val="18"/>
              </w:rPr>
              <w:t>3.4 (3.1)</w:t>
            </w:r>
          </w:p>
        </w:tc>
        <w:tc>
          <w:tcPr>
            <w:tcW w:w="1385" w:type="dxa"/>
          </w:tcPr>
          <w:p w14:paraId="76F41C76" w14:textId="77777777" w:rsidR="0029354C" w:rsidRDefault="00170E05" w:rsidP="00170E05">
            <w:pPr>
              <w:jc w:val="center"/>
              <w:rPr>
                <w:sz w:val="18"/>
                <w:szCs w:val="18"/>
              </w:rPr>
            </w:pPr>
            <w:r>
              <w:rPr>
                <w:sz w:val="18"/>
                <w:szCs w:val="18"/>
              </w:rPr>
              <w:t>103</w:t>
            </w:r>
          </w:p>
        </w:tc>
        <w:tc>
          <w:tcPr>
            <w:tcW w:w="1385" w:type="dxa"/>
          </w:tcPr>
          <w:p w14:paraId="0DF4D8C0" w14:textId="77777777" w:rsidR="0029354C" w:rsidRDefault="00170E05" w:rsidP="00170E05">
            <w:pPr>
              <w:jc w:val="center"/>
              <w:rPr>
                <w:sz w:val="18"/>
                <w:szCs w:val="18"/>
              </w:rPr>
            </w:pPr>
            <w:r>
              <w:rPr>
                <w:sz w:val="18"/>
                <w:szCs w:val="18"/>
              </w:rPr>
              <w:t>20</w:t>
            </w:r>
          </w:p>
        </w:tc>
        <w:tc>
          <w:tcPr>
            <w:tcW w:w="1385" w:type="dxa"/>
          </w:tcPr>
          <w:p w14:paraId="052BF739" w14:textId="77777777" w:rsidR="0029354C" w:rsidRDefault="00170E05" w:rsidP="00170E05">
            <w:pPr>
              <w:jc w:val="center"/>
              <w:rPr>
                <w:sz w:val="18"/>
                <w:szCs w:val="18"/>
              </w:rPr>
            </w:pPr>
            <w:r>
              <w:rPr>
                <w:sz w:val="18"/>
                <w:szCs w:val="18"/>
              </w:rPr>
              <w:t>30</w:t>
            </w:r>
          </w:p>
        </w:tc>
      </w:tr>
      <w:tr w:rsidR="0029354C" w14:paraId="26661543" w14:textId="77777777" w:rsidTr="00170E05">
        <w:tc>
          <w:tcPr>
            <w:tcW w:w="3772" w:type="dxa"/>
            <w:tcBorders>
              <w:bottom w:val="single" w:sz="8" w:space="0" w:color="auto"/>
            </w:tcBorders>
          </w:tcPr>
          <w:p w14:paraId="68B3DCAA" w14:textId="77777777" w:rsidR="0029354C" w:rsidRPr="00440C96" w:rsidRDefault="0029354C" w:rsidP="007101C9">
            <w:pPr>
              <w:rPr>
                <w:sz w:val="18"/>
                <w:szCs w:val="18"/>
              </w:rPr>
            </w:pPr>
            <w:r>
              <w:rPr>
                <w:sz w:val="18"/>
                <w:szCs w:val="18"/>
              </w:rPr>
              <w:t>6. Rate your mouth or throat dryness while not eating.</w:t>
            </w:r>
          </w:p>
        </w:tc>
        <w:tc>
          <w:tcPr>
            <w:tcW w:w="1433" w:type="dxa"/>
            <w:tcBorders>
              <w:bottom w:val="single" w:sz="8" w:space="0" w:color="auto"/>
            </w:tcBorders>
          </w:tcPr>
          <w:p w14:paraId="572551F5" w14:textId="77777777" w:rsidR="0029354C" w:rsidRPr="00447990" w:rsidRDefault="0029354C" w:rsidP="00170E05">
            <w:pPr>
              <w:jc w:val="center"/>
              <w:rPr>
                <w:sz w:val="18"/>
                <w:szCs w:val="18"/>
              </w:rPr>
            </w:pPr>
            <w:r>
              <w:rPr>
                <w:sz w:val="18"/>
                <w:szCs w:val="18"/>
              </w:rPr>
              <w:t>3.2 (2.8)</w:t>
            </w:r>
          </w:p>
        </w:tc>
        <w:tc>
          <w:tcPr>
            <w:tcW w:w="1385" w:type="dxa"/>
            <w:tcBorders>
              <w:bottom w:val="single" w:sz="8" w:space="0" w:color="auto"/>
            </w:tcBorders>
          </w:tcPr>
          <w:p w14:paraId="4DC5F992" w14:textId="77777777" w:rsidR="0029354C" w:rsidRDefault="00170E05" w:rsidP="00170E05">
            <w:pPr>
              <w:jc w:val="center"/>
              <w:rPr>
                <w:sz w:val="18"/>
                <w:szCs w:val="18"/>
              </w:rPr>
            </w:pPr>
            <w:r>
              <w:rPr>
                <w:sz w:val="18"/>
                <w:szCs w:val="18"/>
              </w:rPr>
              <w:t>105</w:t>
            </w:r>
          </w:p>
        </w:tc>
        <w:tc>
          <w:tcPr>
            <w:tcW w:w="1385" w:type="dxa"/>
            <w:tcBorders>
              <w:bottom w:val="single" w:sz="8" w:space="0" w:color="auto"/>
            </w:tcBorders>
          </w:tcPr>
          <w:p w14:paraId="3F044083" w14:textId="77777777" w:rsidR="0029354C" w:rsidRDefault="00170E05" w:rsidP="00170E05">
            <w:pPr>
              <w:jc w:val="center"/>
              <w:rPr>
                <w:sz w:val="18"/>
                <w:szCs w:val="18"/>
              </w:rPr>
            </w:pPr>
            <w:r>
              <w:rPr>
                <w:sz w:val="18"/>
                <w:szCs w:val="18"/>
              </w:rPr>
              <w:t>27</w:t>
            </w:r>
          </w:p>
        </w:tc>
        <w:tc>
          <w:tcPr>
            <w:tcW w:w="1385" w:type="dxa"/>
            <w:tcBorders>
              <w:bottom w:val="single" w:sz="8" w:space="0" w:color="auto"/>
            </w:tcBorders>
          </w:tcPr>
          <w:p w14:paraId="212BBFB4" w14:textId="77777777" w:rsidR="0029354C" w:rsidRDefault="00170E05" w:rsidP="00170E05">
            <w:pPr>
              <w:jc w:val="center"/>
              <w:rPr>
                <w:sz w:val="18"/>
                <w:szCs w:val="18"/>
              </w:rPr>
            </w:pPr>
            <w:r>
              <w:rPr>
                <w:sz w:val="18"/>
                <w:szCs w:val="18"/>
              </w:rPr>
              <w:t>21</w:t>
            </w:r>
          </w:p>
        </w:tc>
      </w:tr>
    </w:tbl>
    <w:p w14:paraId="354A8003" w14:textId="77777777" w:rsidR="00627952" w:rsidRDefault="00627952" w:rsidP="00627952">
      <w:r>
        <w:t>Table 4: Top 5 XQ items rated most severe</w:t>
      </w:r>
      <w:r w:rsidR="00594318">
        <w:t xml:space="preserve"> (/10)</w:t>
      </w:r>
      <w:r w:rsidR="0029354C">
        <w:t xml:space="preserve"> according to cohort average</w:t>
      </w:r>
    </w:p>
    <w:p w14:paraId="061DB04F" w14:textId="77777777" w:rsidR="00E41284" w:rsidRDefault="00E41284" w:rsidP="00627952">
      <w:pPr>
        <w:rPr>
          <w:sz w:val="20"/>
          <w:szCs w:val="20"/>
        </w:rPr>
      </w:pPr>
      <w:r w:rsidRPr="00E41284">
        <w:rPr>
          <w:sz w:val="20"/>
          <w:szCs w:val="20"/>
        </w:rPr>
        <w:t xml:space="preserve">Across all </w:t>
      </w:r>
      <w:r>
        <w:rPr>
          <w:sz w:val="20"/>
          <w:szCs w:val="20"/>
        </w:rPr>
        <w:t>XQ</w:t>
      </w:r>
      <w:r w:rsidRPr="00E41284">
        <w:rPr>
          <w:sz w:val="20"/>
          <w:szCs w:val="20"/>
        </w:rPr>
        <w:t xml:space="preserve"> questions, </w:t>
      </w:r>
      <w:r>
        <w:rPr>
          <w:sz w:val="20"/>
          <w:szCs w:val="20"/>
        </w:rPr>
        <w:t>9</w:t>
      </w:r>
      <w:r w:rsidRPr="00E41284">
        <w:rPr>
          <w:sz w:val="20"/>
          <w:szCs w:val="20"/>
        </w:rPr>
        <w:t xml:space="preserve"> patients reported no symptoms (all items = 0), </w:t>
      </w:r>
      <w:r>
        <w:rPr>
          <w:sz w:val="20"/>
          <w:szCs w:val="20"/>
        </w:rPr>
        <w:t>47</w:t>
      </w:r>
      <w:r w:rsidRPr="00E41284">
        <w:rPr>
          <w:sz w:val="20"/>
          <w:szCs w:val="20"/>
        </w:rPr>
        <w:t xml:space="preserve"> patients rated symptoms no worse than mild, </w:t>
      </w:r>
      <w:r>
        <w:rPr>
          <w:sz w:val="20"/>
          <w:szCs w:val="20"/>
        </w:rPr>
        <w:t>23</w:t>
      </w:r>
      <w:r w:rsidRPr="00E41284">
        <w:rPr>
          <w:sz w:val="20"/>
          <w:szCs w:val="20"/>
        </w:rPr>
        <w:t xml:space="preserve"> patients rated symptoms no worse than moderate, and </w:t>
      </w:r>
      <w:r>
        <w:rPr>
          <w:sz w:val="20"/>
          <w:szCs w:val="20"/>
        </w:rPr>
        <w:t>73</w:t>
      </w:r>
      <w:r w:rsidRPr="00E41284">
        <w:rPr>
          <w:sz w:val="20"/>
          <w:szCs w:val="20"/>
        </w:rPr>
        <w:t xml:space="preserve"> patients reported at least one severe symptom.</w:t>
      </w:r>
      <w:r w:rsidR="00BC24CD" w:rsidRPr="00BC24CD">
        <w:rPr>
          <w:sz w:val="20"/>
          <w:szCs w:val="20"/>
        </w:rPr>
        <w:t xml:space="preserve"> </w:t>
      </w:r>
      <w:r w:rsidR="00BC24CD" w:rsidRPr="00E41284">
        <w:rPr>
          <w:sz w:val="20"/>
          <w:szCs w:val="20"/>
        </w:rPr>
        <w:t>Note: highest-rated items are driven by the number of “severe” ratings.</w:t>
      </w:r>
    </w:p>
    <w:p w14:paraId="3C018989" w14:textId="77777777" w:rsidR="00553E07" w:rsidRDefault="00553E07" w:rsidP="00627952">
      <w:pPr>
        <w:rPr>
          <w:sz w:val="20"/>
          <w:szCs w:val="20"/>
        </w:rPr>
      </w:pPr>
      <w:r>
        <w:rPr>
          <w:noProof/>
          <w:sz w:val="20"/>
          <w:szCs w:val="20"/>
        </w:rPr>
        <w:lastRenderedPageBreak/>
        <w:drawing>
          <wp:anchor distT="0" distB="0" distL="114300" distR="114300" simplePos="0" relativeHeight="251659264" behindDoc="0" locked="0" layoutInCell="1" allowOverlap="1" wp14:anchorId="42E10060" wp14:editId="4CD84BC6">
            <wp:simplePos x="0" y="0"/>
            <wp:positionH relativeFrom="column">
              <wp:posOffset>-266700</wp:posOffset>
            </wp:positionH>
            <wp:positionV relativeFrom="paragraph">
              <wp:posOffset>-361590</wp:posOffset>
            </wp:positionV>
            <wp:extent cx="6537090" cy="5895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Plot.png"/>
                    <pic:cNvPicPr/>
                  </pic:nvPicPr>
                  <pic:blipFill rotWithShape="1">
                    <a:blip r:embed="rId5">
                      <a:extLst>
                        <a:ext uri="{28A0092B-C50C-407E-A947-70E740481C1C}">
                          <a14:useLocalDpi xmlns:a14="http://schemas.microsoft.com/office/drawing/2010/main" val="0"/>
                        </a:ext>
                      </a:extLst>
                    </a:blip>
                    <a:srcRect l="7455" t="10859" b="5673"/>
                    <a:stretch/>
                  </pic:blipFill>
                  <pic:spPr bwMode="auto">
                    <a:xfrm>
                      <a:off x="0" y="0"/>
                      <a:ext cx="6537090" cy="5895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062783" w14:textId="77777777" w:rsidR="00553E07" w:rsidRDefault="00553E07" w:rsidP="00627952">
      <w:pPr>
        <w:rPr>
          <w:sz w:val="20"/>
          <w:szCs w:val="20"/>
        </w:rPr>
      </w:pPr>
    </w:p>
    <w:p w14:paraId="61267ECA" w14:textId="77777777" w:rsidR="00553E07" w:rsidRDefault="00553E07" w:rsidP="00627952">
      <w:pPr>
        <w:rPr>
          <w:sz w:val="20"/>
          <w:szCs w:val="20"/>
        </w:rPr>
      </w:pPr>
    </w:p>
    <w:p w14:paraId="1CDB000C" w14:textId="77777777" w:rsidR="00553E07" w:rsidRDefault="00553E07" w:rsidP="00627952">
      <w:pPr>
        <w:rPr>
          <w:sz w:val="20"/>
          <w:szCs w:val="20"/>
        </w:rPr>
      </w:pPr>
    </w:p>
    <w:p w14:paraId="189D9F15" w14:textId="77777777" w:rsidR="00553E07" w:rsidRDefault="00553E07" w:rsidP="00627952">
      <w:pPr>
        <w:rPr>
          <w:sz w:val="20"/>
          <w:szCs w:val="20"/>
        </w:rPr>
      </w:pPr>
    </w:p>
    <w:p w14:paraId="71ECB07B" w14:textId="77777777" w:rsidR="00553E07" w:rsidRDefault="00553E07" w:rsidP="00627952">
      <w:pPr>
        <w:rPr>
          <w:sz w:val="20"/>
          <w:szCs w:val="20"/>
        </w:rPr>
      </w:pPr>
    </w:p>
    <w:p w14:paraId="203B664E" w14:textId="77777777" w:rsidR="00553E07" w:rsidRDefault="00553E07" w:rsidP="00627952">
      <w:pPr>
        <w:rPr>
          <w:sz w:val="20"/>
          <w:szCs w:val="20"/>
        </w:rPr>
      </w:pPr>
    </w:p>
    <w:p w14:paraId="21D08F7C" w14:textId="77777777" w:rsidR="00553E07" w:rsidRDefault="00553E07" w:rsidP="00627952">
      <w:pPr>
        <w:rPr>
          <w:sz w:val="20"/>
          <w:szCs w:val="20"/>
        </w:rPr>
      </w:pPr>
    </w:p>
    <w:p w14:paraId="591D5705" w14:textId="77777777" w:rsidR="00553E07" w:rsidRDefault="00553E07" w:rsidP="00627952">
      <w:pPr>
        <w:rPr>
          <w:sz w:val="20"/>
          <w:szCs w:val="20"/>
        </w:rPr>
      </w:pPr>
    </w:p>
    <w:p w14:paraId="55A045E3" w14:textId="77777777" w:rsidR="00553E07" w:rsidRDefault="00553E07" w:rsidP="00627952">
      <w:pPr>
        <w:rPr>
          <w:sz w:val="20"/>
          <w:szCs w:val="20"/>
        </w:rPr>
      </w:pPr>
    </w:p>
    <w:p w14:paraId="00A604F6" w14:textId="77777777" w:rsidR="00553E07" w:rsidRDefault="00553E07" w:rsidP="00627952">
      <w:pPr>
        <w:rPr>
          <w:sz w:val="20"/>
          <w:szCs w:val="20"/>
        </w:rPr>
      </w:pPr>
    </w:p>
    <w:p w14:paraId="7C190FA1" w14:textId="77777777" w:rsidR="00553E07" w:rsidRDefault="00553E07" w:rsidP="00627952">
      <w:pPr>
        <w:rPr>
          <w:sz w:val="20"/>
          <w:szCs w:val="20"/>
        </w:rPr>
      </w:pPr>
    </w:p>
    <w:p w14:paraId="68799184" w14:textId="77777777" w:rsidR="00553E07" w:rsidRDefault="00553E07" w:rsidP="00627952">
      <w:pPr>
        <w:rPr>
          <w:sz w:val="20"/>
          <w:szCs w:val="20"/>
        </w:rPr>
      </w:pPr>
    </w:p>
    <w:p w14:paraId="1AD06E44" w14:textId="77777777" w:rsidR="00553E07" w:rsidRDefault="00553E07" w:rsidP="00627952">
      <w:pPr>
        <w:rPr>
          <w:sz w:val="20"/>
          <w:szCs w:val="20"/>
        </w:rPr>
      </w:pPr>
    </w:p>
    <w:p w14:paraId="4922DD1A" w14:textId="77777777" w:rsidR="00553E07" w:rsidRDefault="00553E07" w:rsidP="00627952">
      <w:pPr>
        <w:rPr>
          <w:sz w:val="20"/>
          <w:szCs w:val="20"/>
        </w:rPr>
      </w:pPr>
    </w:p>
    <w:p w14:paraId="59890356" w14:textId="77777777" w:rsidR="00553E07" w:rsidRDefault="00553E07" w:rsidP="00627952">
      <w:pPr>
        <w:rPr>
          <w:sz w:val="20"/>
          <w:szCs w:val="20"/>
        </w:rPr>
      </w:pPr>
    </w:p>
    <w:p w14:paraId="7851F2B9" w14:textId="77777777" w:rsidR="00553E07" w:rsidRDefault="00553E07" w:rsidP="00627952">
      <w:pPr>
        <w:rPr>
          <w:sz w:val="20"/>
          <w:szCs w:val="20"/>
        </w:rPr>
      </w:pPr>
    </w:p>
    <w:p w14:paraId="7AD9A667" w14:textId="77777777" w:rsidR="00553E07" w:rsidRDefault="00553E07" w:rsidP="00627952">
      <w:pPr>
        <w:rPr>
          <w:sz w:val="20"/>
          <w:szCs w:val="20"/>
        </w:rPr>
      </w:pPr>
    </w:p>
    <w:p w14:paraId="0AD1BFB9" w14:textId="77777777" w:rsidR="00553E07" w:rsidRDefault="00553E07" w:rsidP="00627952">
      <w:pPr>
        <w:rPr>
          <w:sz w:val="20"/>
          <w:szCs w:val="20"/>
        </w:rPr>
      </w:pPr>
    </w:p>
    <w:p w14:paraId="2BB4CAE4" w14:textId="77777777" w:rsidR="00553E07" w:rsidRDefault="00553E07" w:rsidP="00627952">
      <w:pPr>
        <w:rPr>
          <w:sz w:val="20"/>
          <w:szCs w:val="20"/>
        </w:rPr>
      </w:pPr>
    </w:p>
    <w:p w14:paraId="51D84686" w14:textId="77777777" w:rsidR="00553E07" w:rsidRDefault="00553E07" w:rsidP="00627952">
      <w:pPr>
        <w:rPr>
          <w:sz w:val="20"/>
          <w:szCs w:val="20"/>
        </w:rPr>
      </w:pPr>
    </w:p>
    <w:p w14:paraId="71165745" w14:textId="77777777" w:rsidR="00553E07" w:rsidRPr="00553E07" w:rsidRDefault="00553E07" w:rsidP="00627952">
      <w:r w:rsidRPr="00553E07">
        <w:t>Figure 1:</w:t>
      </w:r>
      <w:r>
        <w:t xml:space="preserve"> Correlations among QoL questions calculated using Kendall’s tau</w:t>
      </w:r>
      <w:r w:rsidR="00EE5EEF">
        <w:t xml:space="preserve"> statistic. Within each survey, strong correlations exist among MDASI interference questions (MDASI23 – MDASI28), MDADI questions 1-14 (interesting as questions from various domains are interspersed throughout the survey), and all XQ questions. For the MDASI survey, poorer scores on general well-being questions (MDASI1-12) may correspond to a greater interference of symptoms on daily life (MDASI23-28). MDADI questions were moderately correlated with MDASI15-16 (difficulty swallowing/chewing and choking/coughing, respectively). XQ questions were moderately correlated with MDASI10 (having a dry mouth).</w:t>
      </w:r>
    </w:p>
    <w:p w14:paraId="011EF50C" w14:textId="77777777" w:rsidR="00553E07" w:rsidRDefault="00553E07" w:rsidP="00627952">
      <w:pPr>
        <w:rPr>
          <w:sz w:val="20"/>
          <w:szCs w:val="20"/>
        </w:rPr>
      </w:pPr>
    </w:p>
    <w:p w14:paraId="1BAB6DF5" w14:textId="77777777" w:rsidR="00553E07" w:rsidRDefault="00553E07" w:rsidP="00627952">
      <w:pPr>
        <w:rPr>
          <w:sz w:val="20"/>
          <w:szCs w:val="20"/>
        </w:rPr>
      </w:pPr>
    </w:p>
    <w:p w14:paraId="1AA60402" w14:textId="77777777" w:rsidR="00553E07" w:rsidRDefault="00553E07" w:rsidP="00627952">
      <w:pPr>
        <w:rPr>
          <w:sz w:val="20"/>
          <w:szCs w:val="20"/>
        </w:rPr>
      </w:pPr>
    </w:p>
    <w:p w14:paraId="6DF481F3" w14:textId="77777777" w:rsidR="00553E07" w:rsidRDefault="00553E07" w:rsidP="00627952">
      <w:pPr>
        <w:rPr>
          <w:sz w:val="20"/>
          <w:szCs w:val="20"/>
        </w:rPr>
      </w:pPr>
    </w:p>
    <w:p w14:paraId="582A38D4" w14:textId="77777777" w:rsidR="00553E07" w:rsidRDefault="00553E07" w:rsidP="00627952">
      <w:pPr>
        <w:rPr>
          <w:sz w:val="20"/>
          <w:szCs w:val="20"/>
        </w:rPr>
      </w:pPr>
    </w:p>
    <w:p w14:paraId="66D314AD" w14:textId="77777777" w:rsidR="00553E07" w:rsidRDefault="00553E07" w:rsidP="00627952">
      <w:pPr>
        <w:rPr>
          <w:sz w:val="20"/>
          <w:szCs w:val="20"/>
        </w:rPr>
      </w:pPr>
    </w:p>
    <w:p w14:paraId="4ACD0DC2" w14:textId="77777777" w:rsidR="00627952" w:rsidRDefault="00A06D47" w:rsidP="00627952">
      <w:r>
        <w:rPr>
          <w:noProof/>
        </w:rPr>
        <w:drawing>
          <wp:anchor distT="0" distB="0" distL="114300" distR="114300" simplePos="0" relativeHeight="251658240" behindDoc="0" locked="0" layoutInCell="1" allowOverlap="1" wp14:anchorId="20DFD029" wp14:editId="45417795">
            <wp:simplePos x="0" y="0"/>
            <wp:positionH relativeFrom="column">
              <wp:posOffset>-333376</wp:posOffset>
            </wp:positionH>
            <wp:positionV relativeFrom="paragraph">
              <wp:posOffset>-295275</wp:posOffset>
            </wp:positionV>
            <wp:extent cx="6616699" cy="4962525"/>
            <wp:effectExtent l="0" t="0" r="0" b="0"/>
            <wp:wrapNone/>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Mk_QoLResponses.png"/>
                    <pic:cNvPicPr/>
                  </pic:nvPicPr>
                  <pic:blipFill>
                    <a:blip r:embed="rId6">
                      <a:extLst>
                        <a:ext uri="{28A0092B-C50C-407E-A947-70E740481C1C}">
                          <a14:useLocalDpi xmlns:a14="http://schemas.microsoft.com/office/drawing/2010/main" val="0"/>
                        </a:ext>
                      </a:extLst>
                    </a:blip>
                    <a:stretch>
                      <a:fillRect/>
                    </a:stretch>
                  </pic:blipFill>
                  <pic:spPr>
                    <a:xfrm>
                      <a:off x="0" y="0"/>
                      <a:ext cx="6625771" cy="4969329"/>
                    </a:xfrm>
                    <a:prstGeom prst="rect">
                      <a:avLst/>
                    </a:prstGeom>
                  </pic:spPr>
                </pic:pic>
              </a:graphicData>
            </a:graphic>
            <wp14:sizeRelH relativeFrom="margin">
              <wp14:pctWidth>0</wp14:pctWidth>
            </wp14:sizeRelH>
            <wp14:sizeRelV relativeFrom="margin">
              <wp14:pctHeight>0</wp14:pctHeight>
            </wp14:sizeRelV>
          </wp:anchor>
        </w:drawing>
      </w:r>
    </w:p>
    <w:p w14:paraId="3795AE4F" w14:textId="77777777" w:rsidR="00627952" w:rsidRDefault="00627952" w:rsidP="00627952"/>
    <w:p w14:paraId="044CD695" w14:textId="77777777" w:rsidR="00627952" w:rsidRDefault="00627952" w:rsidP="00627952"/>
    <w:p w14:paraId="12D0C95B" w14:textId="77777777" w:rsidR="00627952" w:rsidRDefault="00627952"/>
    <w:p w14:paraId="6EC95683" w14:textId="77777777" w:rsidR="00627952" w:rsidRDefault="00627952"/>
    <w:p w14:paraId="3D08D11B" w14:textId="77777777" w:rsidR="00A06D47" w:rsidRDefault="00A06D47"/>
    <w:p w14:paraId="164AD9D8" w14:textId="77777777" w:rsidR="00A06D47" w:rsidRDefault="00A06D47"/>
    <w:p w14:paraId="5093EF90" w14:textId="77777777" w:rsidR="00A06D47" w:rsidRDefault="00A06D47"/>
    <w:p w14:paraId="565A34B6" w14:textId="77777777" w:rsidR="00A06D47" w:rsidRDefault="00A06D47"/>
    <w:p w14:paraId="5DA51C4E" w14:textId="77777777" w:rsidR="00A06D47" w:rsidRDefault="00A06D47"/>
    <w:p w14:paraId="223BD5A6" w14:textId="77777777" w:rsidR="00A06D47" w:rsidRDefault="00A06D47"/>
    <w:p w14:paraId="6C7FF7B3" w14:textId="77777777" w:rsidR="00A06D47" w:rsidRDefault="00A06D47"/>
    <w:p w14:paraId="044E894A" w14:textId="77777777" w:rsidR="00A06D47" w:rsidRDefault="00A06D47"/>
    <w:p w14:paraId="53F587B7" w14:textId="77777777" w:rsidR="00A06D47" w:rsidRDefault="00A06D47"/>
    <w:p w14:paraId="0D645B4A" w14:textId="77777777" w:rsidR="00A06D47" w:rsidRDefault="00A06D47"/>
    <w:p w14:paraId="5E0ED742" w14:textId="77777777" w:rsidR="00A06D47" w:rsidRDefault="00A06D47"/>
    <w:p w14:paraId="7A64F3B6" w14:textId="77777777" w:rsidR="00A06D47" w:rsidRDefault="00A06D47"/>
    <w:p w14:paraId="0DE68D2C" w14:textId="77777777" w:rsidR="00A06D47" w:rsidRDefault="00A06D47"/>
    <w:p w14:paraId="60C294CB" w14:textId="77777777" w:rsidR="00A06D47" w:rsidRDefault="00EE5EEF">
      <w:r>
        <w:t xml:space="preserve">Figure 2: Results of PAM-k and PCA when inputting all QoL questions. </w:t>
      </w:r>
      <w:r w:rsidR="00EC5BB5">
        <w:t>k-Medoid clustering identified two distinct groups of patients. Responses for each of the surveys were tightly grouped. XQ questions and corresponding responses appear intermediate to MDASI and MDADI.</w:t>
      </w:r>
    </w:p>
    <w:p w14:paraId="23D31859" w14:textId="77777777" w:rsidR="00AC16C6" w:rsidRDefault="00AC16C6"/>
    <w:p w14:paraId="7459D7AF" w14:textId="77777777" w:rsidR="00AC16C6" w:rsidRDefault="00AC16C6"/>
    <w:p w14:paraId="35B44E1C" w14:textId="77777777" w:rsidR="00AC16C6" w:rsidRDefault="00AC16C6"/>
    <w:p w14:paraId="6125539F" w14:textId="77777777" w:rsidR="00AC16C6" w:rsidRDefault="00AC16C6"/>
    <w:p w14:paraId="7005F797" w14:textId="77777777" w:rsidR="00AC16C6" w:rsidRDefault="00AC16C6"/>
    <w:p w14:paraId="2FF84D39" w14:textId="77777777" w:rsidR="00AC16C6" w:rsidRDefault="00AC16C6"/>
    <w:p w14:paraId="63B756CD" w14:textId="77777777" w:rsidR="00AC16C6" w:rsidRDefault="00AC16C6"/>
    <w:p w14:paraId="0B89E12D" w14:textId="77777777" w:rsidR="00AC16C6" w:rsidRDefault="00AC16C6"/>
    <w:p w14:paraId="439021A3" w14:textId="77777777" w:rsidR="00AC16C6" w:rsidRPr="00B83B18" w:rsidRDefault="009E487C">
      <w:pPr>
        <w:rPr>
          <w:b/>
          <w:bCs/>
        </w:rPr>
      </w:pPr>
      <w:r>
        <w:rPr>
          <w:noProof/>
        </w:rPr>
        <w:lastRenderedPageBreak/>
        <mc:AlternateContent>
          <mc:Choice Requires="wps">
            <w:drawing>
              <wp:anchor distT="45720" distB="45720" distL="114300" distR="114300" simplePos="0" relativeHeight="251686912" behindDoc="0" locked="0" layoutInCell="1" allowOverlap="1" wp14:anchorId="7B955BED" wp14:editId="2BF49A45">
                <wp:simplePos x="0" y="0"/>
                <wp:positionH relativeFrom="column">
                  <wp:posOffset>4681183</wp:posOffset>
                </wp:positionH>
                <wp:positionV relativeFrom="paragraph">
                  <wp:posOffset>107135</wp:posOffset>
                </wp:positionV>
                <wp:extent cx="323850" cy="3333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266EBA33" w14:textId="77777777" w:rsidR="007101C9" w:rsidRPr="009E487C" w:rsidRDefault="007101C9" w:rsidP="009E487C">
                            <w:pPr>
                              <w:rPr>
                                <w:b/>
                                <w:bCs/>
                                <w:color w:val="C45911" w:themeColor="accent2" w:themeShade="BF"/>
                                <w:sz w:val="32"/>
                                <w:szCs w:val="32"/>
                                <w:lang w:val="en-US"/>
                              </w:rPr>
                            </w:pPr>
                            <w:r>
                              <w:rPr>
                                <w:b/>
                                <w:bCs/>
                                <w:color w:val="C45911" w:themeColor="accent2" w:themeShade="BF"/>
                                <w:sz w:val="32"/>
                                <w:szCs w:val="32"/>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955BED" id="_x0000_t202" coordsize="21600,21600" o:spt="202" path="m,l,21600r21600,l21600,xe">
                <v:stroke joinstyle="miter"/>
                <v:path gradientshapeok="t" o:connecttype="rect"/>
              </v:shapetype>
              <v:shape id="Text Box 2" o:spid="_x0000_s1026" type="#_x0000_t202" style="position:absolute;margin-left:368.6pt;margin-top:8.45pt;width:25.5pt;height:26.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" filled="f" stroked="f">
                <v:textbox>
                  <w:txbxContent>
                    <w:p w14:paraId="266EBA33" w14:textId="77777777" w:rsidR="007101C9" w:rsidRPr="009E487C" w:rsidRDefault="007101C9" w:rsidP="009E487C">
                      <w:pPr>
                        <w:rPr>
                          <w:b/>
                          <w:bCs/>
                          <w:color w:val="C45911" w:themeColor="accent2" w:themeShade="BF"/>
                          <w:sz w:val="32"/>
                          <w:szCs w:val="32"/>
                          <w:lang w:val="en-US"/>
                        </w:rPr>
                      </w:pPr>
                      <w:r>
                        <w:rPr>
                          <w:b/>
                          <w:bCs/>
                          <w:color w:val="C45911" w:themeColor="accent2" w:themeShade="BF"/>
                          <w:sz w:val="32"/>
                          <w:szCs w:val="32"/>
                          <w:lang w:val="en-US"/>
                        </w:rPr>
                        <w:t>3</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1CF169E" wp14:editId="60A38529">
                <wp:simplePos x="0" y="0"/>
                <wp:positionH relativeFrom="column">
                  <wp:posOffset>4087503</wp:posOffset>
                </wp:positionH>
                <wp:positionV relativeFrom="paragraph">
                  <wp:posOffset>402609</wp:posOffset>
                </wp:positionV>
                <wp:extent cx="1596789" cy="3611880"/>
                <wp:effectExtent l="0" t="0" r="22860" b="26670"/>
                <wp:wrapNone/>
                <wp:docPr id="15" name="Rectangle 15"/>
                <wp:cNvGraphicFramePr/>
                <a:graphic xmlns:a="http://schemas.openxmlformats.org/drawingml/2006/main">
                  <a:graphicData uri="http://schemas.microsoft.com/office/word/2010/wordprocessingShape">
                    <wps:wsp>
                      <wps:cNvSpPr/>
                      <wps:spPr>
                        <a:xfrm>
                          <a:off x="0" y="0"/>
                          <a:ext cx="1596789" cy="3611880"/>
                        </a:xfrm>
                        <a:prstGeom prst="rect">
                          <a:avLst/>
                        </a:prstGeom>
                        <a:no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A7BC" id="Rectangle 15" o:spid="_x0000_s1026" style="position:absolute;margin-left:321.85pt;margin-top:31.7pt;width:125.75pt;height:28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" filled="f" strokecolor="#c45911 [2405]" strokeweight="1.5pt"/>
            </w:pict>
          </mc:Fallback>
        </mc:AlternateContent>
      </w:r>
      <w:r>
        <w:rPr>
          <w:noProof/>
        </w:rPr>
        <mc:AlternateContent>
          <mc:Choice Requires="wps">
            <w:drawing>
              <wp:anchor distT="45720" distB="45720" distL="114300" distR="114300" simplePos="0" relativeHeight="251682816" behindDoc="0" locked="0" layoutInCell="1" allowOverlap="1" wp14:anchorId="7C3866F5" wp14:editId="1AD2C8E1">
                <wp:simplePos x="0" y="0"/>
                <wp:positionH relativeFrom="column">
                  <wp:posOffset>3665628</wp:posOffset>
                </wp:positionH>
                <wp:positionV relativeFrom="paragraph">
                  <wp:posOffset>110490</wp:posOffset>
                </wp:positionV>
                <wp:extent cx="323850" cy="3333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2CBC8C41" w14:textId="77777777" w:rsidR="007101C9" w:rsidRPr="009E487C" w:rsidRDefault="007101C9" w:rsidP="00B83B18">
                            <w:pPr>
                              <w:rPr>
                                <w:b/>
                                <w:bCs/>
                                <w:color w:val="C45911" w:themeColor="accent2" w:themeShade="BF"/>
                                <w:sz w:val="32"/>
                                <w:szCs w:val="32"/>
                                <w:lang w:val="en-US"/>
                              </w:rPr>
                            </w:pPr>
                            <w:r w:rsidRPr="009E487C">
                              <w:rPr>
                                <w:b/>
                                <w:bCs/>
                                <w:color w:val="C45911" w:themeColor="accent2" w:themeShade="BF"/>
                                <w:sz w:val="32"/>
                                <w:szCs w:val="32"/>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866F5" id="_x0000_s1027" type="#_x0000_t202" style="position:absolute;margin-left:288.65pt;margin-top:8.7pt;width:25.5pt;height:26.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" filled="f" stroked="f">
                <v:textbox>
                  <w:txbxContent>
                    <w:p w14:paraId="2CBC8C41" w14:textId="77777777" w:rsidR="007101C9" w:rsidRPr="009E487C" w:rsidRDefault="007101C9" w:rsidP="00B83B18">
                      <w:pPr>
                        <w:rPr>
                          <w:b/>
                          <w:bCs/>
                          <w:color w:val="C45911" w:themeColor="accent2" w:themeShade="BF"/>
                          <w:sz w:val="32"/>
                          <w:szCs w:val="32"/>
                          <w:lang w:val="en-US"/>
                        </w:rPr>
                      </w:pPr>
                      <w:r w:rsidRPr="009E487C">
                        <w:rPr>
                          <w:b/>
                          <w:bCs/>
                          <w:color w:val="C45911" w:themeColor="accent2" w:themeShade="BF"/>
                          <w:sz w:val="32"/>
                          <w:szCs w:val="32"/>
                          <w:lang w:val="en-US"/>
                        </w:rPr>
                        <w:t>2</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3712D97" wp14:editId="47EEC921">
                <wp:simplePos x="0" y="0"/>
                <wp:positionH relativeFrom="column">
                  <wp:posOffset>3534771</wp:posOffset>
                </wp:positionH>
                <wp:positionV relativeFrom="paragraph">
                  <wp:posOffset>402609</wp:posOffset>
                </wp:positionV>
                <wp:extent cx="552734" cy="36118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552734" cy="3611880"/>
                        </a:xfrm>
                        <a:prstGeom prst="rect">
                          <a:avLst/>
                        </a:prstGeom>
                        <a:no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6C0B7" id="Rectangle 12" o:spid="_x0000_s1026" style="position:absolute;margin-left:278.35pt;margin-top:31.7pt;width:43.5pt;height:28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" filled="f" strokecolor="#c45911 [2405]" strokeweight="1.5pt"/>
            </w:pict>
          </mc:Fallback>
        </mc:AlternateContent>
      </w:r>
      <w:r w:rsidR="00B83B18">
        <w:rPr>
          <w:noProof/>
        </w:rPr>
        <mc:AlternateContent>
          <mc:Choice Requires="wps">
            <w:drawing>
              <wp:anchor distT="45720" distB="45720" distL="114300" distR="114300" simplePos="0" relativeHeight="251680768" behindDoc="0" locked="0" layoutInCell="1" allowOverlap="1" wp14:anchorId="2EA6D792" wp14:editId="51A8DB0C">
                <wp:simplePos x="0" y="0"/>
                <wp:positionH relativeFrom="column">
                  <wp:posOffset>2456142</wp:posOffset>
                </wp:positionH>
                <wp:positionV relativeFrom="paragraph">
                  <wp:posOffset>110490</wp:posOffset>
                </wp:positionV>
                <wp:extent cx="323850" cy="3333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13E988E7" w14:textId="77777777" w:rsidR="007101C9" w:rsidRPr="009E487C" w:rsidRDefault="007101C9" w:rsidP="00B83B18">
                            <w:pPr>
                              <w:rPr>
                                <w:b/>
                                <w:bCs/>
                                <w:color w:val="C45911" w:themeColor="accent2" w:themeShade="BF"/>
                                <w:sz w:val="32"/>
                                <w:szCs w:val="32"/>
                                <w:lang w:val="en-US"/>
                              </w:rPr>
                            </w:pPr>
                            <w:r w:rsidRPr="009E487C">
                              <w:rPr>
                                <w:b/>
                                <w:bCs/>
                                <w:color w:val="C45911" w:themeColor="accent2" w:themeShade="BF"/>
                                <w:sz w:val="32"/>
                                <w:szCs w:val="32"/>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6D792" id="_x0000_s1028" type="#_x0000_t202" style="position:absolute;margin-left:193.4pt;margin-top:8.7pt;width:25.5pt;height:26.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tvCwIAAPk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" filled="f" stroked="f">
                <v:textbox>
                  <w:txbxContent>
                    <w:p w14:paraId="13E988E7" w14:textId="77777777" w:rsidR="007101C9" w:rsidRPr="009E487C" w:rsidRDefault="007101C9" w:rsidP="00B83B18">
                      <w:pPr>
                        <w:rPr>
                          <w:b/>
                          <w:bCs/>
                          <w:color w:val="C45911" w:themeColor="accent2" w:themeShade="BF"/>
                          <w:sz w:val="32"/>
                          <w:szCs w:val="32"/>
                          <w:lang w:val="en-US"/>
                        </w:rPr>
                      </w:pPr>
                      <w:r w:rsidRPr="009E487C">
                        <w:rPr>
                          <w:b/>
                          <w:bCs/>
                          <w:color w:val="C45911" w:themeColor="accent2" w:themeShade="BF"/>
                          <w:sz w:val="32"/>
                          <w:szCs w:val="32"/>
                          <w:lang w:val="en-US"/>
                        </w:rPr>
                        <w:t>1</w:t>
                      </w:r>
                    </w:p>
                  </w:txbxContent>
                </v:textbox>
              </v:shape>
            </w:pict>
          </mc:Fallback>
        </mc:AlternateContent>
      </w:r>
      <w:r w:rsidR="00B83B18">
        <w:rPr>
          <w:noProof/>
        </w:rPr>
        <mc:AlternateContent>
          <mc:Choice Requires="wps">
            <w:drawing>
              <wp:anchor distT="0" distB="0" distL="114300" distR="114300" simplePos="0" relativeHeight="251676672" behindDoc="0" locked="0" layoutInCell="1" allowOverlap="1" wp14:anchorId="55E8417C" wp14:editId="4A2521FD">
                <wp:simplePos x="0" y="0"/>
                <wp:positionH relativeFrom="column">
                  <wp:posOffset>1628775</wp:posOffset>
                </wp:positionH>
                <wp:positionV relativeFrom="paragraph">
                  <wp:posOffset>400050</wp:posOffset>
                </wp:positionV>
                <wp:extent cx="1905000" cy="36118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1905000" cy="3611880"/>
                        </a:xfrm>
                        <a:prstGeom prst="rect">
                          <a:avLst/>
                        </a:prstGeom>
                        <a:no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3E9D7" id="Rectangle 11" o:spid="_x0000_s1026" style="position:absolute;margin-left:128.25pt;margin-top:31.5pt;width:150pt;height:28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" filled="f" strokecolor="#c45911 [2405]" strokeweight="1.5pt"/>
            </w:pict>
          </mc:Fallback>
        </mc:AlternateContent>
      </w:r>
      <w:r w:rsidR="00B83B18">
        <w:rPr>
          <w:noProof/>
        </w:rPr>
        <mc:AlternateContent>
          <mc:Choice Requires="wps">
            <w:drawing>
              <wp:anchor distT="45720" distB="45720" distL="114300" distR="114300" simplePos="0" relativeHeight="251674624" behindDoc="0" locked="0" layoutInCell="1" allowOverlap="1" wp14:anchorId="0D95CEFD" wp14:editId="47327EDA">
                <wp:simplePos x="0" y="0"/>
                <wp:positionH relativeFrom="column">
                  <wp:posOffset>5915025</wp:posOffset>
                </wp:positionH>
                <wp:positionV relativeFrom="paragraph">
                  <wp:posOffset>2979420</wp:posOffset>
                </wp:positionV>
                <wp:extent cx="323850" cy="3333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080FE718" w14:textId="77777777" w:rsidR="007101C9" w:rsidRPr="00B83B18" w:rsidRDefault="007101C9" w:rsidP="00B83B18">
                            <w:pPr>
                              <w:rPr>
                                <w:b/>
                                <w:bCs/>
                                <w:color w:val="002060"/>
                                <w:sz w:val="32"/>
                                <w:szCs w:val="32"/>
                                <w:lang w:val="en-US"/>
                              </w:rPr>
                            </w:pPr>
                            <w:r w:rsidRPr="00B83B18">
                              <w:rPr>
                                <w:b/>
                                <w:bCs/>
                                <w:color w:val="002060"/>
                                <w:sz w:val="32"/>
                                <w:szCs w:val="32"/>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5CEFD" id="_x0000_s1029" type="#_x0000_t202" style="position:absolute;margin-left:465.75pt;margin-top:234.6pt;width:25.5pt;height:26.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" filled="f" stroked="f">
                <v:textbox>
                  <w:txbxContent>
                    <w:p w14:paraId="080FE718" w14:textId="77777777" w:rsidR="007101C9" w:rsidRPr="00B83B18" w:rsidRDefault="007101C9" w:rsidP="00B83B18">
                      <w:pPr>
                        <w:rPr>
                          <w:b/>
                          <w:bCs/>
                          <w:color w:val="002060"/>
                          <w:sz w:val="32"/>
                          <w:szCs w:val="32"/>
                          <w:lang w:val="en-US"/>
                        </w:rPr>
                      </w:pPr>
                      <w:r w:rsidRPr="00B83B18">
                        <w:rPr>
                          <w:b/>
                          <w:bCs/>
                          <w:color w:val="002060"/>
                          <w:sz w:val="32"/>
                          <w:szCs w:val="32"/>
                          <w:lang w:val="en-US"/>
                        </w:rPr>
                        <w:t>D</w:t>
                      </w:r>
                    </w:p>
                  </w:txbxContent>
                </v:textbox>
              </v:shape>
            </w:pict>
          </mc:Fallback>
        </mc:AlternateContent>
      </w:r>
      <w:r w:rsidR="00B83B18">
        <w:rPr>
          <w:noProof/>
        </w:rPr>
        <mc:AlternateContent>
          <mc:Choice Requires="wps">
            <w:drawing>
              <wp:anchor distT="45720" distB="45720" distL="114300" distR="114300" simplePos="0" relativeHeight="251672576" behindDoc="0" locked="0" layoutInCell="1" allowOverlap="1" wp14:anchorId="77393AD9" wp14:editId="699385E0">
                <wp:simplePos x="0" y="0"/>
                <wp:positionH relativeFrom="column">
                  <wp:posOffset>5915025</wp:posOffset>
                </wp:positionH>
                <wp:positionV relativeFrom="paragraph">
                  <wp:posOffset>2207895</wp:posOffset>
                </wp:positionV>
                <wp:extent cx="323850" cy="3333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494ED3CF" w14:textId="77777777" w:rsidR="007101C9" w:rsidRPr="00B83B18" w:rsidRDefault="007101C9" w:rsidP="00B83B18">
                            <w:pPr>
                              <w:rPr>
                                <w:b/>
                                <w:bCs/>
                                <w:color w:val="002060"/>
                                <w:sz w:val="32"/>
                                <w:szCs w:val="32"/>
                                <w:lang w:val="en-US"/>
                              </w:rPr>
                            </w:pPr>
                            <w:r w:rsidRPr="00B83B18">
                              <w:rPr>
                                <w:b/>
                                <w:bCs/>
                                <w:color w:val="002060"/>
                                <w:sz w:val="32"/>
                                <w:szCs w:val="32"/>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93AD9" id="_x0000_s1030" type="#_x0000_t202" style="position:absolute;margin-left:465.75pt;margin-top:173.85pt;width:25.5pt;height:26.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" filled="f" stroked="f">
                <v:textbox>
                  <w:txbxContent>
                    <w:p w14:paraId="494ED3CF" w14:textId="77777777" w:rsidR="007101C9" w:rsidRPr="00B83B18" w:rsidRDefault="007101C9" w:rsidP="00B83B18">
                      <w:pPr>
                        <w:rPr>
                          <w:b/>
                          <w:bCs/>
                          <w:color w:val="002060"/>
                          <w:sz w:val="32"/>
                          <w:szCs w:val="32"/>
                          <w:lang w:val="en-US"/>
                        </w:rPr>
                      </w:pPr>
                      <w:r w:rsidRPr="00B83B18">
                        <w:rPr>
                          <w:b/>
                          <w:bCs/>
                          <w:color w:val="002060"/>
                          <w:sz w:val="32"/>
                          <w:szCs w:val="32"/>
                          <w:lang w:val="en-US"/>
                        </w:rPr>
                        <w:t>C</w:t>
                      </w:r>
                    </w:p>
                  </w:txbxContent>
                </v:textbox>
              </v:shape>
            </w:pict>
          </mc:Fallback>
        </mc:AlternateContent>
      </w:r>
      <w:r w:rsidR="00B83B18">
        <w:rPr>
          <w:noProof/>
        </w:rPr>
        <mc:AlternateContent>
          <mc:Choice Requires="wps">
            <w:drawing>
              <wp:anchor distT="45720" distB="45720" distL="114300" distR="114300" simplePos="0" relativeHeight="251670528" behindDoc="0" locked="0" layoutInCell="1" allowOverlap="1" wp14:anchorId="5B83C3B5" wp14:editId="68F7CEB8">
                <wp:simplePos x="0" y="0"/>
                <wp:positionH relativeFrom="column">
                  <wp:posOffset>5925185</wp:posOffset>
                </wp:positionH>
                <wp:positionV relativeFrom="paragraph">
                  <wp:posOffset>1714500</wp:posOffset>
                </wp:positionV>
                <wp:extent cx="323850" cy="3333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28F9F3DF" w14:textId="77777777" w:rsidR="007101C9" w:rsidRPr="00B83B18" w:rsidRDefault="007101C9" w:rsidP="00B83B18">
                            <w:pPr>
                              <w:rPr>
                                <w:b/>
                                <w:bCs/>
                                <w:color w:val="002060"/>
                                <w:sz w:val="32"/>
                                <w:szCs w:val="32"/>
                                <w:lang w:val="en-US"/>
                              </w:rPr>
                            </w:pPr>
                            <w:r w:rsidRPr="00B83B18">
                              <w:rPr>
                                <w:b/>
                                <w:bCs/>
                                <w:color w:val="002060"/>
                                <w:sz w:val="32"/>
                                <w:szCs w:val="32"/>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3C3B5" id="_x0000_s1031" type="#_x0000_t202" style="position:absolute;margin-left:466.55pt;margin-top:135pt;width:25.5pt;height:26.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" filled="f" stroked="f">
                <v:textbox>
                  <w:txbxContent>
                    <w:p w14:paraId="28F9F3DF" w14:textId="77777777" w:rsidR="007101C9" w:rsidRPr="00B83B18" w:rsidRDefault="007101C9" w:rsidP="00B83B18">
                      <w:pPr>
                        <w:rPr>
                          <w:b/>
                          <w:bCs/>
                          <w:color w:val="002060"/>
                          <w:sz w:val="32"/>
                          <w:szCs w:val="32"/>
                          <w:lang w:val="en-US"/>
                        </w:rPr>
                      </w:pPr>
                      <w:r w:rsidRPr="00B83B18">
                        <w:rPr>
                          <w:b/>
                          <w:bCs/>
                          <w:color w:val="002060"/>
                          <w:sz w:val="32"/>
                          <w:szCs w:val="32"/>
                          <w:lang w:val="en-US"/>
                        </w:rPr>
                        <w:t>B</w:t>
                      </w:r>
                    </w:p>
                  </w:txbxContent>
                </v:textbox>
              </v:shape>
            </w:pict>
          </mc:Fallback>
        </mc:AlternateContent>
      </w:r>
      <w:r w:rsidR="00B83B18">
        <w:rPr>
          <w:noProof/>
        </w:rPr>
        <mc:AlternateContent>
          <mc:Choice Requires="wps">
            <w:drawing>
              <wp:anchor distT="45720" distB="45720" distL="114300" distR="114300" simplePos="0" relativeHeight="251668480" behindDoc="0" locked="0" layoutInCell="1" allowOverlap="1" wp14:anchorId="05C24C21" wp14:editId="09EF34F4">
                <wp:simplePos x="0" y="0"/>
                <wp:positionH relativeFrom="column">
                  <wp:posOffset>5915025</wp:posOffset>
                </wp:positionH>
                <wp:positionV relativeFrom="paragraph">
                  <wp:posOffset>1257300</wp:posOffset>
                </wp:positionV>
                <wp:extent cx="323850" cy="3333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5562B96D" w14:textId="77777777" w:rsidR="007101C9" w:rsidRPr="00B83B18" w:rsidRDefault="007101C9">
                            <w:pPr>
                              <w:rPr>
                                <w:b/>
                                <w:bCs/>
                                <w:color w:val="002060"/>
                                <w:sz w:val="32"/>
                                <w:szCs w:val="32"/>
                                <w:lang w:val="en-US"/>
                              </w:rPr>
                            </w:pPr>
                            <w:r w:rsidRPr="00B83B18">
                              <w:rPr>
                                <w:b/>
                                <w:bCs/>
                                <w:color w:val="002060"/>
                                <w:sz w:val="32"/>
                                <w:szCs w:val="32"/>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24C21" id="_x0000_s1032" type="#_x0000_t202" style="position:absolute;margin-left:465.75pt;margin-top:99pt;width:25.5pt;height:26.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" filled="f" stroked="f">
                <v:textbox>
                  <w:txbxContent>
                    <w:p w14:paraId="5562B96D" w14:textId="77777777" w:rsidR="007101C9" w:rsidRPr="00B83B18" w:rsidRDefault="007101C9">
                      <w:pPr>
                        <w:rPr>
                          <w:b/>
                          <w:bCs/>
                          <w:color w:val="002060"/>
                          <w:sz w:val="32"/>
                          <w:szCs w:val="32"/>
                          <w:lang w:val="en-US"/>
                        </w:rPr>
                      </w:pPr>
                      <w:r w:rsidRPr="00B83B18">
                        <w:rPr>
                          <w:b/>
                          <w:bCs/>
                          <w:color w:val="002060"/>
                          <w:sz w:val="32"/>
                          <w:szCs w:val="32"/>
                          <w:lang w:val="en-US"/>
                        </w:rPr>
                        <w:t>A</w:t>
                      </w:r>
                    </w:p>
                  </w:txbxContent>
                </v:textbox>
              </v:shape>
            </w:pict>
          </mc:Fallback>
        </mc:AlternateContent>
      </w:r>
      <w:r w:rsidR="00B83B18">
        <w:rPr>
          <w:noProof/>
        </w:rPr>
        <mc:AlternateContent>
          <mc:Choice Requires="wps">
            <w:drawing>
              <wp:anchor distT="0" distB="0" distL="114300" distR="114300" simplePos="0" relativeHeight="251666432" behindDoc="0" locked="0" layoutInCell="1" allowOverlap="1" wp14:anchorId="38CF3980" wp14:editId="00DDBA92">
                <wp:simplePos x="0" y="0"/>
                <wp:positionH relativeFrom="column">
                  <wp:posOffset>1104900</wp:posOffset>
                </wp:positionH>
                <wp:positionV relativeFrom="paragraph">
                  <wp:posOffset>2828925</wp:posOffset>
                </wp:positionV>
                <wp:extent cx="4810125" cy="704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810125" cy="70485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712D8" id="Rectangle 7" o:spid="_x0000_s1026" style="position:absolute;margin-left:87pt;margin-top:222.75pt;width:378.7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" filled="f" strokecolor="#002060" strokeweight="1.5pt"/>
            </w:pict>
          </mc:Fallback>
        </mc:AlternateContent>
      </w:r>
      <w:r w:rsidR="00B83B18">
        <w:rPr>
          <w:noProof/>
        </w:rPr>
        <mc:AlternateContent>
          <mc:Choice Requires="wps">
            <w:drawing>
              <wp:anchor distT="0" distB="0" distL="114300" distR="114300" simplePos="0" relativeHeight="251664384" behindDoc="0" locked="0" layoutInCell="1" allowOverlap="1" wp14:anchorId="554B2910" wp14:editId="3F73233B">
                <wp:simplePos x="0" y="0"/>
                <wp:positionH relativeFrom="column">
                  <wp:posOffset>1104900</wp:posOffset>
                </wp:positionH>
                <wp:positionV relativeFrom="paragraph">
                  <wp:posOffset>1990725</wp:posOffset>
                </wp:positionV>
                <wp:extent cx="4810125" cy="838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810125" cy="83820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F61E" id="Rectangle 6" o:spid="_x0000_s1026" style="position:absolute;margin-left:87pt;margin-top:156.75pt;width:378.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" filled="f" strokecolor="#002060" strokeweight="1.5pt"/>
            </w:pict>
          </mc:Fallback>
        </mc:AlternateContent>
      </w:r>
      <w:r w:rsidR="00B83B18">
        <w:rPr>
          <w:noProof/>
        </w:rPr>
        <mc:AlternateContent>
          <mc:Choice Requires="wps">
            <w:drawing>
              <wp:anchor distT="0" distB="0" distL="114300" distR="114300" simplePos="0" relativeHeight="251662336" behindDoc="0" locked="0" layoutInCell="1" allowOverlap="1" wp14:anchorId="3F1B5A43" wp14:editId="17628F4A">
                <wp:simplePos x="0" y="0"/>
                <wp:positionH relativeFrom="column">
                  <wp:posOffset>1104900</wp:posOffset>
                </wp:positionH>
                <wp:positionV relativeFrom="paragraph">
                  <wp:posOffset>1809750</wp:posOffset>
                </wp:positionV>
                <wp:extent cx="4810125" cy="180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810125" cy="180975"/>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37553" id="Rectangle 5" o:spid="_x0000_s1026" style="position:absolute;margin-left:87pt;margin-top:142.5pt;width:378.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" filled="f" strokecolor="#002060" strokeweight="1.5pt"/>
            </w:pict>
          </mc:Fallback>
        </mc:AlternateContent>
      </w:r>
      <w:r w:rsidR="00B83B18">
        <w:rPr>
          <w:noProof/>
        </w:rPr>
        <mc:AlternateContent>
          <mc:Choice Requires="wps">
            <w:drawing>
              <wp:anchor distT="0" distB="0" distL="114300" distR="114300" simplePos="0" relativeHeight="251660288" behindDoc="0" locked="0" layoutInCell="1" allowOverlap="1" wp14:anchorId="3B1FC048" wp14:editId="4C205F0D">
                <wp:simplePos x="0" y="0"/>
                <wp:positionH relativeFrom="column">
                  <wp:posOffset>1104900</wp:posOffset>
                </wp:positionH>
                <wp:positionV relativeFrom="paragraph">
                  <wp:posOffset>1057275</wp:posOffset>
                </wp:positionV>
                <wp:extent cx="4810125" cy="7524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810125" cy="752475"/>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AFFC92" id="Rectangle 4" o:spid="_x0000_s1026" style="position:absolute;margin-left:87pt;margin-top:83.25pt;width:378.75pt;height:5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" filled="f" strokecolor="#002060" strokeweight="1.5pt"/>
            </w:pict>
          </mc:Fallback>
        </mc:AlternateContent>
      </w:r>
      <w:r w:rsidR="00B83B18">
        <w:rPr>
          <w:noProof/>
        </w:rPr>
        <w:drawing>
          <wp:inline distT="0" distB="0" distL="0" distR="0" wp14:anchorId="10EB47D9" wp14:editId="2D30064E">
            <wp:extent cx="6154083" cy="40121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Map.png"/>
                    <pic:cNvPicPr/>
                  </pic:nvPicPr>
                  <pic:blipFill>
                    <a:blip r:embed="rId7">
                      <a:extLst>
                        <a:ext uri="{28A0092B-C50C-407E-A947-70E740481C1C}">
                          <a14:useLocalDpi xmlns:a14="http://schemas.microsoft.com/office/drawing/2010/main" val="0"/>
                        </a:ext>
                      </a:extLst>
                    </a:blip>
                    <a:stretch>
                      <a:fillRect/>
                    </a:stretch>
                  </pic:blipFill>
                  <pic:spPr>
                    <a:xfrm>
                      <a:off x="0" y="0"/>
                      <a:ext cx="6154083" cy="4012190"/>
                    </a:xfrm>
                    <a:prstGeom prst="rect">
                      <a:avLst/>
                    </a:prstGeom>
                  </pic:spPr>
                </pic:pic>
              </a:graphicData>
            </a:graphic>
          </wp:inline>
        </w:drawing>
      </w:r>
    </w:p>
    <w:p w14:paraId="639A1071" w14:textId="77777777" w:rsidR="00AD0A02" w:rsidRDefault="00AD0A02"/>
    <w:p w14:paraId="0B673D17" w14:textId="2D63AABE" w:rsidR="00B83B18" w:rsidRDefault="00B83B18">
      <w:r>
        <w:t xml:space="preserve">Figure 3: Heatmap of survey responses with hierarchical clustering of patients (rows) and questions (columns). </w:t>
      </w:r>
      <w:r w:rsidR="009E487C">
        <w:t>Clustering indicated the presence of four subgroups of patients</w:t>
      </w:r>
      <w:r w:rsidR="00334C85">
        <w:t xml:space="preserve"> with symptoms that were</w:t>
      </w:r>
      <w:r w:rsidR="009E487C">
        <w:t xml:space="preserve">: mild (C), moderate(D), severe (A), and </w:t>
      </w:r>
      <w:r w:rsidR="00334C85">
        <w:t>severe across all domains</w:t>
      </w:r>
      <w:r w:rsidR="009E487C">
        <w:t xml:space="preserve"> (B). Survey questions were generally grouped according to: (1) </w:t>
      </w:r>
      <w:r w:rsidR="00334C85">
        <w:t>general symptoms and well-being</w:t>
      </w:r>
      <w:r w:rsidR="009E487C">
        <w:t>, (2) xerostomia, and (3) dysphagia.</w:t>
      </w:r>
    </w:p>
    <w:p w14:paraId="129F4ACA" w14:textId="77777777" w:rsidR="00DA385D" w:rsidRDefault="00DA385D">
      <w:r>
        <w:t>Combining the results of the patient and question clustering, we observe that: severe patients (A) primarily reported dry-mouth and swallowing symptoms with some general symptoms. Mild (C) and moderate patients (D) reported very few general symptoms, with a tendency to report poorer swallowing than dry-mouth symptoms. However, results may be influenced by the conversion of the 5-point MDADI scores to scores out of 10.</w:t>
      </w:r>
    </w:p>
    <w:p w14:paraId="0404DA0A" w14:textId="77777777" w:rsidR="00334C85" w:rsidRDefault="00334C85">
      <w:r>
        <w:t xml:space="preserve">Additional notes: The three QoL question clusters show the three surveys are capturing different facets of a patient’s well-being. Also, </w:t>
      </w:r>
      <w:r w:rsidR="00DA385D">
        <w:t>similar questions specific to a given symptom will be given more weight during unsupervised analyses. It is possible that similar groupings could be identified by increasing the weighting on dry-mouth and swallowing fields in the MDASI, and omitting the MDADI and XQ surveys.</w:t>
      </w:r>
    </w:p>
    <w:p w14:paraId="492D5D04" w14:textId="5DA566C0" w:rsidR="00DA385D" w:rsidRDefault="00AD0A02">
      <w:r>
        <w:t xml:space="preserve">Based on hierarchical clustering, 55 patients (35.2%) had mild symptoms (cluster C), 44 patients (28.2%) had moderate symptoms (cluster D), 46 patients (29.5%) had severe symptoms (cluster A), and 11 patients (7.1%) had severe symptoms across all domains (cluster B). This is similar to the results of </w:t>
      </w:r>
      <w:proofErr w:type="spellStart"/>
      <w:r>
        <w:t>Eraj</w:t>
      </w:r>
      <w:proofErr w:type="spellEnd"/>
      <w:r>
        <w:t xml:space="preserve"> et al., with “65% ranging from none to moderate symptom burden, 35% with moderate-severe ratings for a subset of classically RT-related symptoms, and 2 of 79 patients (2.5%) with severe ratings of most items.” Our numbers are: 63.4%, 29.5% and 7.1%.</w:t>
      </w:r>
    </w:p>
    <w:p w14:paraId="09DED6A0" w14:textId="70BE4287" w:rsidR="00266C1F" w:rsidRDefault="00266C1F" w:rsidP="00266C1F">
      <w:r>
        <w:lastRenderedPageBreak/>
        <w:t>Notes: evening of March 17</w:t>
      </w:r>
    </w:p>
    <w:p w14:paraId="6B691452" w14:textId="393D908A" w:rsidR="00266C1F" w:rsidRDefault="00266C1F" w:rsidP="00266C1F">
      <w:r>
        <w:t>Using the patient clusters, look at differences in site, planned vs. delivered dose, age, time since treatment, applicability of using total survey scores</w:t>
      </w:r>
    </w:p>
    <w:p w14:paraId="0A53B47B" w14:textId="77777777" w:rsidR="00266C1F" w:rsidRDefault="00266C1F" w:rsidP="00594E7D"/>
    <w:p w14:paraId="462A9A2A" w14:textId="77777777" w:rsidR="00266C1F" w:rsidRDefault="00266C1F" w:rsidP="00594E7D"/>
    <w:p w14:paraId="3E23A9C3" w14:textId="483F79A5" w:rsidR="00594E7D" w:rsidRDefault="00594E7D" w:rsidP="00594E7D">
      <w:r>
        <w:t xml:space="preserve">Running statistical tests on the four groups (i.e., which input variable is significantly different among the four groups) and mild/moderate vs. severe/very severe </w:t>
      </w:r>
      <w:r w:rsidR="000C2E10">
        <w:t>indicated that ECOG, initial BMI, final BMI, and gender as approaching significance.</w:t>
      </w:r>
      <w:r w:rsidR="00A13A5A">
        <w:t xml:space="preserve"> No variables met p &lt; 0.05 criteria for statistical significance for the hierarchical clustering-based severity classifications.</w:t>
      </w:r>
    </w:p>
    <w:p w14:paraId="63A94A59" w14:textId="4313FD61" w:rsidR="00204EC8" w:rsidRDefault="00204EC8" w:rsidP="00594E7D">
      <w:r>
        <w:t xml:space="preserve">General observations: patients in severe/very severe groups appear to have less setup variation, are younger, smaller initial and final BMI, poorer ECOG, have had treatment more recently; more </w:t>
      </w:r>
      <w:proofErr w:type="spellStart"/>
      <w:r>
        <w:t>replans</w:t>
      </w:r>
      <w:proofErr w:type="spellEnd"/>
      <w:r>
        <w:t>; more females, more smoking, more PEG/NG tube</w:t>
      </w:r>
      <w:r w:rsidR="006247A3">
        <w:t>s.</w:t>
      </w:r>
      <w:r w:rsidR="00CD30DF">
        <w:t xml:space="preserve"> This approximately corresponds with the behaviour we can see with PCA.</w:t>
      </w:r>
    </w:p>
    <w:p w14:paraId="14F2CE08" w14:textId="41D6D15D" w:rsidR="006247A3" w:rsidRDefault="006247A3" w:rsidP="00594E7D"/>
    <w:p w14:paraId="692AA90F" w14:textId="6E0E5B74" w:rsidR="006247A3" w:rsidRDefault="006247A3" w:rsidP="00594E7D"/>
    <w:p w14:paraId="444DEFAB" w14:textId="77777777" w:rsidR="00DA385D" w:rsidRDefault="00DA385D"/>
    <w:p w14:paraId="7CF03F52" w14:textId="77777777" w:rsidR="00DA385D" w:rsidRDefault="00DA385D"/>
    <w:p w14:paraId="27BA2294" w14:textId="28759B97" w:rsidR="00DA385D" w:rsidRDefault="00DA385D"/>
    <w:p w14:paraId="42DEAFD8" w14:textId="740CCFF3" w:rsidR="00AD0A02" w:rsidRDefault="00AD0A02"/>
    <w:p w14:paraId="2A929F5B" w14:textId="55F8261F" w:rsidR="00AD0A02" w:rsidRDefault="00AD0A02"/>
    <w:p w14:paraId="2BDB58B7" w14:textId="18E73C13" w:rsidR="00AD0A02" w:rsidRDefault="00AD0A02"/>
    <w:p w14:paraId="79F86556" w14:textId="49549C89" w:rsidR="00AD0A02" w:rsidRDefault="00AD0A02"/>
    <w:p w14:paraId="4E061D31" w14:textId="5B9AD071" w:rsidR="00AD0A02" w:rsidRDefault="00AD0A02"/>
    <w:p w14:paraId="5D3B719D" w14:textId="72F709E3" w:rsidR="00AD0A02" w:rsidRDefault="00AD0A02"/>
    <w:p w14:paraId="46EE2BCF" w14:textId="3A137AF8" w:rsidR="00AD0A02" w:rsidRDefault="00AD0A02"/>
    <w:p w14:paraId="18613C9C" w14:textId="655EEF35" w:rsidR="00AD0A02" w:rsidRDefault="00AD0A02"/>
    <w:p w14:paraId="060BA97C" w14:textId="0871BCBD" w:rsidR="00AD0A02" w:rsidRDefault="00AD0A02"/>
    <w:p w14:paraId="0E62451A" w14:textId="6B01B0E3" w:rsidR="00AD0A02" w:rsidRDefault="00AD0A02"/>
    <w:p w14:paraId="3AEBE861" w14:textId="073EAB15" w:rsidR="00AD0A02" w:rsidRDefault="00AD0A02"/>
    <w:p w14:paraId="0A35EFF1" w14:textId="5242A393" w:rsidR="00AD0A02" w:rsidRDefault="00AD0A02"/>
    <w:p w14:paraId="55F05775" w14:textId="77777777" w:rsidR="006247A3" w:rsidRDefault="006247A3">
      <w:pPr>
        <w:sectPr w:rsidR="006247A3">
          <w:pgSz w:w="12240" w:h="15840"/>
          <w:pgMar w:top="1440" w:right="1440" w:bottom="1440" w:left="1440" w:header="708" w:footer="708" w:gutter="0"/>
          <w:cols w:space="708"/>
          <w:docGrid w:linePitch="360"/>
        </w:sectPr>
      </w:pPr>
    </w:p>
    <w:p w14:paraId="72023A9C" w14:textId="56C337FF" w:rsidR="006247A3" w:rsidRDefault="006247A3">
      <w:r>
        <w:rPr>
          <w:noProof/>
        </w:rPr>
        <w:lastRenderedPageBreak/>
        <w:drawing>
          <wp:anchor distT="0" distB="0" distL="114300" distR="114300" simplePos="0" relativeHeight="251687936" behindDoc="0" locked="0" layoutInCell="1" allowOverlap="1" wp14:anchorId="72BBD6E4" wp14:editId="00302D52">
            <wp:simplePos x="0" y="0"/>
            <wp:positionH relativeFrom="column">
              <wp:posOffset>-828040</wp:posOffset>
            </wp:positionH>
            <wp:positionV relativeFrom="paragraph">
              <wp:posOffset>-836283</wp:posOffset>
            </wp:positionV>
            <wp:extent cx="9907270" cy="5606874"/>
            <wp:effectExtent l="0" t="0" r="0" b="0"/>
            <wp:wrapNone/>
            <wp:docPr id="17" name="Picture 17" descr="A picture containing text, map, tab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_MMSVS.png"/>
                    <pic:cNvPicPr/>
                  </pic:nvPicPr>
                  <pic:blipFill rotWithShape="1">
                    <a:blip r:embed="rId8">
                      <a:extLst>
                        <a:ext uri="{28A0092B-C50C-407E-A947-70E740481C1C}">
                          <a14:useLocalDpi xmlns:a14="http://schemas.microsoft.com/office/drawing/2010/main" val="0"/>
                        </a:ext>
                      </a:extLst>
                    </a:blip>
                    <a:srcRect t="5660"/>
                    <a:stretch/>
                  </pic:blipFill>
                  <pic:spPr bwMode="auto">
                    <a:xfrm>
                      <a:off x="0" y="0"/>
                      <a:ext cx="9907270" cy="5606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E62528" w14:textId="77777777" w:rsidR="006247A3" w:rsidRDefault="006247A3"/>
    <w:p w14:paraId="24889659" w14:textId="77777777" w:rsidR="006247A3" w:rsidRDefault="006247A3"/>
    <w:p w14:paraId="58BF1B0F" w14:textId="77777777" w:rsidR="006247A3" w:rsidRDefault="006247A3"/>
    <w:p w14:paraId="1B55C1BE" w14:textId="77777777" w:rsidR="006247A3" w:rsidRDefault="006247A3"/>
    <w:p w14:paraId="5B03FE72" w14:textId="77777777" w:rsidR="006247A3" w:rsidRDefault="006247A3"/>
    <w:p w14:paraId="5368F5A5" w14:textId="77777777" w:rsidR="006247A3" w:rsidRDefault="006247A3"/>
    <w:p w14:paraId="501D97A4" w14:textId="77777777" w:rsidR="006247A3" w:rsidRDefault="006247A3"/>
    <w:p w14:paraId="6D0794A5" w14:textId="77777777" w:rsidR="006247A3" w:rsidRDefault="006247A3"/>
    <w:p w14:paraId="30C26161" w14:textId="77777777" w:rsidR="006247A3" w:rsidRDefault="006247A3"/>
    <w:p w14:paraId="2C04670E" w14:textId="77777777" w:rsidR="006247A3" w:rsidRDefault="006247A3"/>
    <w:p w14:paraId="4C586951" w14:textId="77777777" w:rsidR="006247A3" w:rsidRDefault="006247A3"/>
    <w:p w14:paraId="388E2685" w14:textId="77777777" w:rsidR="006247A3" w:rsidRDefault="006247A3"/>
    <w:p w14:paraId="0663D912" w14:textId="77777777" w:rsidR="006247A3" w:rsidRDefault="006247A3"/>
    <w:p w14:paraId="5B751959" w14:textId="77777777" w:rsidR="006247A3" w:rsidRDefault="006247A3"/>
    <w:p w14:paraId="421663E5" w14:textId="77777777" w:rsidR="006247A3" w:rsidRDefault="006247A3"/>
    <w:p w14:paraId="439AC5E6" w14:textId="77777777" w:rsidR="00CD30DF" w:rsidRDefault="00CD30DF"/>
    <w:p w14:paraId="4BCCBD10" w14:textId="345416F4" w:rsidR="00CD30DF" w:rsidRDefault="006247A3">
      <w:pPr>
        <w:sectPr w:rsidR="00CD30DF" w:rsidSect="006247A3">
          <w:pgSz w:w="15840" w:h="12240" w:orient="landscape"/>
          <w:pgMar w:top="1440" w:right="1440" w:bottom="1440" w:left="1440" w:header="709" w:footer="709" w:gutter="0"/>
          <w:cols w:space="708"/>
          <w:docGrid w:linePitch="360"/>
        </w:sectPr>
      </w:pPr>
      <w:r>
        <w:t>Figure 4: Principal components analysis</w:t>
      </w:r>
      <w:r w:rsidR="00CD30DF">
        <w:t xml:space="preserve"> of all numerical input parameters with hierarchical clustering symptom groups superimposed. Overlap of clusters is consistent with the fact that there are no statistically significant differences among clusters. However, mild/moderate clusters have greater dimension 2 values, the severe cluster has greater planned and delivered doses. The very sever cluster has smaller during-treatment systematic anatomical changes (back-projection of loadings) and poorer ECOG scores; potentially they may have had more recent treatment (back-projection of </w:t>
      </w:r>
      <w:proofErr w:type="spellStart"/>
      <w:r w:rsidR="00CD30DF">
        <w:t>MonthsSinceTx</w:t>
      </w:r>
      <w:proofErr w:type="spellEnd"/>
      <w:r w:rsidR="00CD30DF">
        <w:t>)</w:t>
      </w:r>
    </w:p>
    <w:p w14:paraId="21DC3BB5" w14:textId="429736F0" w:rsidR="00040738" w:rsidRDefault="00040738">
      <w:r>
        <w:lastRenderedPageBreak/>
        <w:t xml:space="preserve">Beyond the hierarchical clustering-based mild/moderate/severe/very severe ratings, we can consider statistically significant differences related to individual responses to questions and </w:t>
      </w:r>
      <w:r w:rsidR="00195444">
        <w:t>the most severe quantile of rankings according to aggregate scores on QoL subdomains.</w:t>
      </w:r>
    </w:p>
    <w:p w14:paraId="14220591" w14:textId="4BBB1FF7" w:rsidR="00040738" w:rsidRDefault="00195444">
      <w:r>
        <w:t>Continuous independent variables were examined using Kruskal-Wallis test by ranks; categorical independent variables were examined using Fisher’s Exact test.</w:t>
      </w:r>
      <w:r w:rsidR="00A13A5A">
        <w:t xml:space="preserve"> </w:t>
      </w:r>
      <w:proofErr w:type="spellStart"/>
      <w:r w:rsidR="00A13A5A">
        <w:t>Benjamini</w:t>
      </w:r>
      <w:proofErr w:type="spellEnd"/>
      <w:r w:rsidR="00A13A5A">
        <w:t>-Hochberg multiple testing corrections controlled the false discovery rate. P &lt; 0.05 was considered statistically significant.</w:t>
      </w:r>
    </w:p>
    <w:p w14:paraId="04810101" w14:textId="77777777" w:rsidR="006520C5" w:rsidRDefault="006520C5"/>
    <w:p w14:paraId="341032AD" w14:textId="395B7414" w:rsidR="00A13A5A" w:rsidRDefault="006520C5">
      <w:r>
        <w:t>Table 5: Variables found to have statistically significant differences between mild/moderate and severe ratings for MDASI questions</w:t>
      </w:r>
    </w:p>
    <w:tbl>
      <w:tblPr>
        <w:tblStyle w:val="TableGrid"/>
        <w:tblW w:w="0" w:type="auto"/>
        <w:tblLook w:val="04A0" w:firstRow="1" w:lastRow="0" w:firstColumn="1" w:lastColumn="0" w:noHBand="0" w:noVBand="1"/>
      </w:tblPr>
      <w:tblGrid>
        <w:gridCol w:w="4675"/>
        <w:gridCol w:w="4675"/>
      </w:tblGrid>
      <w:tr w:rsidR="00195444" w14:paraId="1B09BF43" w14:textId="77777777" w:rsidTr="00195444">
        <w:tc>
          <w:tcPr>
            <w:tcW w:w="4675" w:type="dxa"/>
          </w:tcPr>
          <w:p w14:paraId="537B7A18" w14:textId="72038570" w:rsidR="00195444" w:rsidRPr="00C25614" w:rsidRDefault="00195444">
            <w:pPr>
              <w:rPr>
                <w:b/>
                <w:bCs/>
                <w:i/>
                <w:iCs/>
              </w:rPr>
            </w:pPr>
            <w:r w:rsidRPr="00C25614">
              <w:rPr>
                <w:b/>
                <w:bCs/>
                <w:i/>
                <w:iCs/>
              </w:rPr>
              <w:t>QoL Response</w:t>
            </w:r>
          </w:p>
        </w:tc>
        <w:tc>
          <w:tcPr>
            <w:tcW w:w="4675" w:type="dxa"/>
          </w:tcPr>
          <w:p w14:paraId="4307BDD0" w14:textId="088613AF" w:rsidR="00195444" w:rsidRPr="00C25614" w:rsidRDefault="00195444">
            <w:pPr>
              <w:rPr>
                <w:b/>
                <w:bCs/>
                <w:i/>
                <w:iCs/>
              </w:rPr>
            </w:pPr>
            <w:r w:rsidRPr="00C25614">
              <w:rPr>
                <w:b/>
                <w:bCs/>
                <w:i/>
                <w:iCs/>
              </w:rPr>
              <w:t>Statistically Significant Variable(s)</w:t>
            </w:r>
          </w:p>
        </w:tc>
      </w:tr>
      <w:tr w:rsidR="00195444" w14:paraId="6695993B" w14:textId="77777777" w:rsidTr="00195444">
        <w:tc>
          <w:tcPr>
            <w:tcW w:w="4675" w:type="dxa"/>
          </w:tcPr>
          <w:p w14:paraId="5FFB39FD" w14:textId="61B3C69C" w:rsidR="00195444" w:rsidRDefault="00195444">
            <w:r>
              <w:t>MDASI 3</w:t>
            </w:r>
            <w:r w:rsidR="00A13A5A">
              <w:t>: Your nausea at its worst?</w:t>
            </w:r>
            <w:r w:rsidR="00D4458F">
              <w:t xml:space="preserve"> (4)</w:t>
            </w:r>
          </w:p>
        </w:tc>
        <w:tc>
          <w:tcPr>
            <w:tcW w:w="4675" w:type="dxa"/>
          </w:tcPr>
          <w:p w14:paraId="43EC9825" w14:textId="78C632A5" w:rsidR="00195444" w:rsidRDefault="00195444">
            <w:r>
              <w:t>Months since treatment</w:t>
            </w:r>
            <w:r w:rsidR="00CD30B6">
              <w:t xml:space="preserve"> (severe = longer since treatment)</w:t>
            </w:r>
          </w:p>
        </w:tc>
      </w:tr>
      <w:tr w:rsidR="00195444" w14:paraId="0A38A310" w14:textId="77777777" w:rsidTr="00195444">
        <w:tc>
          <w:tcPr>
            <w:tcW w:w="4675" w:type="dxa"/>
          </w:tcPr>
          <w:p w14:paraId="14246BD1" w14:textId="0CF40584" w:rsidR="00195444" w:rsidRDefault="00CD30B6">
            <w:r>
              <w:t>MDASI 8</w:t>
            </w:r>
            <w:r w:rsidR="00A13A5A">
              <w:t>: Your problem with lack of appetite at its worst?</w:t>
            </w:r>
            <w:r w:rsidR="00D4458F">
              <w:t xml:space="preserve"> (13)</w:t>
            </w:r>
          </w:p>
        </w:tc>
        <w:tc>
          <w:tcPr>
            <w:tcW w:w="4675" w:type="dxa"/>
          </w:tcPr>
          <w:p w14:paraId="5448DC4F" w14:textId="32A53F1B" w:rsidR="00195444" w:rsidRDefault="00CD30B6">
            <w:r>
              <w:t>ECOG (severe = poorer ECOG)</w:t>
            </w:r>
          </w:p>
        </w:tc>
      </w:tr>
      <w:tr w:rsidR="00195444" w14:paraId="60415BEF" w14:textId="77777777" w:rsidTr="00195444">
        <w:tc>
          <w:tcPr>
            <w:tcW w:w="4675" w:type="dxa"/>
          </w:tcPr>
          <w:p w14:paraId="39D4408E" w14:textId="66C8914B" w:rsidR="00195444" w:rsidRDefault="00CD30B6">
            <w:r>
              <w:t>MDASI 9</w:t>
            </w:r>
            <w:r w:rsidR="00A13A5A">
              <w:t>: Your feeling drowsy (sleepy) at its worst?</w:t>
            </w:r>
            <w:r w:rsidR="00D4458F">
              <w:t xml:space="preserve"> (14)</w:t>
            </w:r>
          </w:p>
        </w:tc>
        <w:tc>
          <w:tcPr>
            <w:tcW w:w="4675" w:type="dxa"/>
          </w:tcPr>
          <w:p w14:paraId="1EBD53B7" w14:textId="6E412B5F" w:rsidR="00195444" w:rsidRDefault="00CD30B6">
            <w:r>
              <w:t>ECOG (severe = poorer ECOG)</w:t>
            </w:r>
          </w:p>
        </w:tc>
      </w:tr>
      <w:tr w:rsidR="00195444" w14:paraId="4A49BF29" w14:textId="77777777" w:rsidTr="00195444">
        <w:tc>
          <w:tcPr>
            <w:tcW w:w="4675" w:type="dxa"/>
          </w:tcPr>
          <w:p w14:paraId="4670D277" w14:textId="092CB812" w:rsidR="00195444" w:rsidRDefault="00CD30B6">
            <w:r>
              <w:t>MDASI 12</w:t>
            </w:r>
            <w:r w:rsidR="00A13A5A">
              <w:t>: Your vomiting at its worst?</w:t>
            </w:r>
            <w:r w:rsidR="00D4458F">
              <w:t xml:space="preserve"> (4)</w:t>
            </w:r>
          </w:p>
        </w:tc>
        <w:tc>
          <w:tcPr>
            <w:tcW w:w="4675" w:type="dxa"/>
          </w:tcPr>
          <w:p w14:paraId="7146F59F" w14:textId="18A2F08D" w:rsidR="00195444" w:rsidRDefault="00CD30B6">
            <w:r>
              <w:t>Age (severe = younger age)</w:t>
            </w:r>
          </w:p>
        </w:tc>
      </w:tr>
      <w:tr w:rsidR="00921269" w14:paraId="16375569" w14:textId="77777777" w:rsidTr="00195444">
        <w:tc>
          <w:tcPr>
            <w:tcW w:w="4675" w:type="dxa"/>
          </w:tcPr>
          <w:p w14:paraId="6795EDF0" w14:textId="49E6A971" w:rsidR="00921269" w:rsidRDefault="00921269">
            <w:r>
              <w:t>MDASI 21</w:t>
            </w:r>
            <w:r w:rsidR="00A13A5A">
              <w:t>: Your mouth/throat sores at their worst?</w:t>
            </w:r>
            <w:r w:rsidR="00D4458F">
              <w:t xml:space="preserve"> (14)</w:t>
            </w:r>
          </w:p>
        </w:tc>
        <w:tc>
          <w:tcPr>
            <w:tcW w:w="4675" w:type="dxa"/>
          </w:tcPr>
          <w:p w14:paraId="7DD602D3" w14:textId="39C4F1E6" w:rsidR="00921269" w:rsidRDefault="00921269">
            <w:r>
              <w:t>Gender (severe = female); p16 status (severe = p16 negative or unknown)</w:t>
            </w:r>
          </w:p>
        </w:tc>
      </w:tr>
      <w:tr w:rsidR="00195444" w14:paraId="53D5316B" w14:textId="77777777" w:rsidTr="00195444">
        <w:tc>
          <w:tcPr>
            <w:tcW w:w="4675" w:type="dxa"/>
          </w:tcPr>
          <w:p w14:paraId="0A375F0A" w14:textId="2BCFE8C7" w:rsidR="00195444" w:rsidRDefault="00CD30B6">
            <w:r>
              <w:t>MDASI 24</w:t>
            </w:r>
            <w:r w:rsidR="00A13A5A">
              <w:t>: Mood?</w:t>
            </w:r>
            <w:r w:rsidR="00D4458F">
              <w:t xml:space="preserve"> (7)</w:t>
            </w:r>
          </w:p>
        </w:tc>
        <w:tc>
          <w:tcPr>
            <w:tcW w:w="4675" w:type="dxa"/>
          </w:tcPr>
          <w:p w14:paraId="0945BFA1" w14:textId="4FEE53F6" w:rsidR="00195444" w:rsidRDefault="00CD30B6">
            <w:r>
              <w:t>Age (severe = younger and older age)</w:t>
            </w:r>
            <w:r w:rsidR="00921269">
              <w:t>; p16 status (severe = negative or unknown)</w:t>
            </w:r>
          </w:p>
        </w:tc>
      </w:tr>
    </w:tbl>
    <w:p w14:paraId="3A7AAAE7" w14:textId="6C74E78B" w:rsidR="00040738" w:rsidRDefault="00040738"/>
    <w:p w14:paraId="5BE3BCE3" w14:textId="0F4B25EB" w:rsidR="00A13A5A" w:rsidRDefault="006520C5">
      <w:r>
        <w:t>Table 6: Variables found to have statistically significant differences between mild/moderate and severe ratings for MDADI questions</w:t>
      </w:r>
      <w:r w:rsidR="0033727E">
        <w:t xml:space="preserve"> and aggregate scores</w:t>
      </w:r>
    </w:p>
    <w:tbl>
      <w:tblPr>
        <w:tblStyle w:val="TableGrid"/>
        <w:tblW w:w="0" w:type="auto"/>
        <w:tblLook w:val="04A0" w:firstRow="1" w:lastRow="0" w:firstColumn="1" w:lastColumn="0" w:noHBand="0" w:noVBand="1"/>
      </w:tblPr>
      <w:tblGrid>
        <w:gridCol w:w="4675"/>
        <w:gridCol w:w="4675"/>
      </w:tblGrid>
      <w:tr w:rsidR="00CD30B6" w14:paraId="079E7CC8" w14:textId="77777777" w:rsidTr="007101C9">
        <w:tc>
          <w:tcPr>
            <w:tcW w:w="4675" w:type="dxa"/>
          </w:tcPr>
          <w:p w14:paraId="2E57ACA7" w14:textId="77777777" w:rsidR="00CD30B6" w:rsidRPr="00C25614" w:rsidRDefault="00CD30B6" w:rsidP="007101C9">
            <w:pPr>
              <w:rPr>
                <w:b/>
                <w:bCs/>
                <w:i/>
                <w:iCs/>
              </w:rPr>
            </w:pPr>
            <w:r w:rsidRPr="00C25614">
              <w:rPr>
                <w:b/>
                <w:bCs/>
                <w:i/>
                <w:iCs/>
              </w:rPr>
              <w:t>QoL Response</w:t>
            </w:r>
          </w:p>
        </w:tc>
        <w:tc>
          <w:tcPr>
            <w:tcW w:w="4675" w:type="dxa"/>
          </w:tcPr>
          <w:p w14:paraId="74875A42" w14:textId="77777777" w:rsidR="00CD30B6" w:rsidRPr="00C25614" w:rsidRDefault="00CD30B6" w:rsidP="007101C9">
            <w:pPr>
              <w:rPr>
                <w:b/>
                <w:bCs/>
                <w:i/>
                <w:iCs/>
              </w:rPr>
            </w:pPr>
            <w:r w:rsidRPr="00C25614">
              <w:rPr>
                <w:b/>
                <w:bCs/>
                <w:i/>
                <w:iCs/>
              </w:rPr>
              <w:t>Statistically Significant Variable(s)</w:t>
            </w:r>
          </w:p>
        </w:tc>
      </w:tr>
      <w:tr w:rsidR="00CD30B6" w14:paraId="7375E5C2" w14:textId="77777777" w:rsidTr="007101C9">
        <w:tc>
          <w:tcPr>
            <w:tcW w:w="4675" w:type="dxa"/>
          </w:tcPr>
          <w:p w14:paraId="6625C039" w14:textId="6232551C" w:rsidR="00CD30B6" w:rsidRDefault="00CD30B6" w:rsidP="007101C9">
            <w:r>
              <w:t>MDADI 2</w:t>
            </w:r>
            <w:r w:rsidR="00A13A5A">
              <w:t>: I am embarrassed by my eating habits</w:t>
            </w:r>
            <w:r w:rsidR="00D4458F">
              <w:t xml:space="preserve"> (4)</w:t>
            </w:r>
          </w:p>
        </w:tc>
        <w:tc>
          <w:tcPr>
            <w:tcW w:w="4675" w:type="dxa"/>
          </w:tcPr>
          <w:p w14:paraId="514C340E" w14:textId="6FB215A0" w:rsidR="00CD30B6" w:rsidRDefault="00CD30B6" w:rsidP="007101C9">
            <w:r>
              <w:t>Months since treatment (severe = longer since treatment)</w:t>
            </w:r>
          </w:p>
        </w:tc>
      </w:tr>
      <w:tr w:rsidR="00921269" w14:paraId="65C20F82" w14:textId="77777777" w:rsidTr="007101C9">
        <w:tc>
          <w:tcPr>
            <w:tcW w:w="4675" w:type="dxa"/>
          </w:tcPr>
          <w:p w14:paraId="31A2C740" w14:textId="0D3E9EEE" w:rsidR="00921269" w:rsidRDefault="00921269" w:rsidP="007101C9">
            <w:r>
              <w:t>MDADI</w:t>
            </w:r>
            <w:r w:rsidR="00C25614">
              <w:t xml:space="preserve"> 7</w:t>
            </w:r>
            <w:r w:rsidR="00A13A5A">
              <w:t>: Swallowing takes great effort</w:t>
            </w:r>
            <w:r w:rsidR="00D4458F">
              <w:t xml:space="preserve"> (10)</w:t>
            </w:r>
          </w:p>
        </w:tc>
        <w:tc>
          <w:tcPr>
            <w:tcW w:w="4675" w:type="dxa"/>
          </w:tcPr>
          <w:p w14:paraId="4CC2BC63" w14:textId="787EFECF" w:rsidR="00921269" w:rsidRDefault="00C25614" w:rsidP="007101C9">
            <w:r>
              <w:t>Alcohol intake (severe = less heavy drinking, more non- or previous- alcohol use)</w:t>
            </w:r>
          </w:p>
        </w:tc>
      </w:tr>
      <w:tr w:rsidR="00C25614" w14:paraId="49DBE30D" w14:textId="77777777" w:rsidTr="007101C9">
        <w:tc>
          <w:tcPr>
            <w:tcW w:w="4675" w:type="dxa"/>
          </w:tcPr>
          <w:p w14:paraId="21A5200C" w14:textId="52A1A2C1" w:rsidR="00C25614" w:rsidRDefault="00C25614" w:rsidP="007101C9">
            <w:r>
              <w:t>MDADI 11</w:t>
            </w:r>
            <w:r w:rsidR="00A13A5A">
              <w:t>: People ask me, why can’t you eat that?</w:t>
            </w:r>
            <w:r w:rsidR="00D4458F">
              <w:t xml:space="preserve"> (8)</w:t>
            </w:r>
          </w:p>
        </w:tc>
        <w:tc>
          <w:tcPr>
            <w:tcW w:w="4675" w:type="dxa"/>
          </w:tcPr>
          <w:p w14:paraId="56CB21C8" w14:textId="512DC5B7" w:rsidR="00C25614" w:rsidRDefault="00C25614" w:rsidP="007101C9">
            <w:r>
              <w:t>Alcohol intake (severe = less heavy drinking, more non- or previous- alcohol use)</w:t>
            </w:r>
          </w:p>
        </w:tc>
      </w:tr>
      <w:tr w:rsidR="00CD30B6" w14:paraId="75C09E60" w14:textId="77777777" w:rsidTr="007101C9">
        <w:tc>
          <w:tcPr>
            <w:tcW w:w="4675" w:type="dxa"/>
          </w:tcPr>
          <w:p w14:paraId="0CFC3A2B" w14:textId="277728B7" w:rsidR="00CD30B6" w:rsidRDefault="00CD30B6" w:rsidP="007101C9">
            <w:r>
              <w:t>MDADI 12</w:t>
            </w:r>
            <w:r w:rsidR="00A13A5A">
              <w:t>: Other people are irritated by my eating problem</w:t>
            </w:r>
            <w:r w:rsidR="00D4458F">
              <w:t xml:space="preserve"> (2)</w:t>
            </w:r>
          </w:p>
        </w:tc>
        <w:tc>
          <w:tcPr>
            <w:tcW w:w="4675" w:type="dxa"/>
          </w:tcPr>
          <w:p w14:paraId="43502C4F" w14:textId="5B6F5FBB" w:rsidR="00CD30B6" w:rsidRDefault="00CD30B6" w:rsidP="007101C9">
            <w:r>
              <w:t>Change in BMI (severe = more stable BMI); weight loss through the neck and shoulders (severe = less weight loss)</w:t>
            </w:r>
          </w:p>
        </w:tc>
      </w:tr>
      <w:tr w:rsidR="00CD30B6" w14:paraId="682613EB" w14:textId="77777777" w:rsidTr="007101C9">
        <w:tc>
          <w:tcPr>
            <w:tcW w:w="4675" w:type="dxa"/>
          </w:tcPr>
          <w:p w14:paraId="7988B43E" w14:textId="3728737F" w:rsidR="00CD30B6" w:rsidRDefault="00CD30B6" w:rsidP="007101C9">
            <w:r>
              <w:t>MDADI 13</w:t>
            </w:r>
            <w:r w:rsidR="00A13A5A">
              <w:t>: I cough when I try to drink liquids</w:t>
            </w:r>
            <w:r w:rsidR="00D4458F">
              <w:t xml:space="preserve"> (2)</w:t>
            </w:r>
          </w:p>
        </w:tc>
        <w:tc>
          <w:tcPr>
            <w:tcW w:w="4675" w:type="dxa"/>
          </w:tcPr>
          <w:p w14:paraId="0C77B9F8" w14:textId="01B7B2CA" w:rsidR="00CD30B6" w:rsidRDefault="00CD30B6" w:rsidP="007101C9">
            <w:r>
              <w:t>Change in low-dose CTV volume (severe = greater decrease in low-dose CTV volume)</w:t>
            </w:r>
          </w:p>
        </w:tc>
      </w:tr>
      <w:tr w:rsidR="00CD30B6" w14:paraId="7F214C19" w14:textId="77777777" w:rsidTr="007101C9">
        <w:tc>
          <w:tcPr>
            <w:tcW w:w="4675" w:type="dxa"/>
          </w:tcPr>
          <w:p w14:paraId="17D6FA63" w14:textId="2BBA946E" w:rsidR="00CD30B6" w:rsidRDefault="00CD30B6" w:rsidP="007101C9">
            <w:r>
              <w:t>MDADI 19</w:t>
            </w:r>
            <w:r w:rsidR="00A13A5A">
              <w:t>: I feel that I am swallowing a huge amount of food</w:t>
            </w:r>
            <w:r w:rsidR="00D4458F">
              <w:t xml:space="preserve"> (3)</w:t>
            </w:r>
          </w:p>
        </w:tc>
        <w:tc>
          <w:tcPr>
            <w:tcW w:w="4675" w:type="dxa"/>
          </w:tcPr>
          <w:p w14:paraId="2D505D8A" w14:textId="442DF5FB" w:rsidR="00CD30B6" w:rsidRDefault="00CD30B6" w:rsidP="007101C9">
            <w:r>
              <w:t>Age (severe = younger and older age)</w:t>
            </w:r>
          </w:p>
        </w:tc>
      </w:tr>
      <w:tr w:rsidR="00CD30B6" w14:paraId="6BF3DB27" w14:textId="77777777" w:rsidTr="007101C9">
        <w:tc>
          <w:tcPr>
            <w:tcW w:w="4675" w:type="dxa"/>
          </w:tcPr>
          <w:p w14:paraId="3B715A89" w14:textId="04F982C5" w:rsidR="00CD30B6" w:rsidRDefault="00C25614" w:rsidP="007101C9">
            <w:r>
              <w:t>MDADI_E_SUM, MDADI_E_AVE</w:t>
            </w:r>
          </w:p>
        </w:tc>
        <w:tc>
          <w:tcPr>
            <w:tcW w:w="4675" w:type="dxa"/>
          </w:tcPr>
          <w:p w14:paraId="06AB1290" w14:textId="25B8109F" w:rsidR="00CD30B6" w:rsidRDefault="00C25614" w:rsidP="007101C9">
            <w:r>
              <w:t>T stage (severe = T3/T4), PEG/NG (severe = PEG/NG use)</w:t>
            </w:r>
          </w:p>
        </w:tc>
      </w:tr>
      <w:tr w:rsidR="00C25614" w14:paraId="62C3514B" w14:textId="77777777" w:rsidTr="007101C9">
        <w:tc>
          <w:tcPr>
            <w:tcW w:w="4675" w:type="dxa"/>
          </w:tcPr>
          <w:p w14:paraId="5182E745" w14:textId="41E34DDA" w:rsidR="00C25614" w:rsidRDefault="00C25614" w:rsidP="007101C9">
            <w:r>
              <w:lastRenderedPageBreak/>
              <w:t>MDADI_F_SUM, MDADI_F_AVE</w:t>
            </w:r>
          </w:p>
        </w:tc>
        <w:tc>
          <w:tcPr>
            <w:tcW w:w="4675" w:type="dxa"/>
          </w:tcPr>
          <w:p w14:paraId="25EF274C" w14:textId="43913675" w:rsidR="00C25614" w:rsidRDefault="00C25614" w:rsidP="007101C9">
            <w:r>
              <w:t>Gender (severe = female), PEG/NG (severe = PEG/NG use)</w:t>
            </w:r>
          </w:p>
        </w:tc>
      </w:tr>
      <w:tr w:rsidR="00C25614" w14:paraId="4D3280E8" w14:textId="77777777" w:rsidTr="007101C9">
        <w:tc>
          <w:tcPr>
            <w:tcW w:w="4675" w:type="dxa"/>
          </w:tcPr>
          <w:p w14:paraId="0A59F2AD" w14:textId="63C7B052" w:rsidR="00C25614" w:rsidRDefault="00C25614" w:rsidP="007101C9">
            <w:r>
              <w:t>MDADI_TOTAL_SUM, MDADI_TOTAL_AVE</w:t>
            </w:r>
          </w:p>
        </w:tc>
        <w:tc>
          <w:tcPr>
            <w:tcW w:w="4675" w:type="dxa"/>
          </w:tcPr>
          <w:p w14:paraId="37BF9E8E" w14:textId="67DBD886" w:rsidR="00C25614" w:rsidRDefault="00C25614" w:rsidP="007101C9">
            <w:r>
              <w:t>PEG/NG (severe = PEG/NG use)</w:t>
            </w:r>
          </w:p>
        </w:tc>
      </w:tr>
    </w:tbl>
    <w:p w14:paraId="11B041B0" w14:textId="5AC5B222" w:rsidR="00A13A5A" w:rsidRDefault="00A13A5A"/>
    <w:p w14:paraId="6D4FB7E9" w14:textId="3F1973DD" w:rsidR="006520C5" w:rsidRDefault="006520C5">
      <w:r>
        <w:t>Table 6: Variables found to have statistically significant differences between mild/moderate and severe ratings for XQ questions</w:t>
      </w:r>
    </w:p>
    <w:tbl>
      <w:tblPr>
        <w:tblStyle w:val="TableGrid"/>
        <w:tblW w:w="0" w:type="auto"/>
        <w:tblLook w:val="04A0" w:firstRow="1" w:lastRow="0" w:firstColumn="1" w:lastColumn="0" w:noHBand="0" w:noVBand="1"/>
      </w:tblPr>
      <w:tblGrid>
        <w:gridCol w:w="4675"/>
        <w:gridCol w:w="4675"/>
      </w:tblGrid>
      <w:tr w:rsidR="00CD30B6" w14:paraId="372C7A95" w14:textId="77777777" w:rsidTr="007101C9">
        <w:tc>
          <w:tcPr>
            <w:tcW w:w="4675" w:type="dxa"/>
          </w:tcPr>
          <w:p w14:paraId="402FFE02" w14:textId="77777777" w:rsidR="00CD30B6" w:rsidRPr="00C25614" w:rsidRDefault="00CD30B6" w:rsidP="007101C9">
            <w:pPr>
              <w:rPr>
                <w:b/>
                <w:bCs/>
                <w:i/>
                <w:iCs/>
              </w:rPr>
            </w:pPr>
            <w:r w:rsidRPr="00C25614">
              <w:rPr>
                <w:b/>
                <w:bCs/>
                <w:i/>
                <w:iCs/>
              </w:rPr>
              <w:t>QoL Response</w:t>
            </w:r>
          </w:p>
        </w:tc>
        <w:tc>
          <w:tcPr>
            <w:tcW w:w="4675" w:type="dxa"/>
          </w:tcPr>
          <w:p w14:paraId="0C306201" w14:textId="77777777" w:rsidR="00CD30B6" w:rsidRPr="00C25614" w:rsidRDefault="00CD30B6" w:rsidP="007101C9">
            <w:pPr>
              <w:rPr>
                <w:b/>
                <w:bCs/>
                <w:i/>
                <w:iCs/>
              </w:rPr>
            </w:pPr>
            <w:r w:rsidRPr="00C25614">
              <w:rPr>
                <w:b/>
                <w:bCs/>
                <w:i/>
                <w:iCs/>
              </w:rPr>
              <w:t>Statistically Significant Variable(s)</w:t>
            </w:r>
          </w:p>
        </w:tc>
      </w:tr>
      <w:tr w:rsidR="00CD30B6" w14:paraId="5B94A90C" w14:textId="77777777" w:rsidTr="007101C9">
        <w:tc>
          <w:tcPr>
            <w:tcW w:w="4675" w:type="dxa"/>
          </w:tcPr>
          <w:p w14:paraId="40678523" w14:textId="6FAF2C9F" w:rsidR="00CD30B6" w:rsidRDefault="00CD30B6" w:rsidP="007101C9">
            <w:r>
              <w:t>XQ1</w:t>
            </w:r>
            <w:r w:rsidR="00A13A5A">
              <w:t>: Difficulty in talking due to dryness</w:t>
            </w:r>
            <w:r w:rsidR="00D4458F">
              <w:t xml:space="preserve"> (17)</w:t>
            </w:r>
          </w:p>
        </w:tc>
        <w:tc>
          <w:tcPr>
            <w:tcW w:w="4675" w:type="dxa"/>
          </w:tcPr>
          <w:p w14:paraId="5E6B75D7" w14:textId="51555CF9" w:rsidR="00CD30B6" w:rsidRDefault="00CD30B6" w:rsidP="007101C9">
            <w:r>
              <w:t>ECOG (severe = poorer ECOG)</w:t>
            </w:r>
            <w:r w:rsidR="00C25614">
              <w:t xml:space="preserve">, cancer site (severe = nasopharynx), p16 status (severe = </w:t>
            </w:r>
            <w:r w:rsidR="00A13A5A">
              <w:t>p16 negative or unknown); alcohol intake (severe = less heavy drinking, more non-use)</w:t>
            </w:r>
          </w:p>
        </w:tc>
      </w:tr>
      <w:tr w:rsidR="00CD30B6" w14:paraId="75479624" w14:textId="77777777" w:rsidTr="007101C9">
        <w:tc>
          <w:tcPr>
            <w:tcW w:w="4675" w:type="dxa"/>
          </w:tcPr>
          <w:p w14:paraId="7126196F" w14:textId="21B05E0D" w:rsidR="00CD30B6" w:rsidRDefault="00CD30B6" w:rsidP="007101C9">
            <w:r>
              <w:t>XQ2</w:t>
            </w:r>
            <w:r w:rsidR="00A13A5A">
              <w:t>: Difficulty in chewing due to dryness</w:t>
            </w:r>
            <w:r w:rsidR="00D4458F">
              <w:t xml:space="preserve"> (21)</w:t>
            </w:r>
          </w:p>
        </w:tc>
        <w:tc>
          <w:tcPr>
            <w:tcW w:w="4675" w:type="dxa"/>
          </w:tcPr>
          <w:p w14:paraId="5DAA9CA0" w14:textId="269DFFA8" w:rsidR="00CD30B6" w:rsidRDefault="00CD30B6" w:rsidP="007101C9">
            <w:r>
              <w:t>ECOG (severe = poorer ECOG)</w:t>
            </w:r>
          </w:p>
        </w:tc>
      </w:tr>
      <w:tr w:rsidR="00CD30B6" w14:paraId="59632F2F" w14:textId="77777777" w:rsidTr="007101C9">
        <w:tc>
          <w:tcPr>
            <w:tcW w:w="4675" w:type="dxa"/>
          </w:tcPr>
          <w:p w14:paraId="5657D21F" w14:textId="7B6421E4" w:rsidR="00CD30B6" w:rsidRDefault="00CD30B6" w:rsidP="007101C9">
            <w:r>
              <w:t>XQ3</w:t>
            </w:r>
            <w:r w:rsidR="00A13A5A">
              <w:t>: Difficulty in swallowing solid food due to dryness</w:t>
            </w:r>
            <w:r w:rsidR="00D4458F">
              <w:t xml:space="preserve"> (30)</w:t>
            </w:r>
          </w:p>
        </w:tc>
        <w:tc>
          <w:tcPr>
            <w:tcW w:w="4675" w:type="dxa"/>
          </w:tcPr>
          <w:p w14:paraId="0224D099" w14:textId="1665A78D" w:rsidR="00CD30B6" w:rsidRDefault="00CD30B6" w:rsidP="007101C9">
            <w:r>
              <w:t>ECOG (severe = poorer ECOG)</w:t>
            </w:r>
          </w:p>
        </w:tc>
      </w:tr>
      <w:tr w:rsidR="00CD30B6" w14:paraId="67CC8C1E" w14:textId="77777777" w:rsidTr="007101C9">
        <w:tc>
          <w:tcPr>
            <w:tcW w:w="4675" w:type="dxa"/>
          </w:tcPr>
          <w:p w14:paraId="4D16015B" w14:textId="5328306D" w:rsidR="00CD30B6" w:rsidRDefault="00A13A5A" w:rsidP="007101C9">
            <w:r>
              <w:t>XQ6: Mouth or throat dryness while not eating</w:t>
            </w:r>
            <w:r w:rsidR="00D4458F">
              <w:t xml:space="preserve"> (20)</w:t>
            </w:r>
          </w:p>
        </w:tc>
        <w:tc>
          <w:tcPr>
            <w:tcW w:w="4675" w:type="dxa"/>
          </w:tcPr>
          <w:p w14:paraId="603EE463" w14:textId="7585765D" w:rsidR="00CD30B6" w:rsidRDefault="00A13A5A" w:rsidP="007101C9">
            <w:r>
              <w:t>alcohol intake (severe = less heavy drinking, more non-use)</w:t>
            </w:r>
          </w:p>
        </w:tc>
      </w:tr>
    </w:tbl>
    <w:p w14:paraId="36679E48" w14:textId="77777777" w:rsidR="00CD30B6" w:rsidRDefault="00CD30B6"/>
    <w:p w14:paraId="1AAF7008" w14:textId="77777777" w:rsidR="0033727E" w:rsidRDefault="0033727E"/>
    <w:p w14:paraId="004F4BEA" w14:textId="2D4C5DBC" w:rsidR="00040738" w:rsidRDefault="00D4458F">
      <w:r>
        <w:t>Notes: ECOG</w:t>
      </w:r>
      <w:r w:rsidR="002E2618">
        <w:t xml:space="preserve"> and alcohol intake</w:t>
      </w:r>
      <w:r>
        <w:t xml:space="preserve"> is significantly associated with many MDASI</w:t>
      </w:r>
      <w:r w:rsidR="002E2618">
        <w:t>, MDADI</w:t>
      </w:r>
      <w:r>
        <w:t xml:space="preserve"> and</w:t>
      </w:r>
      <w:r w:rsidR="002E2618">
        <w:t>/or</w:t>
      </w:r>
      <w:r>
        <w:t xml:space="preserve"> XQ responses. However, severe (rated = 5) MDADI scores only occur in a small subgroup of the cohort. It appears that outcomes reported by </w:t>
      </w:r>
      <w:r w:rsidR="002E2618">
        <w:t xml:space="preserve">patients with </w:t>
      </w:r>
      <w:r>
        <w:t>stable BMI throughout treatment</w:t>
      </w:r>
      <w:r w:rsidR="002E2618">
        <w:t xml:space="preserve"> and PEG/NG tube use and younger/older age may be contributing the most strongly to these results.</w:t>
      </w:r>
      <w:r w:rsidR="0033727E">
        <w:t xml:space="preserve"> Only MDADI aggregate scores corresponded to statistically significant differences in input variables.</w:t>
      </w:r>
    </w:p>
    <w:p w14:paraId="4F35891A" w14:textId="77777777" w:rsidR="00040738" w:rsidRDefault="00040738"/>
    <w:p w14:paraId="59A68259" w14:textId="77777777" w:rsidR="00040738" w:rsidRDefault="00040738"/>
    <w:p w14:paraId="26EB65F8" w14:textId="77777777" w:rsidR="00040738" w:rsidRDefault="00040738"/>
    <w:p w14:paraId="17F27762" w14:textId="77777777" w:rsidR="00040738" w:rsidRDefault="00040738"/>
    <w:p w14:paraId="20590FA0" w14:textId="77777777" w:rsidR="00040738" w:rsidRDefault="00040738"/>
    <w:p w14:paraId="420D2FA2" w14:textId="77777777" w:rsidR="00040738" w:rsidRDefault="00040738"/>
    <w:p w14:paraId="21DE7115" w14:textId="77777777" w:rsidR="00040738" w:rsidRDefault="00040738"/>
    <w:p w14:paraId="6A44A9AB" w14:textId="77777777" w:rsidR="00040738" w:rsidRDefault="00040738"/>
    <w:p w14:paraId="689834F7" w14:textId="77777777" w:rsidR="00040738" w:rsidRDefault="00040738"/>
    <w:p w14:paraId="2EF278B1" w14:textId="77777777" w:rsidR="00040738" w:rsidRDefault="00040738"/>
    <w:p w14:paraId="36D4D78C" w14:textId="77777777" w:rsidR="00040738" w:rsidRDefault="00040738"/>
    <w:p w14:paraId="10B0E685" w14:textId="77777777" w:rsidR="00040738" w:rsidRDefault="00040738"/>
    <w:p w14:paraId="2ACD4FEC" w14:textId="2EF4EDEF" w:rsidR="00DA385D" w:rsidRDefault="002E2618">
      <w:r>
        <w:lastRenderedPageBreak/>
        <w:t>Challenges and</w:t>
      </w:r>
      <w:r w:rsidR="00814CBC">
        <w:t xml:space="preserve"> </w:t>
      </w:r>
      <w:r>
        <w:t>Options for N</w:t>
      </w:r>
      <w:r w:rsidR="00814CBC">
        <w:t xml:space="preserve">ext </w:t>
      </w:r>
      <w:r>
        <w:t>S</w:t>
      </w:r>
      <w:r w:rsidR="00814CBC">
        <w:t>teps:</w:t>
      </w:r>
    </w:p>
    <w:p w14:paraId="217FE781" w14:textId="1D6D3BB7" w:rsidR="00814CBC" w:rsidRDefault="00266C1F">
      <w:r>
        <w:t>The most straightforward approach to the QoL analysis seems to be predicting QoL responses using all other data (chart, planning CT, treatment plan, during treatment anatomical changes captured on CBCT, dose changes). However, we seem to be running into challenges in how the endpoints are defined. The MDADI scoring system is different than MDASI. MDASI and XQ share a similar 10-point Likert format, although the mild (1-4), moderate (5-6), severe (7-10) MDASI designations have not been validated for XQ. Isolating “severe” responses can result in very unbalanced datasets, where the experiences of as few as 2 patients can drive statistically significant differences.</w:t>
      </w:r>
    </w:p>
    <w:p w14:paraId="029897F4" w14:textId="65B4B0B7" w:rsidR="00266C1F" w:rsidRDefault="00266C1F">
      <w:r>
        <w:t>Based on our COMP abstract, we may have more luck rolling in the ART focus by looking at planning objective violations.</w:t>
      </w:r>
      <w:r w:rsidR="006520C5">
        <w:t xml:space="preserve"> (Table below).</w:t>
      </w:r>
    </w:p>
    <w:p w14:paraId="5FEC37E4" w14:textId="5539EC20" w:rsidR="0033727E" w:rsidRDefault="0033727E">
      <w:r>
        <w:t xml:space="preserve">Thoughts: We were able to identify statistically significant differences in QoL scores when using raw numerical responses. Statistical significance was revealed when dichotomizing planning objective violations as factor variables. </w:t>
      </w:r>
    </w:p>
    <w:p w14:paraId="2A247147" w14:textId="2865E5D2" w:rsidR="0033727E" w:rsidRDefault="0033727E">
      <w:r>
        <w:t>Results may be most relevant by looking at numerical scores on QoL subdomains, supplemented by additional formatting of planned and delivered doses. Variables may be removed based on the number of missing values and indication of DIR noise in DIR vs. RO contour reviews (e.g., removing submandibular glands), and surrogates for DIR noise (e.g., change in brainstem volume and spinal cord volume).</w:t>
      </w:r>
    </w:p>
    <w:p w14:paraId="682E6635" w14:textId="3B854503" w:rsidR="007101C9" w:rsidRDefault="007101C9">
      <w:r>
        <w:t>Once this new spreadsheet is formatted, there are a few options for next steps:</w:t>
      </w:r>
    </w:p>
    <w:p w14:paraId="02B55E28" w14:textId="056DD648" w:rsidR="007101C9" w:rsidRDefault="001C3F9A" w:rsidP="001C3F9A">
      <w:r>
        <w:t>One is to d</w:t>
      </w:r>
      <w:r w:rsidR="007101C9">
        <w:t>evelop models to predict QoL subdomain scores. Given the restrictions on sample size, we can consider lasso linear regression</w:t>
      </w:r>
      <w:r w:rsidR="00785C36">
        <w:t xml:space="preserve"> and</w:t>
      </w:r>
      <w:r w:rsidR="007101C9">
        <w:t xml:space="preserve"> random forests, </w:t>
      </w:r>
      <w:r w:rsidR="00785C36">
        <w:t xml:space="preserve">among others. Considering the predictive accuracy of models developed using planned dose vs. </w:t>
      </w:r>
      <w:r>
        <w:t>delivered dose. How predictors and predictive capability changes with QoL subdomain.</w:t>
      </w:r>
    </w:p>
    <w:p w14:paraId="0154F975" w14:textId="6E31B385" w:rsidR="00785C36" w:rsidRDefault="001C3F9A" w:rsidP="001C3F9A">
      <w:r>
        <w:t>Perhaps this is too similar to the previous ART paper, however, although the scope would be different (can ART affect QoL), diverse focus based on QoL. Although study design is somewhat similar. Predictive model + categories + many endpoints + heuristic. It may be novel to look at how the predictive models compare. (Paired study?)</w:t>
      </w:r>
    </w:p>
    <w:p w14:paraId="03C0E184" w14:textId="22DEF65A" w:rsidR="001C3F9A" w:rsidRDefault="001C3F9A" w:rsidP="001C3F9A">
      <w:r>
        <w:t>Another possibility is to look at descriptive approaches and unsupervised methods. “Swiss cheese” variable overlays of QoL clusters. Using AI to visualize the data problem.</w:t>
      </w:r>
    </w:p>
    <w:p w14:paraId="5E9D8D6C" w14:textId="0E0FDA36" w:rsidR="00D42C2B" w:rsidRDefault="00D42C2B" w:rsidP="001C3F9A">
      <w:r>
        <w:t>Practically, we can also consider how this would fit into a clinical trial. What types of QoL improvements could we expect to see with ART? How can we refine PRO surveys to balance patient time with relevant questions to monitor QoL improvements in ART. Using the multi-endpoint patient-selection criteria, what QoL benefit could we expect? What refinements can we make to improve QoL impact? What questions should we include in a survey? All 3 surveys? Select subdomains? Streamlining the time commitment from 15 minutes to ensure that longitudinal studies are not too taxing.</w:t>
      </w:r>
    </w:p>
    <w:p w14:paraId="6BCFFB45" w14:textId="75013DF1" w:rsidR="006520C5" w:rsidRDefault="00920054">
      <w:r>
        <w:t>Ways of formatting dose violations. Look at how raw planning objective violations correspond to QoL. Look at how ART/dose formatting correspond to QoL (Obj with trend analysis).</w:t>
      </w:r>
      <w:bookmarkStart w:id="0" w:name="_GoBack"/>
      <w:bookmarkEnd w:id="0"/>
    </w:p>
    <w:p w14:paraId="490FEE7E" w14:textId="033D397C" w:rsidR="006520C5" w:rsidRDefault="006520C5"/>
    <w:p w14:paraId="5ED2F820" w14:textId="5E85D8AA" w:rsidR="006520C5" w:rsidRDefault="006520C5"/>
    <w:p w14:paraId="4FD5D7F6" w14:textId="59CAC8EA" w:rsidR="006520C5" w:rsidRDefault="006520C5"/>
    <w:p w14:paraId="538A9CF6" w14:textId="07B46F0C" w:rsidR="006520C5" w:rsidRDefault="006520C5"/>
    <w:p w14:paraId="3014E57E" w14:textId="2CB4ED37" w:rsidR="006520C5" w:rsidRDefault="006520C5"/>
    <w:p w14:paraId="33FD13AC" w14:textId="0EE88C46" w:rsidR="006520C5" w:rsidRDefault="006520C5"/>
    <w:p w14:paraId="0A5A044B" w14:textId="3A6360D4" w:rsidR="006520C5" w:rsidRDefault="006520C5"/>
    <w:p w14:paraId="1186659B" w14:textId="6BF4B4D0" w:rsidR="006520C5" w:rsidRDefault="006520C5"/>
    <w:p w14:paraId="25C970AC" w14:textId="3BF4398C" w:rsidR="006520C5" w:rsidRDefault="006520C5"/>
    <w:p w14:paraId="23507924" w14:textId="61442647" w:rsidR="006520C5" w:rsidRDefault="006520C5"/>
    <w:p w14:paraId="0E7D6795" w14:textId="7BFB8748" w:rsidR="006520C5" w:rsidRDefault="006520C5"/>
    <w:p w14:paraId="7B81D248" w14:textId="3E6D218C" w:rsidR="006520C5" w:rsidRDefault="006520C5"/>
    <w:p w14:paraId="7BACC867" w14:textId="2E9121BD" w:rsidR="006520C5" w:rsidRDefault="006520C5"/>
    <w:p w14:paraId="10C80F21" w14:textId="65F912B1" w:rsidR="006520C5" w:rsidRDefault="006520C5"/>
    <w:p w14:paraId="1F4F08DD" w14:textId="3613C3BA" w:rsidR="006520C5" w:rsidRDefault="006520C5"/>
    <w:p w14:paraId="2F488E50" w14:textId="0D886171" w:rsidR="006520C5" w:rsidRDefault="006520C5"/>
    <w:p w14:paraId="440EDF60" w14:textId="099C4FFA" w:rsidR="006520C5" w:rsidRDefault="006520C5"/>
    <w:p w14:paraId="4CB4E517" w14:textId="52C570D5" w:rsidR="006520C5" w:rsidRDefault="006520C5"/>
    <w:p w14:paraId="7B866E2C" w14:textId="6F3D832B" w:rsidR="006520C5" w:rsidRDefault="006520C5"/>
    <w:p w14:paraId="25DE0C1F" w14:textId="77777777" w:rsidR="006520C5" w:rsidRDefault="006520C5"/>
    <w:p w14:paraId="14404285" w14:textId="77777777" w:rsidR="006520C5" w:rsidRDefault="006520C5" w:rsidP="006520C5">
      <w:pPr>
        <w:spacing w:after="0"/>
        <w:rPr>
          <w:rFonts w:cstheme="minorHAnsi"/>
        </w:rPr>
      </w:pPr>
      <w:r w:rsidRPr="006520C5">
        <w:rPr>
          <w:rFonts w:cstheme="minorHAnsi"/>
        </w:rPr>
        <w:t>Table 1: Statistically significant differences in patient reported outcomes resulting from inter-fractional dose changes, anatomical changes, and patient characteristics</w:t>
      </w:r>
    </w:p>
    <w:tbl>
      <w:tblPr>
        <w:tblStyle w:val="TableGrid"/>
        <w:tblpPr w:leftFromText="180" w:rightFromText="180" w:vertAnchor="text" w:horzAnchor="margin" w:tblpY="27"/>
        <w:tblW w:w="9347" w:type="dxa"/>
        <w:tblLayout w:type="fixed"/>
        <w:tblLook w:val="04A0" w:firstRow="1" w:lastRow="0" w:firstColumn="1" w:lastColumn="0" w:noHBand="0" w:noVBand="1"/>
      </w:tblPr>
      <w:tblGrid>
        <w:gridCol w:w="2272"/>
        <w:gridCol w:w="1140"/>
        <w:gridCol w:w="2299"/>
        <w:gridCol w:w="3636"/>
      </w:tblGrid>
      <w:tr w:rsidR="006520C5" w:rsidRPr="006520C5" w14:paraId="35E5DDD4" w14:textId="77777777" w:rsidTr="006520C5">
        <w:trPr>
          <w:trHeight w:val="479"/>
        </w:trPr>
        <w:tc>
          <w:tcPr>
            <w:tcW w:w="2272" w:type="dxa"/>
            <w:tcBorders>
              <w:top w:val="single" w:sz="6" w:space="0" w:color="auto"/>
              <w:left w:val="single" w:sz="6" w:space="0" w:color="auto"/>
              <w:bottom w:val="single" w:sz="6" w:space="0" w:color="auto"/>
            </w:tcBorders>
            <w:shd w:val="clear" w:color="auto" w:fill="595959" w:themeFill="text1" w:themeFillTint="A6"/>
            <w:vAlign w:val="center"/>
          </w:tcPr>
          <w:p w14:paraId="4A6040C9" w14:textId="77777777" w:rsidR="006520C5" w:rsidRPr="006520C5" w:rsidRDefault="006520C5" w:rsidP="006520C5">
            <w:pPr>
              <w:jc w:val="center"/>
              <w:rPr>
                <w:rFonts w:cstheme="minorHAnsi"/>
                <w:b/>
                <w:bCs/>
                <w:i/>
                <w:iCs/>
                <w:color w:val="FFFFFF" w:themeColor="background1"/>
              </w:rPr>
            </w:pPr>
            <w:r w:rsidRPr="006520C5">
              <w:rPr>
                <w:rFonts w:cstheme="minorHAnsi"/>
                <w:b/>
                <w:bCs/>
                <w:i/>
                <w:iCs/>
                <w:color w:val="FFFFFF" w:themeColor="background1"/>
              </w:rPr>
              <w:t>Dose/Anatomical Parameter, Patient Characteristic</w:t>
            </w:r>
          </w:p>
        </w:tc>
        <w:tc>
          <w:tcPr>
            <w:tcW w:w="1140" w:type="dxa"/>
            <w:tcBorders>
              <w:top w:val="single" w:sz="6" w:space="0" w:color="auto"/>
              <w:bottom w:val="single" w:sz="6" w:space="0" w:color="auto"/>
            </w:tcBorders>
            <w:shd w:val="clear" w:color="auto" w:fill="595959" w:themeFill="text1" w:themeFillTint="A6"/>
            <w:vAlign w:val="center"/>
          </w:tcPr>
          <w:p w14:paraId="69A24CDD" w14:textId="77777777" w:rsidR="006520C5" w:rsidRPr="006520C5" w:rsidRDefault="006520C5" w:rsidP="006520C5">
            <w:pPr>
              <w:jc w:val="center"/>
              <w:rPr>
                <w:rFonts w:cstheme="minorHAnsi"/>
                <w:b/>
                <w:bCs/>
                <w:i/>
                <w:iCs/>
                <w:color w:val="FFFFFF" w:themeColor="background1"/>
              </w:rPr>
            </w:pPr>
          </w:p>
        </w:tc>
        <w:tc>
          <w:tcPr>
            <w:tcW w:w="2299" w:type="dxa"/>
            <w:tcBorders>
              <w:top w:val="single" w:sz="6" w:space="0" w:color="auto"/>
              <w:bottom w:val="single" w:sz="6" w:space="0" w:color="auto"/>
            </w:tcBorders>
            <w:shd w:val="clear" w:color="auto" w:fill="595959" w:themeFill="text1" w:themeFillTint="A6"/>
            <w:vAlign w:val="center"/>
          </w:tcPr>
          <w:p w14:paraId="126B9F11" w14:textId="77777777" w:rsidR="006520C5" w:rsidRPr="006520C5" w:rsidRDefault="006520C5" w:rsidP="006520C5">
            <w:pPr>
              <w:jc w:val="center"/>
              <w:rPr>
                <w:rFonts w:cstheme="minorHAnsi"/>
                <w:b/>
                <w:bCs/>
                <w:i/>
                <w:iCs/>
                <w:color w:val="FFFFFF" w:themeColor="background1"/>
              </w:rPr>
            </w:pPr>
            <w:r w:rsidRPr="006520C5">
              <w:rPr>
                <w:rFonts w:cstheme="minorHAnsi"/>
                <w:b/>
                <w:bCs/>
                <w:i/>
                <w:iCs/>
                <w:color w:val="FFFFFF" w:themeColor="background1"/>
              </w:rPr>
              <w:t>MD Anderson Dysphagia Inventory (MDADI)</w:t>
            </w:r>
          </w:p>
        </w:tc>
        <w:tc>
          <w:tcPr>
            <w:tcW w:w="3636" w:type="dxa"/>
            <w:tcBorders>
              <w:top w:val="single" w:sz="6" w:space="0" w:color="auto"/>
              <w:bottom w:val="single" w:sz="6" w:space="0" w:color="auto"/>
              <w:right w:val="single" w:sz="6" w:space="0" w:color="auto"/>
            </w:tcBorders>
            <w:shd w:val="clear" w:color="auto" w:fill="595959" w:themeFill="text1" w:themeFillTint="A6"/>
            <w:vAlign w:val="center"/>
          </w:tcPr>
          <w:p w14:paraId="45C20E6A" w14:textId="77777777" w:rsidR="006520C5" w:rsidRPr="006520C5" w:rsidRDefault="006520C5" w:rsidP="006520C5">
            <w:pPr>
              <w:jc w:val="center"/>
              <w:rPr>
                <w:rFonts w:cstheme="minorHAnsi"/>
                <w:b/>
                <w:bCs/>
                <w:i/>
                <w:iCs/>
                <w:color w:val="FFFFFF" w:themeColor="background1"/>
              </w:rPr>
            </w:pPr>
            <w:r w:rsidRPr="006520C5">
              <w:rPr>
                <w:rFonts w:cstheme="minorHAnsi"/>
                <w:b/>
                <w:bCs/>
                <w:i/>
                <w:iCs/>
                <w:color w:val="FFFFFF" w:themeColor="background1"/>
              </w:rPr>
              <w:t xml:space="preserve">Xerostomia Questionnaire </w:t>
            </w:r>
          </w:p>
          <w:p w14:paraId="40AFDE09" w14:textId="77777777" w:rsidR="006520C5" w:rsidRPr="006520C5" w:rsidRDefault="006520C5" w:rsidP="006520C5">
            <w:pPr>
              <w:jc w:val="center"/>
              <w:rPr>
                <w:rFonts w:cstheme="minorHAnsi"/>
                <w:b/>
                <w:bCs/>
                <w:i/>
                <w:iCs/>
                <w:color w:val="FFFFFF" w:themeColor="background1"/>
              </w:rPr>
            </w:pPr>
            <w:r w:rsidRPr="006520C5">
              <w:rPr>
                <w:rFonts w:cstheme="minorHAnsi"/>
                <w:b/>
                <w:bCs/>
                <w:i/>
                <w:iCs/>
                <w:color w:val="FFFFFF" w:themeColor="background1"/>
              </w:rPr>
              <w:t>(XQ)</w:t>
            </w:r>
          </w:p>
        </w:tc>
      </w:tr>
      <w:tr w:rsidR="006520C5" w:rsidRPr="006520C5" w14:paraId="155345B7" w14:textId="77777777" w:rsidTr="006520C5">
        <w:trPr>
          <w:trHeight w:val="267"/>
        </w:trPr>
        <w:tc>
          <w:tcPr>
            <w:tcW w:w="2272" w:type="dxa"/>
            <w:vMerge w:val="restart"/>
            <w:tcBorders>
              <w:top w:val="single" w:sz="6" w:space="0" w:color="auto"/>
              <w:left w:val="single" w:sz="6" w:space="0" w:color="auto"/>
              <w:right w:val="single" w:sz="6" w:space="0" w:color="D9D9D9" w:themeColor="background1" w:themeShade="D9"/>
            </w:tcBorders>
            <w:vAlign w:val="center"/>
          </w:tcPr>
          <w:p w14:paraId="4E7BF0B2" w14:textId="77777777" w:rsidR="006520C5" w:rsidRPr="006520C5" w:rsidRDefault="006520C5" w:rsidP="006520C5">
            <w:pPr>
              <w:jc w:val="center"/>
              <w:rPr>
                <w:rFonts w:cstheme="minorHAnsi"/>
              </w:rPr>
            </w:pPr>
            <w:r w:rsidRPr="006520C5">
              <w:rPr>
                <w:rFonts w:cstheme="minorHAnsi"/>
              </w:rPr>
              <w:t xml:space="preserve">Contralateral Parotid Gland </w:t>
            </w:r>
            <w:proofErr w:type="spellStart"/>
            <w:r w:rsidRPr="006520C5">
              <w:rPr>
                <w:rFonts w:cstheme="minorHAnsi"/>
              </w:rPr>
              <w:t>Dmean</w:t>
            </w:r>
            <w:proofErr w:type="spellEnd"/>
            <w:r w:rsidRPr="006520C5">
              <w:rPr>
                <w:rFonts w:cstheme="minorHAnsi"/>
              </w:rPr>
              <w:t xml:space="preserve"> </w:t>
            </w:r>
          </w:p>
          <w:p w14:paraId="03CDBEF9" w14:textId="77777777" w:rsidR="006520C5" w:rsidRPr="006520C5" w:rsidRDefault="006520C5" w:rsidP="006520C5">
            <w:pPr>
              <w:jc w:val="center"/>
              <w:rPr>
                <w:rFonts w:cstheme="minorHAnsi"/>
              </w:rPr>
            </w:pPr>
            <w:r w:rsidRPr="006520C5">
              <w:rPr>
                <w:rFonts w:cstheme="minorHAnsi"/>
              </w:rPr>
              <w:t>(</w:t>
            </w:r>
            <m:oMath>
              <m:r>
                <w:rPr>
                  <w:rFonts w:ascii="Cambria Math" w:hAnsi="Cambria Math" w:cstheme="minorHAnsi"/>
                </w:rPr>
                <m:t>&lt;</m:t>
              </m:r>
            </m:oMath>
            <w:r w:rsidRPr="006520C5">
              <w:rPr>
                <w:rFonts w:eastAsiaTheme="minorEastAsia" w:cstheme="minorHAnsi"/>
              </w:rPr>
              <w:t xml:space="preserve">26 Gy vs. </w:t>
            </w:r>
            <m:oMath>
              <m:r>
                <w:rPr>
                  <w:rFonts w:ascii="Cambria Math" w:eastAsiaTheme="minorEastAsia" w:hAnsi="Cambria Math" w:cstheme="minorHAnsi"/>
                </w:rPr>
                <m:t>≥</m:t>
              </m:r>
            </m:oMath>
            <w:r w:rsidRPr="006520C5">
              <w:rPr>
                <w:rFonts w:eastAsiaTheme="minorEastAsia" w:cstheme="minorHAnsi"/>
              </w:rPr>
              <w:t>26 Gy)</w:t>
            </w:r>
          </w:p>
        </w:tc>
        <w:tc>
          <w:tcPr>
            <w:tcW w:w="1140" w:type="dxa"/>
            <w:tcBorders>
              <w:top w:val="single" w:sz="6" w:space="0" w:color="auto"/>
              <w:left w:val="single" w:sz="6" w:space="0" w:color="D9D9D9" w:themeColor="background1" w:themeShade="D9"/>
              <w:bottom w:val="single" w:sz="6" w:space="0" w:color="D9D9D9" w:themeColor="background1" w:themeShade="D9"/>
              <w:right w:val="single" w:sz="6" w:space="0" w:color="D9D9D9" w:themeColor="background1" w:themeShade="D9"/>
            </w:tcBorders>
            <w:vAlign w:val="center"/>
          </w:tcPr>
          <w:p w14:paraId="072415ED" w14:textId="77777777" w:rsidR="006520C5" w:rsidRPr="006520C5" w:rsidRDefault="006520C5" w:rsidP="006520C5">
            <w:pPr>
              <w:jc w:val="center"/>
              <w:rPr>
                <w:rFonts w:cstheme="minorHAnsi"/>
              </w:rPr>
            </w:pPr>
            <w:r w:rsidRPr="006520C5">
              <w:rPr>
                <w:rFonts w:cstheme="minorHAnsi"/>
              </w:rPr>
              <w:t>Planned</w:t>
            </w:r>
          </w:p>
        </w:tc>
        <w:tc>
          <w:tcPr>
            <w:tcW w:w="2299" w:type="dxa"/>
            <w:tcBorders>
              <w:top w:val="single" w:sz="6" w:space="0" w:color="auto"/>
              <w:left w:val="single" w:sz="6" w:space="0" w:color="D9D9D9" w:themeColor="background1" w:themeShade="D9"/>
              <w:bottom w:val="single" w:sz="6" w:space="0" w:color="D9D9D9" w:themeColor="background1" w:themeShade="D9"/>
              <w:right w:val="single" w:sz="6" w:space="0" w:color="D9D9D9" w:themeColor="background1" w:themeShade="D9"/>
            </w:tcBorders>
            <w:vAlign w:val="center"/>
          </w:tcPr>
          <w:p w14:paraId="0E69D2CF" w14:textId="77777777" w:rsidR="006520C5" w:rsidRPr="006520C5" w:rsidRDefault="006520C5" w:rsidP="006520C5">
            <w:pPr>
              <w:jc w:val="center"/>
              <w:rPr>
                <w:rFonts w:cstheme="minorHAnsi"/>
              </w:rPr>
            </w:pPr>
            <w:r w:rsidRPr="006520C5">
              <w:rPr>
                <w:rFonts w:cstheme="minorHAnsi"/>
              </w:rPr>
              <w:t>-</w:t>
            </w:r>
          </w:p>
        </w:tc>
        <w:tc>
          <w:tcPr>
            <w:tcW w:w="3636" w:type="dxa"/>
            <w:tcBorders>
              <w:top w:val="single" w:sz="6" w:space="0" w:color="auto"/>
              <w:left w:val="single" w:sz="6" w:space="0" w:color="D9D9D9" w:themeColor="background1" w:themeShade="D9"/>
              <w:bottom w:val="single" w:sz="6" w:space="0" w:color="D9D9D9" w:themeColor="background1" w:themeShade="D9"/>
              <w:right w:val="single" w:sz="6" w:space="0" w:color="auto"/>
            </w:tcBorders>
            <w:vAlign w:val="center"/>
          </w:tcPr>
          <w:p w14:paraId="0CC8FB09" w14:textId="77777777" w:rsidR="006520C5" w:rsidRPr="006520C5" w:rsidRDefault="006520C5" w:rsidP="006520C5">
            <w:pPr>
              <w:jc w:val="center"/>
              <w:rPr>
                <w:rFonts w:cstheme="minorHAnsi"/>
              </w:rPr>
            </w:pPr>
            <w:r w:rsidRPr="006520C5">
              <w:rPr>
                <w:rFonts w:cstheme="minorHAnsi"/>
              </w:rPr>
              <w:t>-</w:t>
            </w:r>
          </w:p>
        </w:tc>
      </w:tr>
      <w:tr w:rsidR="006520C5" w:rsidRPr="006520C5" w14:paraId="1181E272" w14:textId="77777777" w:rsidTr="006520C5">
        <w:trPr>
          <w:trHeight w:val="507"/>
        </w:trPr>
        <w:tc>
          <w:tcPr>
            <w:tcW w:w="2272" w:type="dxa"/>
            <w:vMerge/>
            <w:tcBorders>
              <w:left w:val="single" w:sz="6" w:space="0" w:color="auto"/>
              <w:bottom w:val="single" w:sz="6" w:space="0" w:color="auto"/>
              <w:right w:val="single" w:sz="6" w:space="0" w:color="D9D9D9" w:themeColor="background1" w:themeShade="D9"/>
            </w:tcBorders>
            <w:vAlign w:val="center"/>
          </w:tcPr>
          <w:p w14:paraId="36A62EDC" w14:textId="77777777" w:rsidR="006520C5" w:rsidRPr="006520C5" w:rsidRDefault="006520C5" w:rsidP="006520C5">
            <w:pPr>
              <w:jc w:val="center"/>
              <w:rPr>
                <w:rFonts w:cstheme="minorHAnsi"/>
              </w:rPr>
            </w:pPr>
          </w:p>
        </w:tc>
        <w:tc>
          <w:tcPr>
            <w:tcW w:w="1140" w:type="dxa"/>
            <w:tcBorders>
              <w:top w:val="single" w:sz="6" w:space="0" w:color="D9D9D9" w:themeColor="background1" w:themeShade="D9"/>
              <w:left w:val="single" w:sz="6" w:space="0" w:color="D9D9D9" w:themeColor="background1" w:themeShade="D9"/>
              <w:bottom w:val="single" w:sz="6" w:space="0" w:color="auto"/>
              <w:right w:val="single" w:sz="6" w:space="0" w:color="D9D9D9" w:themeColor="background1" w:themeShade="D9"/>
            </w:tcBorders>
            <w:vAlign w:val="center"/>
          </w:tcPr>
          <w:p w14:paraId="20607C4D" w14:textId="77777777" w:rsidR="006520C5" w:rsidRPr="006520C5" w:rsidRDefault="006520C5" w:rsidP="006520C5">
            <w:pPr>
              <w:jc w:val="center"/>
              <w:rPr>
                <w:rFonts w:cstheme="minorHAnsi"/>
              </w:rPr>
            </w:pPr>
            <w:r w:rsidRPr="006520C5">
              <w:rPr>
                <w:rFonts w:cstheme="minorHAnsi"/>
              </w:rPr>
              <w:t>Delivered</w:t>
            </w:r>
          </w:p>
        </w:tc>
        <w:tc>
          <w:tcPr>
            <w:tcW w:w="2299" w:type="dxa"/>
            <w:tcBorders>
              <w:top w:val="single" w:sz="6" w:space="0" w:color="D9D9D9" w:themeColor="background1" w:themeShade="D9"/>
              <w:left w:val="single" w:sz="6" w:space="0" w:color="D9D9D9" w:themeColor="background1" w:themeShade="D9"/>
              <w:bottom w:val="single" w:sz="6" w:space="0" w:color="auto"/>
              <w:right w:val="single" w:sz="6" w:space="0" w:color="D9D9D9" w:themeColor="background1" w:themeShade="D9"/>
            </w:tcBorders>
            <w:vAlign w:val="center"/>
          </w:tcPr>
          <w:p w14:paraId="308D494D" w14:textId="77777777" w:rsidR="006520C5" w:rsidRPr="006520C5" w:rsidRDefault="006520C5" w:rsidP="006520C5">
            <w:pPr>
              <w:rPr>
                <w:rFonts w:cstheme="minorHAnsi"/>
                <w:i/>
                <w:iCs/>
              </w:rPr>
            </w:pPr>
            <w:r w:rsidRPr="006520C5">
              <w:rPr>
                <w:rFonts w:cstheme="minorHAnsi"/>
                <w:i/>
                <w:iCs/>
              </w:rPr>
              <w:t>People ask me, “Why can’t you eat that?”</w:t>
            </w:r>
          </w:p>
          <w:p w14:paraId="3741D2B5" w14:textId="77777777" w:rsidR="006520C5" w:rsidRPr="006520C5" w:rsidRDefault="006520C5" w:rsidP="006520C5">
            <w:pPr>
              <w:rPr>
                <w:rFonts w:cstheme="minorHAnsi"/>
              </w:rPr>
            </w:pPr>
            <w:r w:rsidRPr="006520C5">
              <w:rPr>
                <w:rFonts w:cstheme="minorHAnsi"/>
                <w:bCs/>
              </w:rPr>
              <w:t>(2.1/5 vs. 2.9/5; p&lt;0.01)</w:t>
            </w:r>
          </w:p>
        </w:tc>
        <w:tc>
          <w:tcPr>
            <w:tcW w:w="3636" w:type="dxa"/>
            <w:tcBorders>
              <w:top w:val="single" w:sz="6" w:space="0" w:color="D9D9D9" w:themeColor="background1" w:themeShade="D9"/>
              <w:left w:val="single" w:sz="6" w:space="0" w:color="D9D9D9" w:themeColor="background1" w:themeShade="D9"/>
              <w:bottom w:val="single" w:sz="6" w:space="0" w:color="auto"/>
              <w:right w:val="single" w:sz="6" w:space="0" w:color="auto"/>
            </w:tcBorders>
            <w:vAlign w:val="center"/>
          </w:tcPr>
          <w:p w14:paraId="733D4B62" w14:textId="77777777" w:rsidR="006520C5" w:rsidRPr="006520C5" w:rsidRDefault="006520C5" w:rsidP="006520C5">
            <w:pPr>
              <w:jc w:val="center"/>
              <w:rPr>
                <w:rFonts w:cstheme="minorHAnsi"/>
              </w:rPr>
            </w:pPr>
            <w:r w:rsidRPr="006520C5">
              <w:rPr>
                <w:rFonts w:cstheme="minorHAnsi"/>
              </w:rPr>
              <w:t>-</w:t>
            </w:r>
          </w:p>
        </w:tc>
      </w:tr>
      <w:tr w:rsidR="006520C5" w:rsidRPr="006520C5" w14:paraId="5C596273" w14:textId="77777777" w:rsidTr="006520C5">
        <w:trPr>
          <w:trHeight w:val="635"/>
        </w:trPr>
        <w:tc>
          <w:tcPr>
            <w:tcW w:w="2272" w:type="dxa"/>
            <w:vMerge w:val="restart"/>
            <w:tcBorders>
              <w:top w:val="single" w:sz="6" w:space="0" w:color="auto"/>
              <w:left w:val="single" w:sz="6" w:space="0" w:color="auto"/>
              <w:right w:val="single" w:sz="6" w:space="0" w:color="D9D9D9" w:themeColor="background1" w:themeShade="D9"/>
            </w:tcBorders>
            <w:vAlign w:val="center"/>
          </w:tcPr>
          <w:p w14:paraId="3ED8DBFF" w14:textId="77777777" w:rsidR="006520C5" w:rsidRPr="006520C5" w:rsidRDefault="006520C5" w:rsidP="006520C5">
            <w:pPr>
              <w:jc w:val="center"/>
              <w:rPr>
                <w:rFonts w:cstheme="minorHAnsi"/>
              </w:rPr>
            </w:pPr>
            <w:r w:rsidRPr="006520C5">
              <w:rPr>
                <w:rFonts w:cstheme="minorHAnsi"/>
              </w:rPr>
              <w:t xml:space="preserve">Brainstem D0.03cc </w:t>
            </w:r>
          </w:p>
          <w:p w14:paraId="207CA266" w14:textId="77777777" w:rsidR="006520C5" w:rsidRPr="006520C5" w:rsidRDefault="006520C5" w:rsidP="006520C5">
            <w:pPr>
              <w:jc w:val="center"/>
              <w:rPr>
                <w:rFonts w:cstheme="minorHAnsi"/>
              </w:rPr>
            </w:pPr>
            <w:r w:rsidRPr="006520C5">
              <w:rPr>
                <w:rFonts w:cstheme="minorHAnsi"/>
              </w:rPr>
              <w:t>(</w:t>
            </w:r>
            <m:oMath>
              <m:r>
                <w:rPr>
                  <w:rFonts w:ascii="Cambria Math" w:hAnsi="Cambria Math" w:cstheme="minorHAnsi"/>
                </w:rPr>
                <m:t>&lt;</m:t>
              </m:r>
            </m:oMath>
            <w:r w:rsidRPr="006520C5">
              <w:rPr>
                <w:rFonts w:eastAsiaTheme="minorEastAsia" w:cstheme="minorHAnsi"/>
              </w:rPr>
              <w:t xml:space="preserve">54 Gy vs. </w:t>
            </w:r>
            <m:oMath>
              <m:r>
                <w:rPr>
                  <w:rFonts w:ascii="Cambria Math" w:eastAsiaTheme="minorEastAsia" w:hAnsi="Cambria Math" w:cstheme="minorHAnsi"/>
                </w:rPr>
                <m:t>≥</m:t>
              </m:r>
            </m:oMath>
            <w:r w:rsidRPr="006520C5">
              <w:rPr>
                <w:rFonts w:eastAsiaTheme="minorEastAsia" w:cstheme="minorHAnsi"/>
              </w:rPr>
              <w:t>54 Gy)</w:t>
            </w:r>
          </w:p>
        </w:tc>
        <w:tc>
          <w:tcPr>
            <w:tcW w:w="1140" w:type="dxa"/>
            <w:tcBorders>
              <w:top w:val="single" w:sz="6" w:space="0" w:color="auto"/>
              <w:left w:val="single" w:sz="6" w:space="0" w:color="D9D9D9" w:themeColor="background1" w:themeShade="D9"/>
              <w:bottom w:val="single" w:sz="6" w:space="0" w:color="D9D9D9" w:themeColor="background1" w:themeShade="D9"/>
              <w:right w:val="single" w:sz="6" w:space="0" w:color="D9D9D9" w:themeColor="background1" w:themeShade="D9"/>
            </w:tcBorders>
            <w:vAlign w:val="center"/>
          </w:tcPr>
          <w:p w14:paraId="686EF7F2" w14:textId="77777777" w:rsidR="006520C5" w:rsidRPr="006520C5" w:rsidRDefault="006520C5" w:rsidP="006520C5">
            <w:pPr>
              <w:jc w:val="center"/>
              <w:rPr>
                <w:rFonts w:cstheme="minorHAnsi"/>
              </w:rPr>
            </w:pPr>
            <w:r w:rsidRPr="006520C5">
              <w:rPr>
                <w:rFonts w:cstheme="minorHAnsi"/>
              </w:rPr>
              <w:t>Planned</w:t>
            </w:r>
          </w:p>
        </w:tc>
        <w:tc>
          <w:tcPr>
            <w:tcW w:w="2299" w:type="dxa"/>
            <w:tcBorders>
              <w:top w:val="single" w:sz="6" w:space="0" w:color="auto"/>
              <w:left w:val="single" w:sz="6" w:space="0" w:color="D9D9D9" w:themeColor="background1" w:themeShade="D9"/>
              <w:bottom w:val="single" w:sz="6" w:space="0" w:color="D9D9D9" w:themeColor="background1" w:themeShade="D9"/>
              <w:right w:val="single" w:sz="6" w:space="0" w:color="D9D9D9" w:themeColor="background1" w:themeShade="D9"/>
            </w:tcBorders>
            <w:vAlign w:val="center"/>
          </w:tcPr>
          <w:p w14:paraId="042AF767" w14:textId="77777777" w:rsidR="006520C5" w:rsidRPr="006520C5" w:rsidRDefault="006520C5" w:rsidP="006520C5">
            <w:pPr>
              <w:rPr>
                <w:rFonts w:cstheme="minorHAnsi"/>
                <w:i/>
                <w:iCs/>
              </w:rPr>
            </w:pPr>
            <w:r w:rsidRPr="006520C5">
              <w:rPr>
                <w:rFonts w:cstheme="minorHAnsi"/>
                <w:i/>
                <w:iCs/>
              </w:rPr>
              <w:t xml:space="preserve">My swallowing difficulty has caused me to lose income. </w:t>
            </w:r>
          </w:p>
          <w:p w14:paraId="7F61E0E3" w14:textId="77777777" w:rsidR="006520C5" w:rsidRPr="006520C5" w:rsidRDefault="006520C5" w:rsidP="006520C5">
            <w:pPr>
              <w:rPr>
                <w:rFonts w:cstheme="minorHAnsi"/>
              </w:rPr>
            </w:pPr>
            <w:r w:rsidRPr="006520C5">
              <w:rPr>
                <w:rFonts w:cstheme="minorHAnsi"/>
              </w:rPr>
              <w:t>(1.6/5 vs. 3.3/5; p &lt; 0.01)</w:t>
            </w:r>
          </w:p>
        </w:tc>
        <w:tc>
          <w:tcPr>
            <w:tcW w:w="3636" w:type="dxa"/>
            <w:tcBorders>
              <w:top w:val="single" w:sz="6" w:space="0" w:color="auto"/>
              <w:left w:val="single" w:sz="6" w:space="0" w:color="D9D9D9" w:themeColor="background1" w:themeShade="D9"/>
              <w:bottom w:val="single" w:sz="6" w:space="0" w:color="D9D9D9" w:themeColor="background1" w:themeShade="D9"/>
              <w:right w:val="single" w:sz="6" w:space="0" w:color="auto"/>
            </w:tcBorders>
            <w:vAlign w:val="center"/>
          </w:tcPr>
          <w:p w14:paraId="68FD66B0" w14:textId="77777777" w:rsidR="006520C5" w:rsidRPr="006520C5" w:rsidRDefault="006520C5" w:rsidP="006520C5">
            <w:pPr>
              <w:jc w:val="center"/>
              <w:rPr>
                <w:rFonts w:cstheme="minorHAnsi"/>
              </w:rPr>
            </w:pPr>
            <w:r w:rsidRPr="006520C5">
              <w:rPr>
                <w:rFonts w:cstheme="minorHAnsi"/>
              </w:rPr>
              <w:t>-</w:t>
            </w:r>
          </w:p>
        </w:tc>
      </w:tr>
      <w:tr w:rsidR="006520C5" w:rsidRPr="006520C5" w14:paraId="5ADEA23E" w14:textId="77777777" w:rsidTr="006520C5">
        <w:trPr>
          <w:trHeight w:val="842"/>
        </w:trPr>
        <w:tc>
          <w:tcPr>
            <w:tcW w:w="2272" w:type="dxa"/>
            <w:vMerge/>
            <w:tcBorders>
              <w:left w:val="single" w:sz="6" w:space="0" w:color="auto"/>
              <w:bottom w:val="single" w:sz="6" w:space="0" w:color="auto"/>
              <w:right w:val="single" w:sz="6" w:space="0" w:color="D9D9D9" w:themeColor="background1" w:themeShade="D9"/>
            </w:tcBorders>
          </w:tcPr>
          <w:p w14:paraId="6C22C0EC" w14:textId="77777777" w:rsidR="006520C5" w:rsidRPr="006520C5" w:rsidRDefault="006520C5" w:rsidP="006520C5">
            <w:pPr>
              <w:rPr>
                <w:rFonts w:cstheme="minorHAnsi"/>
              </w:rPr>
            </w:pPr>
          </w:p>
        </w:tc>
        <w:tc>
          <w:tcPr>
            <w:tcW w:w="1140" w:type="dxa"/>
            <w:tcBorders>
              <w:top w:val="single" w:sz="6" w:space="0" w:color="D9D9D9" w:themeColor="background1" w:themeShade="D9"/>
              <w:left w:val="single" w:sz="6" w:space="0" w:color="D9D9D9" w:themeColor="background1" w:themeShade="D9"/>
              <w:bottom w:val="single" w:sz="6" w:space="0" w:color="auto"/>
              <w:right w:val="single" w:sz="6" w:space="0" w:color="D9D9D9" w:themeColor="background1" w:themeShade="D9"/>
            </w:tcBorders>
            <w:vAlign w:val="center"/>
          </w:tcPr>
          <w:p w14:paraId="0C501433" w14:textId="77777777" w:rsidR="006520C5" w:rsidRPr="006520C5" w:rsidRDefault="006520C5" w:rsidP="006520C5">
            <w:pPr>
              <w:jc w:val="center"/>
              <w:rPr>
                <w:rFonts w:cstheme="minorHAnsi"/>
              </w:rPr>
            </w:pPr>
            <w:r w:rsidRPr="006520C5">
              <w:rPr>
                <w:rFonts w:cstheme="minorHAnsi"/>
              </w:rPr>
              <w:t>Delivered</w:t>
            </w:r>
          </w:p>
        </w:tc>
        <w:tc>
          <w:tcPr>
            <w:tcW w:w="2299" w:type="dxa"/>
            <w:tcBorders>
              <w:top w:val="single" w:sz="6" w:space="0" w:color="D9D9D9" w:themeColor="background1" w:themeShade="D9"/>
              <w:left w:val="single" w:sz="6" w:space="0" w:color="D9D9D9" w:themeColor="background1" w:themeShade="D9"/>
              <w:bottom w:val="single" w:sz="6" w:space="0" w:color="auto"/>
              <w:right w:val="single" w:sz="6" w:space="0" w:color="D9D9D9" w:themeColor="background1" w:themeShade="D9"/>
            </w:tcBorders>
            <w:vAlign w:val="center"/>
          </w:tcPr>
          <w:p w14:paraId="7723A2BE" w14:textId="77777777" w:rsidR="006520C5" w:rsidRPr="006520C5" w:rsidRDefault="006520C5" w:rsidP="006520C5">
            <w:pPr>
              <w:rPr>
                <w:rFonts w:cstheme="minorHAnsi"/>
                <w:i/>
                <w:iCs/>
              </w:rPr>
            </w:pPr>
            <w:r w:rsidRPr="006520C5">
              <w:rPr>
                <w:rFonts w:cstheme="minorHAnsi"/>
                <w:i/>
                <w:iCs/>
              </w:rPr>
              <w:t xml:space="preserve">My swallowing difficulty has caused me to lose income. </w:t>
            </w:r>
          </w:p>
          <w:p w14:paraId="2D275866" w14:textId="77777777" w:rsidR="006520C5" w:rsidRPr="006520C5" w:rsidRDefault="006520C5" w:rsidP="006520C5">
            <w:pPr>
              <w:rPr>
                <w:rFonts w:cstheme="minorHAnsi"/>
              </w:rPr>
            </w:pPr>
            <w:r w:rsidRPr="006520C5">
              <w:rPr>
                <w:rFonts w:cstheme="minorHAnsi"/>
              </w:rPr>
              <w:t>(1.6/5 vs. 2.8/5; p &lt; 0.01)</w:t>
            </w:r>
          </w:p>
        </w:tc>
        <w:tc>
          <w:tcPr>
            <w:tcW w:w="3636" w:type="dxa"/>
            <w:tcBorders>
              <w:top w:val="single" w:sz="6" w:space="0" w:color="D9D9D9" w:themeColor="background1" w:themeShade="D9"/>
              <w:left w:val="single" w:sz="6" w:space="0" w:color="D9D9D9" w:themeColor="background1" w:themeShade="D9"/>
              <w:bottom w:val="single" w:sz="6" w:space="0" w:color="auto"/>
              <w:right w:val="single" w:sz="6" w:space="0" w:color="auto"/>
            </w:tcBorders>
            <w:vAlign w:val="center"/>
          </w:tcPr>
          <w:p w14:paraId="597700D1" w14:textId="77777777" w:rsidR="006520C5" w:rsidRPr="006520C5" w:rsidRDefault="006520C5" w:rsidP="006520C5">
            <w:pPr>
              <w:rPr>
                <w:rFonts w:cstheme="minorHAnsi"/>
                <w:i/>
                <w:iCs/>
              </w:rPr>
            </w:pPr>
            <w:r w:rsidRPr="006520C5">
              <w:rPr>
                <w:rFonts w:cstheme="minorHAnsi"/>
                <w:i/>
                <w:iCs/>
              </w:rPr>
              <w:t xml:space="preserve">Difficulty in talking due to dryness. </w:t>
            </w:r>
          </w:p>
          <w:p w14:paraId="456741DE" w14:textId="77777777" w:rsidR="006520C5" w:rsidRPr="006520C5" w:rsidRDefault="006520C5" w:rsidP="006520C5">
            <w:pPr>
              <w:spacing w:after="80"/>
              <w:rPr>
                <w:rFonts w:cstheme="minorHAnsi"/>
              </w:rPr>
            </w:pPr>
            <w:r w:rsidRPr="006520C5">
              <w:rPr>
                <w:rFonts w:cstheme="minorHAnsi"/>
                <w:bCs/>
              </w:rPr>
              <w:t>(2.3/10 vs. 5.3/ 10; p = 0.03)</w:t>
            </w:r>
          </w:p>
          <w:p w14:paraId="2556C9BA" w14:textId="77777777" w:rsidR="006520C5" w:rsidRPr="006520C5" w:rsidRDefault="006520C5" w:rsidP="006520C5">
            <w:pPr>
              <w:rPr>
                <w:rFonts w:cstheme="minorHAnsi"/>
                <w:i/>
                <w:iCs/>
              </w:rPr>
            </w:pPr>
            <w:r w:rsidRPr="006520C5">
              <w:rPr>
                <w:rFonts w:cstheme="minorHAnsi"/>
                <w:i/>
                <w:iCs/>
              </w:rPr>
              <w:t>Frequency of sleeping problems due to dryness.</w:t>
            </w:r>
          </w:p>
          <w:p w14:paraId="0D85A383" w14:textId="77777777" w:rsidR="006520C5" w:rsidRPr="006520C5" w:rsidRDefault="006520C5" w:rsidP="006520C5">
            <w:pPr>
              <w:rPr>
                <w:rFonts w:cstheme="minorHAnsi"/>
              </w:rPr>
            </w:pPr>
            <w:r w:rsidRPr="006520C5">
              <w:rPr>
                <w:rFonts w:cstheme="minorHAnsi"/>
                <w:bCs/>
              </w:rPr>
              <w:t>(2.2/10 vs. 5/10; p = 0.05)</w:t>
            </w:r>
          </w:p>
        </w:tc>
      </w:tr>
      <w:tr w:rsidR="006520C5" w:rsidRPr="006520C5" w14:paraId="4681E746" w14:textId="77777777" w:rsidTr="006520C5">
        <w:trPr>
          <w:trHeight w:val="708"/>
        </w:trPr>
        <w:tc>
          <w:tcPr>
            <w:tcW w:w="2272" w:type="dxa"/>
            <w:tcBorders>
              <w:top w:val="single" w:sz="6" w:space="0" w:color="auto"/>
              <w:left w:val="single" w:sz="6" w:space="0" w:color="auto"/>
              <w:bottom w:val="single" w:sz="6" w:space="0" w:color="auto"/>
              <w:right w:val="single" w:sz="6" w:space="0" w:color="D9D9D9" w:themeColor="background1" w:themeShade="D9"/>
            </w:tcBorders>
            <w:vAlign w:val="center"/>
          </w:tcPr>
          <w:p w14:paraId="2A031392" w14:textId="77777777" w:rsidR="006520C5" w:rsidRPr="006520C5" w:rsidRDefault="006520C5" w:rsidP="006520C5">
            <w:pPr>
              <w:jc w:val="center"/>
              <w:rPr>
                <w:rFonts w:cstheme="minorHAnsi"/>
              </w:rPr>
            </w:pPr>
            <w:r w:rsidRPr="006520C5">
              <w:rPr>
                <w:rFonts w:cstheme="minorHAnsi"/>
              </w:rPr>
              <w:t xml:space="preserve">Change in Low-Dose CTV Volume </w:t>
            </w:r>
          </w:p>
          <w:p w14:paraId="531282DB" w14:textId="77777777" w:rsidR="006520C5" w:rsidRPr="006520C5" w:rsidRDefault="006520C5" w:rsidP="006520C5">
            <w:pPr>
              <w:jc w:val="center"/>
              <w:rPr>
                <w:rFonts w:cstheme="minorHAnsi"/>
              </w:rPr>
            </w:pPr>
            <w:r w:rsidRPr="006520C5">
              <w:rPr>
                <w:rFonts w:cstheme="minorHAnsi"/>
              </w:rPr>
              <w:t xml:space="preserve">(volume decrease </w:t>
            </w:r>
          </w:p>
          <w:p w14:paraId="0832FBF4" w14:textId="77777777" w:rsidR="006520C5" w:rsidRPr="006520C5" w:rsidRDefault="006520C5" w:rsidP="006520C5">
            <w:pPr>
              <w:jc w:val="center"/>
              <w:rPr>
                <w:rFonts w:cstheme="minorHAnsi"/>
              </w:rPr>
            </w:pPr>
            <w:r w:rsidRPr="006520C5">
              <w:rPr>
                <w:rFonts w:cstheme="minorHAnsi"/>
              </w:rPr>
              <w:t>vs. increase)</w:t>
            </w:r>
          </w:p>
        </w:tc>
        <w:tc>
          <w:tcPr>
            <w:tcW w:w="1140" w:type="dxa"/>
            <w:tcBorders>
              <w:top w:val="single" w:sz="6" w:space="0" w:color="auto"/>
              <w:left w:val="single" w:sz="6" w:space="0" w:color="D9D9D9" w:themeColor="background1" w:themeShade="D9"/>
              <w:bottom w:val="single" w:sz="6" w:space="0" w:color="auto"/>
              <w:right w:val="single" w:sz="6" w:space="0" w:color="D9D9D9" w:themeColor="background1" w:themeShade="D9"/>
            </w:tcBorders>
            <w:vAlign w:val="center"/>
          </w:tcPr>
          <w:p w14:paraId="26F884CD" w14:textId="77777777" w:rsidR="006520C5" w:rsidRPr="006520C5" w:rsidRDefault="006520C5" w:rsidP="006520C5">
            <w:pPr>
              <w:jc w:val="center"/>
              <w:rPr>
                <w:rFonts w:cstheme="minorHAnsi"/>
              </w:rPr>
            </w:pPr>
            <w:r w:rsidRPr="006520C5">
              <w:rPr>
                <w:rFonts w:cstheme="minorHAnsi"/>
              </w:rPr>
              <w:t>N/A</w:t>
            </w:r>
          </w:p>
        </w:tc>
        <w:tc>
          <w:tcPr>
            <w:tcW w:w="2299" w:type="dxa"/>
            <w:tcBorders>
              <w:top w:val="single" w:sz="6" w:space="0" w:color="auto"/>
              <w:left w:val="single" w:sz="6" w:space="0" w:color="D9D9D9" w:themeColor="background1" w:themeShade="D9"/>
              <w:bottom w:val="single" w:sz="6" w:space="0" w:color="auto"/>
              <w:right w:val="single" w:sz="6" w:space="0" w:color="D9D9D9" w:themeColor="background1" w:themeShade="D9"/>
            </w:tcBorders>
            <w:vAlign w:val="center"/>
          </w:tcPr>
          <w:p w14:paraId="270B790D" w14:textId="77777777" w:rsidR="006520C5" w:rsidRPr="006520C5" w:rsidRDefault="006520C5" w:rsidP="006520C5">
            <w:pPr>
              <w:jc w:val="center"/>
              <w:rPr>
                <w:rFonts w:cstheme="minorHAnsi"/>
              </w:rPr>
            </w:pPr>
            <w:r w:rsidRPr="006520C5">
              <w:rPr>
                <w:rFonts w:cstheme="minorHAnsi"/>
              </w:rPr>
              <w:t>-</w:t>
            </w:r>
          </w:p>
        </w:tc>
        <w:tc>
          <w:tcPr>
            <w:tcW w:w="3636" w:type="dxa"/>
            <w:tcBorders>
              <w:top w:val="single" w:sz="6" w:space="0" w:color="auto"/>
              <w:left w:val="single" w:sz="6" w:space="0" w:color="D9D9D9" w:themeColor="background1" w:themeShade="D9"/>
              <w:bottom w:val="single" w:sz="6" w:space="0" w:color="auto"/>
              <w:right w:val="single" w:sz="6" w:space="0" w:color="auto"/>
            </w:tcBorders>
            <w:vAlign w:val="center"/>
          </w:tcPr>
          <w:p w14:paraId="7E2FB39F" w14:textId="77777777" w:rsidR="006520C5" w:rsidRPr="006520C5" w:rsidRDefault="006520C5" w:rsidP="006520C5">
            <w:pPr>
              <w:spacing w:after="80"/>
              <w:rPr>
                <w:rFonts w:cstheme="minorHAnsi"/>
              </w:rPr>
            </w:pPr>
            <w:r w:rsidRPr="006520C5">
              <w:rPr>
                <w:rFonts w:cstheme="minorHAnsi"/>
                <w:i/>
                <w:iCs/>
              </w:rPr>
              <w:t>Difficulty in chewing due to dryness.</w:t>
            </w:r>
            <w:r w:rsidRPr="006520C5">
              <w:rPr>
                <w:rFonts w:cstheme="minorHAnsi"/>
              </w:rPr>
              <w:t xml:space="preserve"> (3.4/10 vs. 4.1/10; p = 0.02)</w:t>
            </w:r>
          </w:p>
          <w:p w14:paraId="070ADB0B" w14:textId="77777777" w:rsidR="006520C5" w:rsidRPr="006520C5" w:rsidRDefault="006520C5" w:rsidP="006520C5">
            <w:pPr>
              <w:rPr>
                <w:rFonts w:cstheme="minorHAnsi"/>
              </w:rPr>
            </w:pPr>
            <w:r w:rsidRPr="006520C5">
              <w:rPr>
                <w:rFonts w:cstheme="minorHAnsi"/>
                <w:i/>
                <w:iCs/>
              </w:rPr>
              <w:t>Mouth or throat dryness when eating food.</w:t>
            </w:r>
            <w:r w:rsidRPr="006520C5">
              <w:rPr>
                <w:rFonts w:cstheme="minorHAnsi"/>
              </w:rPr>
              <w:t xml:space="preserve"> (3.1/10 vs. 5.0/10; p = 0.02)</w:t>
            </w:r>
          </w:p>
        </w:tc>
      </w:tr>
      <w:tr w:rsidR="006520C5" w:rsidRPr="006520C5" w14:paraId="363677C3" w14:textId="77777777" w:rsidTr="006520C5">
        <w:trPr>
          <w:trHeight w:val="1516"/>
        </w:trPr>
        <w:tc>
          <w:tcPr>
            <w:tcW w:w="2272" w:type="dxa"/>
            <w:tcBorders>
              <w:top w:val="single" w:sz="6" w:space="0" w:color="auto"/>
              <w:left w:val="single" w:sz="6" w:space="0" w:color="auto"/>
              <w:bottom w:val="single" w:sz="6" w:space="0" w:color="auto"/>
              <w:right w:val="single" w:sz="6" w:space="0" w:color="D9D9D9" w:themeColor="background1" w:themeShade="D9"/>
            </w:tcBorders>
            <w:vAlign w:val="center"/>
          </w:tcPr>
          <w:p w14:paraId="00923DB4" w14:textId="77777777" w:rsidR="006520C5" w:rsidRPr="006520C5" w:rsidRDefault="006520C5" w:rsidP="006520C5">
            <w:pPr>
              <w:jc w:val="center"/>
              <w:rPr>
                <w:rFonts w:cstheme="minorHAnsi"/>
              </w:rPr>
            </w:pPr>
            <w:r w:rsidRPr="006520C5">
              <w:rPr>
                <w:rFonts w:cstheme="minorHAnsi"/>
              </w:rPr>
              <w:t xml:space="preserve">Cancer Site </w:t>
            </w:r>
          </w:p>
          <w:p w14:paraId="0555CAA2" w14:textId="77777777" w:rsidR="006520C5" w:rsidRPr="006520C5" w:rsidRDefault="006520C5" w:rsidP="006520C5">
            <w:pPr>
              <w:jc w:val="center"/>
              <w:rPr>
                <w:rFonts w:cstheme="minorHAnsi"/>
              </w:rPr>
            </w:pPr>
            <w:r w:rsidRPr="006520C5">
              <w:rPr>
                <w:rFonts w:cstheme="minorHAnsi"/>
              </w:rPr>
              <w:t>(other sites vs. nasopharynx)</w:t>
            </w:r>
          </w:p>
        </w:tc>
        <w:tc>
          <w:tcPr>
            <w:tcW w:w="1140" w:type="dxa"/>
            <w:tcBorders>
              <w:top w:val="single" w:sz="6" w:space="0" w:color="auto"/>
              <w:left w:val="single" w:sz="6" w:space="0" w:color="D9D9D9" w:themeColor="background1" w:themeShade="D9"/>
              <w:bottom w:val="single" w:sz="6" w:space="0" w:color="auto"/>
              <w:right w:val="single" w:sz="6" w:space="0" w:color="D9D9D9" w:themeColor="background1" w:themeShade="D9"/>
            </w:tcBorders>
            <w:vAlign w:val="center"/>
          </w:tcPr>
          <w:p w14:paraId="474B4AB8" w14:textId="77777777" w:rsidR="006520C5" w:rsidRPr="006520C5" w:rsidRDefault="006520C5" w:rsidP="006520C5">
            <w:pPr>
              <w:jc w:val="center"/>
              <w:rPr>
                <w:rFonts w:cstheme="minorHAnsi"/>
              </w:rPr>
            </w:pPr>
            <w:r w:rsidRPr="006520C5">
              <w:rPr>
                <w:rFonts w:cstheme="minorHAnsi"/>
              </w:rPr>
              <w:t>N/A</w:t>
            </w:r>
          </w:p>
        </w:tc>
        <w:tc>
          <w:tcPr>
            <w:tcW w:w="2299" w:type="dxa"/>
            <w:tcBorders>
              <w:top w:val="single" w:sz="6" w:space="0" w:color="auto"/>
              <w:left w:val="single" w:sz="6" w:space="0" w:color="D9D9D9" w:themeColor="background1" w:themeShade="D9"/>
              <w:bottom w:val="single" w:sz="6" w:space="0" w:color="auto"/>
              <w:right w:val="single" w:sz="6" w:space="0" w:color="D9D9D9" w:themeColor="background1" w:themeShade="D9"/>
            </w:tcBorders>
            <w:vAlign w:val="center"/>
          </w:tcPr>
          <w:p w14:paraId="2E7E5E14" w14:textId="77777777" w:rsidR="006520C5" w:rsidRPr="006520C5" w:rsidRDefault="006520C5" w:rsidP="006520C5">
            <w:pPr>
              <w:rPr>
                <w:rFonts w:cstheme="minorHAnsi"/>
                <w:i/>
                <w:iCs/>
              </w:rPr>
            </w:pPr>
            <w:r w:rsidRPr="006520C5">
              <w:rPr>
                <w:rFonts w:cstheme="minorHAnsi"/>
                <w:i/>
                <w:iCs/>
              </w:rPr>
              <w:t xml:space="preserve">My swallowing ability limits my day-to-day activities. </w:t>
            </w:r>
          </w:p>
          <w:p w14:paraId="40EBE8B4" w14:textId="77777777" w:rsidR="006520C5" w:rsidRPr="006520C5" w:rsidRDefault="006520C5" w:rsidP="006520C5">
            <w:pPr>
              <w:spacing w:after="80"/>
              <w:rPr>
                <w:rFonts w:cstheme="minorHAnsi"/>
              </w:rPr>
            </w:pPr>
            <w:r w:rsidRPr="006520C5">
              <w:rPr>
                <w:rFonts w:cstheme="minorHAnsi"/>
              </w:rPr>
              <w:t>(2.1/5 vs. 2.9/5; p = 0.02)</w:t>
            </w:r>
          </w:p>
          <w:p w14:paraId="354B0726" w14:textId="77777777" w:rsidR="006520C5" w:rsidRPr="006520C5" w:rsidRDefault="006520C5" w:rsidP="006520C5">
            <w:pPr>
              <w:rPr>
                <w:rFonts w:cstheme="minorHAnsi"/>
                <w:i/>
                <w:iCs/>
              </w:rPr>
            </w:pPr>
            <w:r w:rsidRPr="006520C5">
              <w:rPr>
                <w:rFonts w:cstheme="minorHAnsi"/>
                <w:i/>
                <w:iCs/>
              </w:rPr>
              <w:t xml:space="preserve">My swallowing difficulty has caused me to lose income. </w:t>
            </w:r>
          </w:p>
          <w:p w14:paraId="1A5E1AC4" w14:textId="77777777" w:rsidR="006520C5" w:rsidRPr="006520C5" w:rsidRDefault="006520C5" w:rsidP="006520C5">
            <w:pPr>
              <w:rPr>
                <w:rFonts w:cstheme="minorHAnsi"/>
              </w:rPr>
            </w:pPr>
            <w:r w:rsidRPr="006520C5">
              <w:rPr>
                <w:rFonts w:cstheme="minorHAnsi"/>
              </w:rPr>
              <w:t>(1.6/5 vs. 2.2/5; p = 0.01)</w:t>
            </w:r>
          </w:p>
        </w:tc>
        <w:tc>
          <w:tcPr>
            <w:tcW w:w="3636" w:type="dxa"/>
            <w:tcBorders>
              <w:top w:val="single" w:sz="6" w:space="0" w:color="auto"/>
              <w:left w:val="single" w:sz="6" w:space="0" w:color="D9D9D9" w:themeColor="background1" w:themeShade="D9"/>
              <w:bottom w:val="single" w:sz="6" w:space="0" w:color="auto"/>
              <w:right w:val="single" w:sz="6" w:space="0" w:color="auto"/>
            </w:tcBorders>
            <w:vAlign w:val="center"/>
          </w:tcPr>
          <w:p w14:paraId="2735A281" w14:textId="77777777" w:rsidR="006520C5" w:rsidRPr="006520C5" w:rsidRDefault="006520C5" w:rsidP="006520C5">
            <w:pPr>
              <w:spacing w:after="80"/>
              <w:rPr>
                <w:rFonts w:cstheme="minorHAnsi"/>
              </w:rPr>
            </w:pPr>
            <w:r w:rsidRPr="006520C5">
              <w:rPr>
                <w:rFonts w:cstheme="minorHAnsi"/>
                <w:i/>
                <w:iCs/>
              </w:rPr>
              <w:t>Difficulty in talking</w:t>
            </w:r>
            <w:r w:rsidRPr="006520C5">
              <w:rPr>
                <w:rFonts w:cstheme="minorHAnsi"/>
              </w:rPr>
              <w:t xml:space="preserve"> (2.1/10 vs. 4.3/10; p &lt; 0.01)</w:t>
            </w:r>
            <w:r w:rsidRPr="006520C5">
              <w:rPr>
                <w:rFonts w:cstheme="minorHAnsi"/>
                <w:i/>
                <w:iCs/>
              </w:rPr>
              <w:t>, chewing</w:t>
            </w:r>
            <w:r w:rsidRPr="006520C5">
              <w:rPr>
                <w:rFonts w:cstheme="minorHAnsi"/>
              </w:rPr>
              <w:t xml:space="preserve"> (2.5/10 vs. 4.0/10; p = 0.04)</w:t>
            </w:r>
            <w:r w:rsidRPr="006520C5">
              <w:rPr>
                <w:rFonts w:cstheme="minorHAnsi"/>
                <w:i/>
                <w:iCs/>
              </w:rPr>
              <w:t xml:space="preserve">, and swallowing solid food </w:t>
            </w:r>
            <w:r w:rsidRPr="006520C5">
              <w:rPr>
                <w:rFonts w:cstheme="minorHAnsi"/>
              </w:rPr>
              <w:t xml:space="preserve">(3.2/10 vs. 4.8/10; p = 0.04) </w:t>
            </w:r>
            <w:r w:rsidRPr="006520C5">
              <w:rPr>
                <w:rFonts w:cstheme="minorHAnsi"/>
                <w:i/>
                <w:iCs/>
              </w:rPr>
              <w:t>due to dryness.</w:t>
            </w:r>
          </w:p>
          <w:p w14:paraId="4FA7E569" w14:textId="77777777" w:rsidR="006520C5" w:rsidRPr="006520C5" w:rsidRDefault="006520C5" w:rsidP="006520C5">
            <w:pPr>
              <w:rPr>
                <w:rFonts w:cstheme="minorHAnsi"/>
                <w:i/>
                <w:iCs/>
              </w:rPr>
            </w:pPr>
            <w:r w:rsidRPr="006520C5">
              <w:rPr>
                <w:rFonts w:cstheme="minorHAnsi"/>
                <w:i/>
                <w:iCs/>
              </w:rPr>
              <w:t xml:space="preserve">Frequency of your sleeping problems due to dryness. </w:t>
            </w:r>
          </w:p>
          <w:p w14:paraId="7718CFF9" w14:textId="77777777" w:rsidR="006520C5" w:rsidRPr="006520C5" w:rsidRDefault="006520C5" w:rsidP="006520C5">
            <w:pPr>
              <w:spacing w:after="80"/>
              <w:rPr>
                <w:rFonts w:cstheme="minorHAnsi"/>
              </w:rPr>
            </w:pPr>
            <w:r w:rsidRPr="006520C5">
              <w:rPr>
                <w:rFonts w:cstheme="minorHAnsi"/>
              </w:rPr>
              <w:t>(2.1/10 vs. 3.8/10; p = 0.03)</w:t>
            </w:r>
          </w:p>
          <w:p w14:paraId="0DEF73B4" w14:textId="77777777" w:rsidR="006520C5" w:rsidRPr="006520C5" w:rsidRDefault="006520C5" w:rsidP="006520C5">
            <w:pPr>
              <w:rPr>
                <w:rFonts w:cstheme="minorHAnsi"/>
              </w:rPr>
            </w:pPr>
            <w:r w:rsidRPr="006520C5">
              <w:rPr>
                <w:rFonts w:cstheme="minorHAnsi"/>
                <w:i/>
                <w:iCs/>
              </w:rPr>
              <w:t>Mouth or throat dryness when not eating.</w:t>
            </w:r>
            <w:r w:rsidRPr="006520C5">
              <w:rPr>
                <w:rFonts w:cstheme="minorHAnsi"/>
              </w:rPr>
              <w:t xml:space="preserve"> (3.0/10 vs. 4.5/10; p = 0.04)</w:t>
            </w:r>
          </w:p>
        </w:tc>
      </w:tr>
    </w:tbl>
    <w:p w14:paraId="78E52FFC" w14:textId="032DEF41" w:rsidR="006520C5" w:rsidRPr="006520C5" w:rsidRDefault="006520C5" w:rsidP="006520C5">
      <w:pPr>
        <w:spacing w:after="0"/>
        <w:rPr>
          <w:rFonts w:cstheme="minorHAnsi"/>
        </w:rPr>
      </w:pPr>
      <w:r w:rsidRPr="006520C5">
        <w:rPr>
          <w:rFonts w:cstheme="minorHAnsi"/>
        </w:rPr>
        <w:t>Mean differences in QoL scores are included above. Higher scores correspond to poorer patient-reported quality of life.</w:t>
      </w:r>
    </w:p>
    <w:p w14:paraId="3E2CDD9D" w14:textId="77777777" w:rsidR="006520C5" w:rsidRDefault="006520C5"/>
    <w:p w14:paraId="23F44F1F" w14:textId="77777777" w:rsidR="00266C1F" w:rsidRDefault="00266C1F"/>
    <w:sectPr w:rsidR="00266C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5B62"/>
    <w:multiLevelType w:val="hybridMultilevel"/>
    <w:tmpl w:val="E488CC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5C"/>
    <w:rsid w:val="00040738"/>
    <w:rsid w:val="000C2E10"/>
    <w:rsid w:val="0015567A"/>
    <w:rsid w:val="00170E05"/>
    <w:rsid w:val="00195444"/>
    <w:rsid w:val="001C3F9A"/>
    <w:rsid w:val="001D5B5C"/>
    <w:rsid w:val="00204EC8"/>
    <w:rsid w:val="00266C1F"/>
    <w:rsid w:val="00284E51"/>
    <w:rsid w:val="0029354C"/>
    <w:rsid w:val="002E2618"/>
    <w:rsid w:val="00334C85"/>
    <w:rsid w:val="0033727E"/>
    <w:rsid w:val="004277EE"/>
    <w:rsid w:val="00440C96"/>
    <w:rsid w:val="00553E07"/>
    <w:rsid w:val="00555959"/>
    <w:rsid w:val="0056105F"/>
    <w:rsid w:val="00594318"/>
    <w:rsid w:val="00594E7D"/>
    <w:rsid w:val="006247A3"/>
    <w:rsid w:val="00627952"/>
    <w:rsid w:val="006520C5"/>
    <w:rsid w:val="007101C9"/>
    <w:rsid w:val="0073470E"/>
    <w:rsid w:val="00742955"/>
    <w:rsid w:val="00785C36"/>
    <w:rsid w:val="007B0827"/>
    <w:rsid w:val="00814CBC"/>
    <w:rsid w:val="00872A46"/>
    <w:rsid w:val="00920054"/>
    <w:rsid w:val="00921269"/>
    <w:rsid w:val="009E487C"/>
    <w:rsid w:val="00A06D47"/>
    <w:rsid w:val="00A13A5A"/>
    <w:rsid w:val="00A1679D"/>
    <w:rsid w:val="00AC16C6"/>
    <w:rsid w:val="00AD0A02"/>
    <w:rsid w:val="00B83B18"/>
    <w:rsid w:val="00BC24CD"/>
    <w:rsid w:val="00C25614"/>
    <w:rsid w:val="00CD30B6"/>
    <w:rsid w:val="00CD30DF"/>
    <w:rsid w:val="00D32521"/>
    <w:rsid w:val="00D42C2B"/>
    <w:rsid w:val="00D4458F"/>
    <w:rsid w:val="00D449F3"/>
    <w:rsid w:val="00DA385D"/>
    <w:rsid w:val="00DD1C75"/>
    <w:rsid w:val="00E41284"/>
    <w:rsid w:val="00EC335B"/>
    <w:rsid w:val="00EC5BB5"/>
    <w:rsid w:val="00EE5EEF"/>
    <w:rsid w:val="00FB7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1E5C"/>
  <w15:chartTrackingRefBased/>
  <w15:docId w15:val="{63E7687F-D6C7-451C-9595-2355770A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1C75"/>
    <w:rPr>
      <w:color w:val="808080"/>
    </w:rPr>
  </w:style>
  <w:style w:type="paragraph" w:styleId="ListParagraph">
    <w:name w:val="List Paragraph"/>
    <w:basedOn w:val="Normal"/>
    <w:uiPriority w:val="34"/>
    <w:qFormat/>
    <w:rsid w:val="00710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Weppler</dc:creator>
  <cp:keywords/>
  <dc:description/>
  <cp:lastModifiedBy>Sarah Weppler</cp:lastModifiedBy>
  <cp:revision>5</cp:revision>
  <dcterms:created xsi:type="dcterms:W3CDTF">2020-03-18T23:24:00Z</dcterms:created>
  <dcterms:modified xsi:type="dcterms:W3CDTF">2020-03-19T22:31:00Z</dcterms:modified>
</cp:coreProperties>
</file>