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02DCD" w:rsidRDefault="00F02DCD" w:rsidP="00043237">
      <w:pPr>
        <w:spacing w:after="0" w:line="240" w:lineRule="auto"/>
        <w:contextualSpacing/>
        <w:jc w:val="center"/>
        <w:rPr>
          <w:rFonts w:eastAsia="Times New Roman"/>
          <w:b/>
          <w:bCs/>
          <w:i/>
          <w:sz w:val="32"/>
          <w:szCs w:val="32"/>
        </w:rPr>
      </w:pPr>
      <w:r w:rsidRPr="0093459D">
        <w:rPr>
          <w:rFonts w:eastAsia="Times New Roman"/>
          <w:b/>
          <w:bCs/>
          <w:sz w:val="32"/>
          <w:szCs w:val="32"/>
        </w:rPr>
        <w:t xml:space="preserve">ANALISIS PENGARUH </w:t>
      </w:r>
      <w:r>
        <w:rPr>
          <w:rFonts w:eastAsia="Times New Roman"/>
          <w:b/>
          <w:bCs/>
          <w:sz w:val="32"/>
          <w:szCs w:val="32"/>
        </w:rPr>
        <w:t>RUANG WARNA</w:t>
      </w:r>
      <w:r w:rsidRPr="0093459D">
        <w:rPr>
          <w:rFonts w:eastAsia="Times New Roman"/>
          <w:b/>
          <w:bCs/>
          <w:sz w:val="32"/>
          <w:szCs w:val="32"/>
        </w:rPr>
        <w:t xml:space="preserve"> TERHADAP AKURASI PENGUKURAN KADAR PIGMEN FOTOSINTESIS DENGAN MENGGUNAKAN CNN TERHADAP PERMASALAHAN </w:t>
      </w:r>
      <w:r w:rsidRPr="0093459D">
        <w:rPr>
          <w:rFonts w:eastAsia="Times New Roman"/>
          <w:b/>
          <w:bCs/>
          <w:i/>
          <w:sz w:val="32"/>
          <w:szCs w:val="32"/>
        </w:rPr>
        <w:t>COLOR CONSTANCY</w:t>
      </w:r>
    </w:p>
    <w:p w:rsidR="00043237" w:rsidRPr="00043237" w:rsidRDefault="00043237" w:rsidP="00043237">
      <w:pPr>
        <w:spacing w:after="0" w:line="240" w:lineRule="auto"/>
        <w:contextualSpacing/>
        <w:jc w:val="center"/>
        <w:rPr>
          <w:rFonts w:eastAsia="Times New Roman"/>
          <w:b/>
          <w:bCs/>
          <w:iCs/>
          <w:sz w:val="32"/>
          <w:szCs w:val="32"/>
        </w:rPr>
      </w:pPr>
    </w:p>
    <w:p w:rsidR="00043237" w:rsidRPr="00B272F0" w:rsidRDefault="00CA2A68" w:rsidP="00043237">
      <w:pPr>
        <w:pStyle w:val="Heading4"/>
        <w:numPr>
          <w:ilvl w:val="0"/>
          <w:numId w:val="0"/>
        </w:numPr>
        <w:spacing w:before="0" w:after="0"/>
        <w:jc w:val="center"/>
        <w:rPr>
          <w:b/>
          <w:i w:val="0"/>
          <w:sz w:val="24"/>
          <w:szCs w:val="24"/>
        </w:rPr>
      </w:pPr>
      <w:r>
        <w:rPr>
          <w:b/>
          <w:i w:val="0"/>
          <w:sz w:val="24"/>
          <w:szCs w:val="24"/>
          <w:vertAlign w:val="superscript"/>
        </w:rPr>
        <w:t>1)</w:t>
      </w:r>
      <w:r w:rsidR="00043237">
        <w:rPr>
          <w:b/>
          <w:i w:val="0"/>
          <w:sz w:val="24"/>
          <w:szCs w:val="24"/>
        </w:rPr>
        <w:t>Adn Agung Rochman Arifin</w:t>
      </w:r>
      <w:r w:rsidR="00043237">
        <w:rPr>
          <w:b/>
          <w:i w:val="0"/>
          <w:sz w:val="24"/>
          <w:szCs w:val="24"/>
          <w:lang w:val="id-ID"/>
        </w:rPr>
        <w:t xml:space="preserve"> </w:t>
      </w:r>
      <w:r w:rsidR="00043237" w:rsidRPr="000D419F">
        <w:rPr>
          <w:b/>
          <w:i w:val="0"/>
          <w:sz w:val="24"/>
          <w:szCs w:val="24"/>
          <w:lang w:val="id-ID"/>
        </w:rPr>
        <w:t>,</w:t>
      </w:r>
      <w:r w:rsidR="00043237">
        <w:rPr>
          <w:b/>
          <w:i w:val="0"/>
          <w:sz w:val="24"/>
          <w:szCs w:val="24"/>
          <w:lang w:val="id-ID"/>
        </w:rPr>
        <w:t xml:space="preserve"> </w:t>
      </w:r>
      <w:r w:rsidR="00E07CE8">
        <w:rPr>
          <w:b/>
          <w:i w:val="0"/>
          <w:sz w:val="24"/>
          <w:szCs w:val="24"/>
        </w:rPr>
        <w:t>Kestrilia Rega Prilianti</w:t>
      </w:r>
      <w:r w:rsidR="00043237" w:rsidRPr="000D419F">
        <w:rPr>
          <w:b/>
          <w:i w:val="0"/>
          <w:sz w:val="24"/>
          <w:szCs w:val="24"/>
          <w:vertAlign w:val="superscript"/>
          <w:lang w:val="id-ID"/>
        </w:rPr>
        <w:t>2)</w:t>
      </w:r>
      <w:r w:rsidR="00043237">
        <w:rPr>
          <w:b/>
          <w:i w:val="0"/>
          <w:sz w:val="24"/>
          <w:szCs w:val="24"/>
        </w:rPr>
        <w:t xml:space="preserve">, </w:t>
      </w:r>
      <w:r w:rsidR="00E07CE8">
        <w:rPr>
          <w:b/>
          <w:i w:val="0"/>
          <w:sz w:val="24"/>
          <w:szCs w:val="24"/>
        </w:rPr>
        <w:t>Mochamad Subianto</w:t>
      </w:r>
      <w:r w:rsidR="00043237" w:rsidRPr="00B272F0">
        <w:rPr>
          <w:b/>
          <w:i w:val="0"/>
          <w:sz w:val="24"/>
          <w:szCs w:val="24"/>
          <w:vertAlign w:val="superscript"/>
        </w:rPr>
        <w:t>)</w:t>
      </w:r>
    </w:p>
    <w:p w:rsidR="00043237" w:rsidRDefault="00043237" w:rsidP="00043237">
      <w:pPr>
        <w:pStyle w:val="Heading4"/>
        <w:numPr>
          <w:ilvl w:val="0"/>
          <w:numId w:val="0"/>
        </w:numPr>
        <w:tabs>
          <w:tab w:val="left" w:pos="2268"/>
        </w:tabs>
        <w:spacing w:before="0" w:after="0"/>
        <w:jc w:val="center"/>
        <w:rPr>
          <w:i w:val="0"/>
          <w:sz w:val="22"/>
          <w:lang w:val="id-ID"/>
        </w:rPr>
      </w:pPr>
      <w:r w:rsidRPr="00A34076">
        <w:rPr>
          <w:i w:val="0"/>
          <w:sz w:val="22"/>
          <w:vertAlign w:val="superscript"/>
          <w:lang w:val="id-ID"/>
        </w:rPr>
        <w:t>1</w:t>
      </w:r>
      <w:r>
        <w:rPr>
          <w:i w:val="0"/>
          <w:sz w:val="22"/>
          <w:vertAlign w:val="superscript"/>
        </w:rPr>
        <w:t>,2,3</w:t>
      </w:r>
      <w:r w:rsidRPr="00363A9B">
        <w:rPr>
          <w:i w:val="0"/>
          <w:sz w:val="22"/>
          <w:lang w:val="id-ID"/>
        </w:rPr>
        <w:t>Prodi</w:t>
      </w:r>
      <w:r w:rsidRPr="00363A9B">
        <w:rPr>
          <w:i w:val="0"/>
          <w:sz w:val="22"/>
        </w:rPr>
        <w:t xml:space="preserve"> </w:t>
      </w:r>
      <w:r>
        <w:rPr>
          <w:i w:val="0"/>
          <w:sz w:val="22"/>
        </w:rPr>
        <w:t>Teknik</w:t>
      </w:r>
      <w:r>
        <w:rPr>
          <w:i w:val="0"/>
          <w:sz w:val="22"/>
          <w:lang w:val="id-ID"/>
        </w:rPr>
        <w:t xml:space="preserve"> Informatika, Fakultas </w:t>
      </w:r>
      <w:r>
        <w:rPr>
          <w:i w:val="0"/>
          <w:sz w:val="22"/>
        </w:rPr>
        <w:t xml:space="preserve">Sains dan </w:t>
      </w:r>
      <w:r>
        <w:rPr>
          <w:i w:val="0"/>
          <w:sz w:val="22"/>
          <w:lang w:val="id-ID"/>
        </w:rPr>
        <w:t>Teknologi,</w:t>
      </w:r>
      <w:r w:rsidRPr="00363A9B">
        <w:rPr>
          <w:i w:val="0"/>
          <w:sz w:val="22"/>
        </w:rPr>
        <w:t xml:space="preserve">Universitas </w:t>
      </w:r>
      <w:r>
        <w:rPr>
          <w:i w:val="0"/>
          <w:sz w:val="22"/>
        </w:rPr>
        <w:t>Ma Chung</w:t>
      </w:r>
    </w:p>
    <w:p w:rsidR="00043237" w:rsidRDefault="00043237" w:rsidP="00043237">
      <w:pPr>
        <w:spacing w:after="0" w:line="240" w:lineRule="auto"/>
        <w:jc w:val="center"/>
        <w:rPr>
          <w:sz w:val="22"/>
        </w:rPr>
      </w:pPr>
      <w:r>
        <w:rPr>
          <w:sz w:val="22"/>
        </w:rPr>
        <w:t>Jl. Villa Puncak Tidar N-01, Malang</w:t>
      </w:r>
      <w:r>
        <w:rPr>
          <w:sz w:val="22"/>
        </w:rPr>
        <w:t xml:space="preserve"> </w:t>
      </w:r>
    </w:p>
    <w:p w:rsidR="00043237" w:rsidRDefault="00043237" w:rsidP="00043237">
      <w:pPr>
        <w:spacing w:after="0" w:line="240" w:lineRule="auto"/>
        <w:jc w:val="center"/>
        <w:rPr>
          <w:sz w:val="22"/>
          <w:szCs w:val="22"/>
        </w:rPr>
      </w:pPr>
      <w:r>
        <w:rPr>
          <w:sz w:val="22"/>
          <w:szCs w:val="22"/>
          <w:lang w:val="id-ID"/>
        </w:rPr>
        <w:t>E</w:t>
      </w:r>
      <w:r w:rsidRPr="00A648CF">
        <w:rPr>
          <w:sz w:val="22"/>
          <w:szCs w:val="22"/>
        </w:rPr>
        <w:t>-</w:t>
      </w:r>
      <w:r w:rsidRPr="00A648CF">
        <w:rPr>
          <w:sz w:val="22"/>
          <w:szCs w:val="22"/>
          <w:lang w:val="id-ID"/>
        </w:rPr>
        <w:t>mail</w:t>
      </w:r>
      <w:r w:rsidRPr="00A648CF">
        <w:rPr>
          <w:sz w:val="22"/>
          <w:szCs w:val="22"/>
        </w:rPr>
        <w:t xml:space="preserve">: </w:t>
      </w:r>
      <w:r w:rsidRPr="007D6290">
        <w:rPr>
          <w:sz w:val="22"/>
          <w:szCs w:val="22"/>
          <w:vertAlign w:val="superscript"/>
        </w:rPr>
        <w:t>1</w:t>
      </w:r>
      <w:r>
        <w:rPr>
          <w:sz w:val="22"/>
          <w:szCs w:val="22"/>
        </w:rPr>
        <w:t>aragungadn1414</w:t>
      </w:r>
      <w:r>
        <w:rPr>
          <w:sz w:val="22"/>
          <w:szCs w:val="22"/>
        </w:rPr>
        <w:t>@gmail.com</w:t>
      </w:r>
      <w:r w:rsidRPr="00A648CF">
        <w:rPr>
          <w:sz w:val="22"/>
          <w:szCs w:val="22"/>
        </w:rPr>
        <w:t xml:space="preserve">, </w:t>
      </w:r>
      <w:r w:rsidRPr="00043237">
        <w:rPr>
          <w:sz w:val="22"/>
          <w:szCs w:val="22"/>
          <w:vertAlign w:val="superscript"/>
        </w:rPr>
        <w:t>2</w:t>
      </w:r>
      <w:r w:rsidR="00E17B37">
        <w:rPr>
          <w:sz w:val="22"/>
          <w:szCs w:val="22"/>
        </w:rPr>
        <w:t>kestrilia.rega</w:t>
      </w:r>
      <w:r w:rsidR="00E17B37" w:rsidRPr="00043237">
        <w:rPr>
          <w:sz w:val="22"/>
          <w:szCs w:val="22"/>
        </w:rPr>
        <w:t xml:space="preserve"> </w:t>
      </w:r>
      <w:r w:rsidRPr="00043237">
        <w:rPr>
          <w:sz w:val="22"/>
          <w:szCs w:val="22"/>
        </w:rPr>
        <w:t>@machung.ac.id</w:t>
      </w:r>
      <w:r>
        <w:rPr>
          <w:sz w:val="22"/>
          <w:szCs w:val="22"/>
        </w:rPr>
        <w:t xml:space="preserve">, </w:t>
      </w:r>
    </w:p>
    <w:p w:rsidR="00043237" w:rsidRPr="00043237" w:rsidRDefault="00043237" w:rsidP="00043237">
      <w:pPr>
        <w:spacing w:after="0" w:line="240" w:lineRule="auto"/>
        <w:jc w:val="center"/>
        <w:rPr>
          <w:sz w:val="22"/>
          <w:lang w:val="id-ID"/>
        </w:rPr>
      </w:pPr>
      <w:r>
        <w:rPr>
          <w:sz w:val="22"/>
          <w:szCs w:val="22"/>
          <w:vertAlign w:val="superscript"/>
        </w:rPr>
        <w:t>3</w:t>
      </w:r>
      <w:r w:rsidR="00E17B37">
        <w:rPr>
          <w:sz w:val="22"/>
          <w:szCs w:val="22"/>
        </w:rPr>
        <w:t xml:space="preserve">mochamad.subianto </w:t>
      </w:r>
      <w:r>
        <w:rPr>
          <w:sz w:val="22"/>
          <w:szCs w:val="22"/>
        </w:rPr>
        <w:t>@machung.ac.id</w:t>
      </w:r>
    </w:p>
    <w:p w:rsidR="00043237" w:rsidRPr="0093459D" w:rsidRDefault="00043237" w:rsidP="00043237">
      <w:pPr>
        <w:spacing w:line="240" w:lineRule="auto"/>
        <w:contextualSpacing/>
        <w:jc w:val="center"/>
        <w:rPr>
          <w:i/>
        </w:rPr>
      </w:pPr>
    </w:p>
    <w:p w:rsidR="00666EFC" w:rsidRDefault="00666EFC"/>
    <w:p w:rsidR="00F02DCD" w:rsidRPr="00043237" w:rsidRDefault="00043237" w:rsidP="00043237">
      <w:pPr>
        <w:jc w:val="center"/>
        <w:rPr>
          <w:b/>
          <w:bCs/>
          <w:sz w:val="22"/>
          <w:szCs w:val="22"/>
        </w:rPr>
      </w:pPr>
      <w:r>
        <w:rPr>
          <w:b/>
          <w:bCs/>
          <w:sz w:val="22"/>
          <w:szCs w:val="22"/>
        </w:rPr>
        <w:t>A</w:t>
      </w:r>
      <w:r w:rsidR="000E567F">
        <w:rPr>
          <w:b/>
          <w:bCs/>
          <w:sz w:val="22"/>
          <w:szCs w:val="22"/>
        </w:rPr>
        <w:t>bstraksi</w:t>
      </w:r>
    </w:p>
    <w:p w:rsidR="00F02DCD" w:rsidRPr="00A9384D" w:rsidRDefault="00F02DCD" w:rsidP="00A9384D">
      <w:pPr>
        <w:spacing w:line="240" w:lineRule="auto"/>
        <w:ind w:firstLine="567"/>
        <w:jc w:val="both"/>
        <w:rPr>
          <w:sz w:val="20"/>
          <w:szCs w:val="20"/>
        </w:rPr>
      </w:pPr>
      <w:bookmarkStart w:id="0" w:name="_Hlk27330509"/>
      <w:bookmarkStart w:id="1" w:name="_Hlk27330669"/>
      <w:r w:rsidRPr="00F02DCD">
        <w:rPr>
          <w:sz w:val="20"/>
          <w:szCs w:val="20"/>
        </w:rPr>
        <w:t xml:space="preserve">Estimasi nilai kadar pigmen fotosintesis daun dapat dilakukan menggunakan spektrofotometer dan pengolahan citra digital dari citra daun dengan model komputasi. Pada metode pengolahan citra digital, model yang digunakan bermacam-macam seperti </w:t>
      </w:r>
      <w:r w:rsidRPr="00F02DCD">
        <w:rPr>
          <w:i/>
          <w:sz w:val="20"/>
          <w:szCs w:val="20"/>
        </w:rPr>
        <w:t xml:space="preserve">neural network, </w:t>
      </w:r>
      <w:r w:rsidRPr="00F02DCD">
        <w:rPr>
          <w:sz w:val="20"/>
          <w:szCs w:val="20"/>
        </w:rPr>
        <w:t xml:space="preserve">CNN, dan regresi linear. </w:t>
      </w:r>
      <w:r w:rsidRPr="00F02DCD">
        <w:rPr>
          <w:spacing w:val="-8"/>
          <w:sz w:val="20"/>
          <w:szCs w:val="20"/>
        </w:rPr>
        <w:t xml:space="preserve">Dalam penelitian ini akan dianalisa pengaruh berbagai macam ruang warna dan setelan </w:t>
      </w:r>
      <w:r w:rsidRPr="00F02DCD">
        <w:rPr>
          <w:i/>
          <w:spacing w:val="-8"/>
          <w:sz w:val="20"/>
          <w:szCs w:val="20"/>
        </w:rPr>
        <w:t>preprocessing</w:t>
      </w:r>
      <w:r w:rsidRPr="00F02DCD">
        <w:rPr>
          <w:spacing w:val="-8"/>
          <w:sz w:val="20"/>
          <w:szCs w:val="20"/>
        </w:rPr>
        <w:t xml:space="preserve"> </w:t>
      </w:r>
      <w:r w:rsidRPr="00F02DCD">
        <w:rPr>
          <w:i/>
          <w:spacing w:val="-8"/>
          <w:sz w:val="20"/>
          <w:szCs w:val="20"/>
        </w:rPr>
        <w:t xml:space="preserve">inpaint </w:t>
      </w:r>
      <w:r w:rsidRPr="00F02DCD">
        <w:rPr>
          <w:spacing w:val="-8"/>
          <w:sz w:val="20"/>
          <w:szCs w:val="20"/>
        </w:rPr>
        <w:t xml:space="preserve">terhadap akurasi model CNN dalam mengukur kadar pigmen fotosintesis daun. </w:t>
      </w:r>
      <w:r w:rsidR="00F02148">
        <w:rPr>
          <w:spacing w:val="-8"/>
          <w:sz w:val="20"/>
          <w:szCs w:val="20"/>
        </w:rPr>
        <w:t>R</w:t>
      </w:r>
      <w:r w:rsidRPr="00F02DCD">
        <w:rPr>
          <w:spacing w:val="-8"/>
          <w:sz w:val="20"/>
          <w:szCs w:val="20"/>
        </w:rPr>
        <w:t>uang warna yang dujicobakan</w:t>
      </w:r>
      <w:r w:rsidR="00DA2CBC">
        <w:rPr>
          <w:spacing w:val="-8"/>
          <w:sz w:val="20"/>
          <w:szCs w:val="20"/>
        </w:rPr>
        <w:t xml:space="preserve"> dengan mempertimbangkan fenomena </w:t>
      </w:r>
      <w:r w:rsidRPr="00F02DCD">
        <w:rPr>
          <w:spacing w:val="-8"/>
          <w:sz w:val="20"/>
          <w:szCs w:val="20"/>
        </w:rPr>
        <w:t xml:space="preserve"> </w:t>
      </w:r>
      <w:r w:rsidR="00DA2CBC">
        <w:rPr>
          <w:i/>
          <w:iCs/>
          <w:spacing w:val="-8"/>
          <w:sz w:val="20"/>
          <w:szCs w:val="20"/>
        </w:rPr>
        <w:t xml:space="preserve">color constancy </w:t>
      </w:r>
      <w:r w:rsidRPr="00F02DCD">
        <w:rPr>
          <w:spacing w:val="-8"/>
          <w:sz w:val="20"/>
          <w:szCs w:val="20"/>
        </w:rPr>
        <w:t xml:space="preserve">adalah </w:t>
      </w:r>
      <w:r w:rsidRPr="00F02DCD">
        <w:rPr>
          <w:rFonts w:eastAsiaTheme="minorEastAsia"/>
          <w:sz w:val="20"/>
          <w:szCs w:val="20"/>
        </w:rPr>
        <w:t xml:space="preserve">4 ruang warna tunggal RGB, HSV, LAB, dan YCbCr, serta 6 ruang warna kombinasi RGB+HSV, RGB+LAB, RGB+YCbCr, HSV+LAB, HSV+YCbCr, dan LAB+YCbCr. </w:t>
      </w:r>
      <w:r w:rsidR="00DA2CBC">
        <w:rPr>
          <w:rFonts w:eastAsiaTheme="minorEastAsia"/>
          <w:sz w:val="20"/>
          <w:szCs w:val="20"/>
        </w:rPr>
        <w:t>Kemudian data dibagi menjadi dua</w:t>
      </w:r>
      <w:r w:rsidRPr="00F02DCD">
        <w:rPr>
          <w:rFonts w:eastAsiaTheme="minorEastAsia"/>
          <w:sz w:val="20"/>
          <w:szCs w:val="20"/>
        </w:rPr>
        <w:t xml:space="preserve"> yaitu melalui </w:t>
      </w:r>
      <w:r w:rsidRPr="00F02DCD">
        <w:rPr>
          <w:rFonts w:eastAsiaTheme="minorEastAsia"/>
          <w:i/>
          <w:sz w:val="20"/>
          <w:szCs w:val="20"/>
        </w:rPr>
        <w:t xml:space="preserve">preprocessing inpaint </w:t>
      </w:r>
      <w:r w:rsidRPr="00F02DCD">
        <w:rPr>
          <w:rFonts w:eastAsiaTheme="minorEastAsia"/>
          <w:sz w:val="20"/>
          <w:szCs w:val="20"/>
        </w:rPr>
        <w:t>dan tidak.</w:t>
      </w:r>
      <w:r w:rsidR="00A9384D">
        <w:rPr>
          <w:sz w:val="20"/>
          <w:szCs w:val="20"/>
        </w:rPr>
        <w:t xml:space="preserve"> </w:t>
      </w:r>
      <w:r w:rsidRPr="00F02DCD">
        <w:rPr>
          <w:spacing w:val="-8"/>
          <w:sz w:val="20"/>
          <w:szCs w:val="20"/>
        </w:rPr>
        <w:t>Setelah proses pelatihan model, dilakukan pengamatan terhadap nilai akurasi yaitu MAE latih dan MAE validasi tiap model. D</w:t>
      </w:r>
      <w:r w:rsidR="00394585">
        <w:rPr>
          <w:spacing w:val="-8"/>
          <w:sz w:val="20"/>
          <w:szCs w:val="20"/>
        </w:rPr>
        <w:t>idapatkan</w:t>
      </w:r>
      <w:r w:rsidRPr="00F02DCD">
        <w:rPr>
          <w:spacing w:val="-8"/>
          <w:sz w:val="20"/>
          <w:szCs w:val="20"/>
        </w:rPr>
        <w:t xml:space="preserve"> 3 jenis data masukan yang direkomendasikan sebagai  data masukan</w:t>
      </w:r>
      <w:r w:rsidR="00394585">
        <w:rPr>
          <w:spacing w:val="-8"/>
          <w:sz w:val="20"/>
          <w:szCs w:val="20"/>
        </w:rPr>
        <w:t xml:space="preserve"> yaitu </w:t>
      </w:r>
      <w:r w:rsidR="00394585" w:rsidRPr="00F02DCD">
        <w:rPr>
          <w:sz w:val="20"/>
          <w:szCs w:val="20"/>
        </w:rPr>
        <w:t xml:space="preserve">RGB+LAB tanpa </w:t>
      </w:r>
      <w:r w:rsidR="00394585" w:rsidRPr="00F02DCD">
        <w:rPr>
          <w:i/>
          <w:iCs/>
          <w:sz w:val="20"/>
          <w:szCs w:val="20"/>
        </w:rPr>
        <w:t>inpaint</w:t>
      </w:r>
      <w:r w:rsidR="00394585" w:rsidRPr="00F02DCD">
        <w:rPr>
          <w:sz w:val="20"/>
          <w:szCs w:val="20"/>
        </w:rPr>
        <w:t xml:space="preserve">, RGB dengan </w:t>
      </w:r>
      <w:r w:rsidR="00394585" w:rsidRPr="00F02DCD">
        <w:rPr>
          <w:i/>
          <w:iCs/>
          <w:sz w:val="20"/>
          <w:szCs w:val="20"/>
        </w:rPr>
        <w:t>inpaint</w:t>
      </w:r>
      <w:r w:rsidR="00394585" w:rsidRPr="00F02DCD">
        <w:rPr>
          <w:sz w:val="20"/>
          <w:szCs w:val="20"/>
        </w:rPr>
        <w:t xml:space="preserve">, dan LAB+YCbCr tanpa </w:t>
      </w:r>
      <w:r w:rsidR="00394585" w:rsidRPr="00F02DCD">
        <w:rPr>
          <w:i/>
          <w:sz w:val="20"/>
          <w:szCs w:val="20"/>
        </w:rPr>
        <w:t>inpaint</w:t>
      </w:r>
      <w:r w:rsidRPr="00F02DCD">
        <w:rPr>
          <w:spacing w:val="-8"/>
          <w:sz w:val="20"/>
          <w:szCs w:val="20"/>
        </w:rPr>
        <w:t xml:space="preserve"> </w:t>
      </w:r>
      <w:r w:rsidR="00394585">
        <w:rPr>
          <w:spacing w:val="-8"/>
          <w:sz w:val="20"/>
          <w:szCs w:val="20"/>
        </w:rPr>
        <w:t xml:space="preserve">dengan </w:t>
      </w:r>
      <w:r w:rsidRPr="00F02DCD">
        <w:rPr>
          <w:spacing w:val="-8"/>
          <w:sz w:val="20"/>
          <w:szCs w:val="20"/>
        </w:rPr>
        <w:t xml:space="preserve">nilai </w:t>
      </w:r>
      <w:r w:rsidR="00F02148">
        <w:rPr>
          <w:spacing w:val="-8"/>
          <w:sz w:val="20"/>
          <w:szCs w:val="20"/>
        </w:rPr>
        <w:t xml:space="preserve">MAE </w:t>
      </w:r>
      <w:r w:rsidRPr="00F02DCD">
        <w:rPr>
          <w:spacing w:val="-8"/>
          <w:sz w:val="20"/>
          <w:szCs w:val="20"/>
        </w:rPr>
        <w:t>validasi</w:t>
      </w:r>
      <w:r w:rsidR="00394585">
        <w:rPr>
          <w:spacing w:val="-8"/>
          <w:sz w:val="20"/>
          <w:szCs w:val="20"/>
        </w:rPr>
        <w:t xml:space="preserve"> model</w:t>
      </w:r>
      <w:r w:rsidRPr="00F02DCD">
        <w:rPr>
          <w:spacing w:val="-8"/>
          <w:sz w:val="20"/>
          <w:szCs w:val="20"/>
        </w:rPr>
        <w:t xml:space="preserve"> </w:t>
      </w:r>
      <w:r w:rsidRPr="00F02DCD">
        <w:rPr>
          <w:color w:val="000000"/>
          <w:sz w:val="20"/>
          <w:szCs w:val="20"/>
        </w:rPr>
        <w:t>0.08761, 0.09252, dan 0.09288</w:t>
      </w:r>
      <w:r w:rsidRPr="00F02DCD">
        <w:rPr>
          <w:spacing w:val="-8"/>
          <w:sz w:val="20"/>
          <w:szCs w:val="20"/>
        </w:rPr>
        <w:t>.</w:t>
      </w:r>
      <w:bookmarkEnd w:id="0"/>
    </w:p>
    <w:bookmarkEnd w:id="1"/>
    <w:p w:rsidR="00F02DCD" w:rsidRDefault="00F02DCD" w:rsidP="00F02DCD">
      <w:pPr>
        <w:spacing w:line="240" w:lineRule="auto"/>
        <w:rPr>
          <w:i/>
          <w:spacing w:val="-8"/>
          <w:sz w:val="20"/>
          <w:szCs w:val="20"/>
        </w:rPr>
      </w:pPr>
      <w:r w:rsidRPr="00A9384D">
        <w:rPr>
          <w:b/>
          <w:bCs/>
          <w:spacing w:val="-8"/>
          <w:sz w:val="20"/>
          <w:szCs w:val="20"/>
        </w:rPr>
        <w:t>Kata kunci:</w:t>
      </w:r>
      <w:r w:rsidRPr="00F02DCD">
        <w:rPr>
          <w:spacing w:val="-8"/>
          <w:sz w:val="20"/>
          <w:szCs w:val="20"/>
        </w:rPr>
        <w:t xml:space="preserve"> </w:t>
      </w:r>
      <w:r w:rsidRPr="00A9384D">
        <w:rPr>
          <w:iCs/>
          <w:spacing w:val="-8"/>
          <w:sz w:val="20"/>
          <w:szCs w:val="20"/>
        </w:rPr>
        <w:t>Estimasi Pigmen Fotosintesis</w:t>
      </w:r>
      <w:r w:rsidRPr="00F02DCD">
        <w:rPr>
          <w:i/>
          <w:spacing w:val="-8"/>
          <w:sz w:val="20"/>
          <w:szCs w:val="20"/>
        </w:rPr>
        <w:t>, CNN, Color Constancy, Color Space, Inpaint, P3Net.</w:t>
      </w:r>
    </w:p>
    <w:p w:rsidR="00AD0808" w:rsidRPr="00F02DCD" w:rsidRDefault="00AD0808" w:rsidP="00F02DCD">
      <w:pPr>
        <w:spacing w:line="240" w:lineRule="auto"/>
        <w:rPr>
          <w:sz w:val="20"/>
          <w:szCs w:val="20"/>
        </w:rPr>
      </w:pPr>
    </w:p>
    <w:p w:rsidR="00F02DCD" w:rsidRPr="00043237" w:rsidRDefault="00043237" w:rsidP="00043237">
      <w:pPr>
        <w:jc w:val="center"/>
        <w:rPr>
          <w:b/>
          <w:bCs/>
          <w:i/>
          <w:iCs/>
          <w:sz w:val="22"/>
          <w:szCs w:val="22"/>
        </w:rPr>
      </w:pPr>
      <w:r w:rsidRPr="00043237">
        <w:rPr>
          <w:b/>
          <w:bCs/>
          <w:i/>
          <w:iCs/>
          <w:sz w:val="22"/>
          <w:szCs w:val="22"/>
        </w:rPr>
        <w:t>A</w:t>
      </w:r>
      <w:r w:rsidR="000E567F">
        <w:rPr>
          <w:b/>
          <w:bCs/>
          <w:i/>
          <w:iCs/>
          <w:sz w:val="22"/>
          <w:szCs w:val="22"/>
        </w:rPr>
        <w:t>bstract</w:t>
      </w:r>
    </w:p>
    <w:p w:rsidR="00F02DCD" w:rsidRDefault="003B04D7" w:rsidP="003B04D7">
      <w:pPr>
        <w:ind w:firstLine="720"/>
        <w:jc w:val="both"/>
        <w:rPr>
          <w:i/>
          <w:iCs/>
          <w:sz w:val="20"/>
          <w:szCs w:val="20"/>
        </w:rPr>
      </w:pPr>
      <w:bookmarkStart w:id="2" w:name="_Hlk27331689"/>
      <w:r>
        <w:rPr>
          <w:i/>
          <w:iCs/>
          <w:sz w:val="20"/>
          <w:szCs w:val="20"/>
        </w:rPr>
        <w:t>L</w:t>
      </w:r>
      <w:r w:rsidR="00BD5765">
        <w:rPr>
          <w:i/>
          <w:iCs/>
          <w:sz w:val="20"/>
          <w:szCs w:val="20"/>
        </w:rPr>
        <w:t xml:space="preserve">eaf’s </w:t>
      </w:r>
      <w:r w:rsidR="00F02DCD" w:rsidRPr="00A9384D">
        <w:rPr>
          <w:i/>
          <w:iCs/>
          <w:sz w:val="20"/>
          <w:szCs w:val="20"/>
        </w:rPr>
        <w:t xml:space="preserve">photosynthesis pigment value estimation can be done by using spectrophotometer and digital image processing from leaf digital image using computational model. </w:t>
      </w:r>
      <w:r>
        <w:rPr>
          <w:i/>
          <w:iCs/>
          <w:sz w:val="20"/>
          <w:szCs w:val="20"/>
        </w:rPr>
        <w:t>For</w:t>
      </w:r>
      <w:r w:rsidR="00F02DCD" w:rsidRPr="00A9384D">
        <w:rPr>
          <w:i/>
          <w:iCs/>
          <w:sz w:val="20"/>
          <w:szCs w:val="20"/>
        </w:rPr>
        <w:t xml:space="preserve"> digital image processing method</w:t>
      </w:r>
      <w:r w:rsidR="00BD5765">
        <w:rPr>
          <w:i/>
          <w:iCs/>
          <w:sz w:val="20"/>
          <w:szCs w:val="20"/>
        </w:rPr>
        <w:t xml:space="preserve">, </w:t>
      </w:r>
      <w:r>
        <w:rPr>
          <w:i/>
          <w:iCs/>
          <w:sz w:val="20"/>
          <w:szCs w:val="20"/>
        </w:rPr>
        <w:t xml:space="preserve">there are various </w:t>
      </w:r>
      <w:r w:rsidR="00BD5765">
        <w:rPr>
          <w:i/>
          <w:iCs/>
          <w:sz w:val="20"/>
          <w:szCs w:val="20"/>
        </w:rPr>
        <w:t>models</w:t>
      </w:r>
      <w:r w:rsidR="00F02DCD" w:rsidRPr="00A9384D">
        <w:rPr>
          <w:i/>
          <w:iCs/>
          <w:sz w:val="20"/>
          <w:szCs w:val="20"/>
        </w:rPr>
        <w:t xml:space="preserve"> that are used</w:t>
      </w:r>
      <w:r>
        <w:rPr>
          <w:i/>
          <w:iCs/>
          <w:sz w:val="20"/>
          <w:szCs w:val="20"/>
        </w:rPr>
        <w:t>, such as</w:t>
      </w:r>
      <w:r w:rsidR="00F02DCD" w:rsidRPr="00A9384D">
        <w:rPr>
          <w:i/>
          <w:iCs/>
          <w:sz w:val="20"/>
          <w:szCs w:val="20"/>
        </w:rPr>
        <w:t xml:space="preserve"> neural network, CNN, and linear regression. In this research, the effect of </w:t>
      </w:r>
      <w:r>
        <w:rPr>
          <w:i/>
          <w:iCs/>
          <w:sz w:val="20"/>
          <w:szCs w:val="20"/>
        </w:rPr>
        <w:t>color spaces</w:t>
      </w:r>
      <w:r w:rsidR="00F02DCD" w:rsidRPr="00A9384D">
        <w:rPr>
          <w:i/>
          <w:iCs/>
          <w:sz w:val="20"/>
          <w:szCs w:val="20"/>
        </w:rPr>
        <w:t xml:space="preserve"> and inpaint preprocessing configuration on CNN model’s accuracy in measuring of leaf’s photosynthesis pigment </w:t>
      </w:r>
      <w:r>
        <w:rPr>
          <w:i/>
          <w:iCs/>
          <w:sz w:val="20"/>
          <w:szCs w:val="20"/>
        </w:rPr>
        <w:t xml:space="preserve">value </w:t>
      </w:r>
      <w:r w:rsidR="00F02DCD" w:rsidRPr="00A9384D">
        <w:rPr>
          <w:i/>
          <w:iCs/>
          <w:sz w:val="20"/>
          <w:szCs w:val="20"/>
        </w:rPr>
        <w:t xml:space="preserve">will be analyzed. The color space </w:t>
      </w:r>
      <w:r>
        <w:rPr>
          <w:i/>
          <w:iCs/>
          <w:sz w:val="20"/>
          <w:szCs w:val="20"/>
        </w:rPr>
        <w:t>that</w:t>
      </w:r>
      <w:r w:rsidR="00F02DCD" w:rsidRPr="00A9384D">
        <w:rPr>
          <w:i/>
          <w:iCs/>
          <w:sz w:val="20"/>
          <w:szCs w:val="20"/>
        </w:rPr>
        <w:t xml:space="preserve"> will be experimented </w:t>
      </w:r>
      <w:r w:rsidR="00BD5765">
        <w:rPr>
          <w:i/>
          <w:iCs/>
          <w:sz w:val="20"/>
          <w:szCs w:val="20"/>
        </w:rPr>
        <w:t xml:space="preserve">with respect to color constancy phenomenon </w:t>
      </w:r>
      <w:r w:rsidR="00F02DCD" w:rsidRPr="00A9384D">
        <w:rPr>
          <w:i/>
          <w:iCs/>
          <w:sz w:val="20"/>
          <w:szCs w:val="20"/>
        </w:rPr>
        <w:t>are 4 single color spaces which are RGB, HSV, LAB and YCbCr, and 6 combination color spaces which are RGB+HSV, RGB+LAB, RGB+YCbCr, HSV+LAB, HSV+YCbCr, dan LAB+YCbCr</w:t>
      </w:r>
      <w:r w:rsidR="00BD5765">
        <w:rPr>
          <w:i/>
          <w:iCs/>
          <w:sz w:val="20"/>
          <w:szCs w:val="20"/>
        </w:rPr>
        <w:t>. Then</w:t>
      </w:r>
      <w:r w:rsidR="009A045D">
        <w:rPr>
          <w:i/>
          <w:iCs/>
          <w:sz w:val="20"/>
          <w:szCs w:val="20"/>
        </w:rPr>
        <w:t>,</w:t>
      </w:r>
      <w:r w:rsidR="00BD5765">
        <w:rPr>
          <w:i/>
          <w:iCs/>
          <w:sz w:val="20"/>
          <w:szCs w:val="20"/>
        </w:rPr>
        <w:t xml:space="preserve"> the data is</w:t>
      </w:r>
      <w:r w:rsidR="00F02DCD" w:rsidRPr="00A9384D">
        <w:rPr>
          <w:i/>
          <w:iCs/>
          <w:sz w:val="20"/>
          <w:szCs w:val="20"/>
        </w:rPr>
        <w:t xml:space="preserve"> classified into 2 types which are data that </w:t>
      </w:r>
      <w:r w:rsidR="005F4F1E">
        <w:rPr>
          <w:i/>
          <w:iCs/>
          <w:sz w:val="20"/>
          <w:szCs w:val="20"/>
        </w:rPr>
        <w:t>is processed with inpaint</w:t>
      </w:r>
      <w:r w:rsidR="00F02DCD" w:rsidRPr="00A9384D">
        <w:rPr>
          <w:i/>
          <w:iCs/>
          <w:sz w:val="20"/>
          <w:szCs w:val="20"/>
        </w:rPr>
        <w:t xml:space="preserve"> and the opposite.</w:t>
      </w:r>
      <w:r w:rsidR="00A9384D" w:rsidRPr="00A9384D">
        <w:rPr>
          <w:i/>
          <w:iCs/>
          <w:sz w:val="20"/>
          <w:szCs w:val="20"/>
        </w:rPr>
        <w:t xml:space="preserve"> </w:t>
      </w:r>
      <w:r w:rsidR="00F02DCD" w:rsidRPr="00A9384D">
        <w:rPr>
          <w:i/>
          <w:iCs/>
          <w:sz w:val="20"/>
          <w:szCs w:val="20"/>
        </w:rPr>
        <w:t xml:space="preserve">After the </w:t>
      </w:r>
      <w:r>
        <w:rPr>
          <w:i/>
          <w:iCs/>
          <w:sz w:val="20"/>
          <w:szCs w:val="20"/>
        </w:rPr>
        <w:t xml:space="preserve">model </w:t>
      </w:r>
      <w:r w:rsidR="00F02DCD" w:rsidRPr="00A9384D">
        <w:rPr>
          <w:i/>
          <w:iCs/>
          <w:sz w:val="20"/>
          <w:szCs w:val="20"/>
        </w:rPr>
        <w:t xml:space="preserve">training process, observation on accuracy value </w:t>
      </w:r>
      <w:r w:rsidR="005F4F1E">
        <w:rPr>
          <w:i/>
          <w:iCs/>
          <w:sz w:val="20"/>
          <w:szCs w:val="20"/>
        </w:rPr>
        <w:t>based on</w:t>
      </w:r>
      <w:r w:rsidR="00F02DCD" w:rsidRPr="00A9384D">
        <w:rPr>
          <w:i/>
          <w:iCs/>
          <w:sz w:val="20"/>
          <w:szCs w:val="20"/>
        </w:rPr>
        <w:t xml:space="preserve"> </w:t>
      </w:r>
      <w:r>
        <w:rPr>
          <w:i/>
          <w:iCs/>
          <w:sz w:val="20"/>
          <w:szCs w:val="20"/>
        </w:rPr>
        <w:t xml:space="preserve">each model’s </w:t>
      </w:r>
      <w:r w:rsidR="00F02DCD" w:rsidRPr="00A9384D">
        <w:rPr>
          <w:i/>
          <w:iCs/>
          <w:sz w:val="20"/>
          <w:szCs w:val="20"/>
        </w:rPr>
        <w:t xml:space="preserve">train MAE and validation MAE is </w:t>
      </w:r>
      <w:r w:rsidR="00BD5765">
        <w:rPr>
          <w:i/>
          <w:iCs/>
          <w:sz w:val="20"/>
          <w:szCs w:val="20"/>
        </w:rPr>
        <w:t>conducted</w:t>
      </w:r>
      <w:r w:rsidR="00F02DCD" w:rsidRPr="00A9384D">
        <w:rPr>
          <w:i/>
          <w:iCs/>
          <w:sz w:val="20"/>
          <w:szCs w:val="20"/>
        </w:rPr>
        <w:t xml:space="preserve">. </w:t>
      </w:r>
      <w:r w:rsidRPr="00A9384D">
        <w:rPr>
          <w:i/>
          <w:iCs/>
          <w:sz w:val="20"/>
          <w:szCs w:val="20"/>
        </w:rPr>
        <w:t xml:space="preserve">RGB+LAB </w:t>
      </w:r>
      <w:r w:rsidR="009A045D">
        <w:rPr>
          <w:i/>
          <w:iCs/>
          <w:sz w:val="20"/>
          <w:szCs w:val="20"/>
        </w:rPr>
        <w:t>non-</w:t>
      </w:r>
      <w:r w:rsidRPr="00A9384D">
        <w:rPr>
          <w:i/>
          <w:iCs/>
          <w:sz w:val="20"/>
          <w:szCs w:val="20"/>
        </w:rPr>
        <w:t xml:space="preserve">inpaint, RGB </w:t>
      </w:r>
      <w:r w:rsidR="009A045D">
        <w:rPr>
          <w:i/>
          <w:iCs/>
          <w:sz w:val="20"/>
          <w:szCs w:val="20"/>
        </w:rPr>
        <w:t>non-</w:t>
      </w:r>
      <w:r w:rsidRPr="00A9384D">
        <w:rPr>
          <w:i/>
          <w:iCs/>
          <w:sz w:val="20"/>
          <w:szCs w:val="20"/>
        </w:rPr>
        <w:t xml:space="preserve">inpaint, and LAB+YCbCr </w:t>
      </w:r>
      <w:r w:rsidR="009A045D">
        <w:rPr>
          <w:i/>
          <w:iCs/>
          <w:sz w:val="20"/>
          <w:szCs w:val="20"/>
        </w:rPr>
        <w:t>non-</w:t>
      </w:r>
      <w:r w:rsidRPr="00A9384D">
        <w:rPr>
          <w:i/>
          <w:iCs/>
          <w:sz w:val="20"/>
          <w:szCs w:val="20"/>
        </w:rPr>
        <w:t>inpaint</w:t>
      </w:r>
      <w:r w:rsidR="00F02DCD" w:rsidRPr="00A9384D">
        <w:rPr>
          <w:i/>
          <w:iCs/>
          <w:sz w:val="20"/>
          <w:szCs w:val="20"/>
        </w:rPr>
        <w:t xml:space="preserve"> are</w:t>
      </w:r>
      <w:r>
        <w:rPr>
          <w:i/>
          <w:iCs/>
          <w:sz w:val="20"/>
          <w:szCs w:val="20"/>
        </w:rPr>
        <w:t xml:space="preserve"> the</w:t>
      </w:r>
      <w:r w:rsidR="00F02DCD" w:rsidRPr="00A9384D">
        <w:rPr>
          <w:i/>
          <w:iCs/>
          <w:sz w:val="20"/>
          <w:szCs w:val="20"/>
        </w:rPr>
        <w:t xml:space="preserve"> </w:t>
      </w:r>
      <w:r>
        <w:rPr>
          <w:i/>
          <w:iCs/>
          <w:sz w:val="20"/>
          <w:szCs w:val="20"/>
        </w:rPr>
        <w:t>three</w:t>
      </w:r>
      <w:r w:rsidR="00BD5765">
        <w:rPr>
          <w:i/>
          <w:iCs/>
          <w:sz w:val="20"/>
          <w:szCs w:val="20"/>
        </w:rPr>
        <w:t xml:space="preserve"> recommended</w:t>
      </w:r>
      <w:r w:rsidR="00F02DCD" w:rsidRPr="00A9384D">
        <w:rPr>
          <w:i/>
          <w:iCs/>
          <w:sz w:val="20"/>
          <w:szCs w:val="20"/>
        </w:rPr>
        <w:t xml:space="preserve"> types of input data </w:t>
      </w:r>
      <w:r>
        <w:rPr>
          <w:i/>
          <w:iCs/>
          <w:sz w:val="20"/>
          <w:szCs w:val="20"/>
        </w:rPr>
        <w:t xml:space="preserve">with </w:t>
      </w:r>
      <w:r w:rsidR="00F02DCD" w:rsidRPr="00A9384D">
        <w:rPr>
          <w:i/>
          <w:iCs/>
          <w:sz w:val="20"/>
          <w:szCs w:val="20"/>
        </w:rPr>
        <w:t xml:space="preserve">MAE validation value 0.08761, 0.09252, and 0.09288. </w:t>
      </w:r>
    </w:p>
    <w:bookmarkEnd w:id="2"/>
    <w:p w:rsidR="00A9384D" w:rsidRPr="00A9384D" w:rsidRDefault="00A9384D" w:rsidP="00A9384D">
      <w:pPr>
        <w:spacing w:line="240" w:lineRule="auto"/>
        <w:rPr>
          <w:sz w:val="20"/>
          <w:szCs w:val="20"/>
        </w:rPr>
      </w:pPr>
      <w:r>
        <w:rPr>
          <w:b/>
          <w:bCs/>
          <w:i/>
          <w:iCs/>
          <w:sz w:val="20"/>
          <w:szCs w:val="20"/>
        </w:rPr>
        <w:t>Keywords:</w:t>
      </w:r>
      <w:r>
        <w:rPr>
          <w:i/>
          <w:spacing w:val="-8"/>
          <w:sz w:val="20"/>
          <w:szCs w:val="20"/>
        </w:rPr>
        <w:t xml:space="preserve"> </w:t>
      </w:r>
      <w:r w:rsidRPr="00F02DCD">
        <w:rPr>
          <w:i/>
          <w:spacing w:val="-8"/>
          <w:sz w:val="20"/>
          <w:szCs w:val="20"/>
        </w:rPr>
        <w:t>CNN, Color Constancy, Color Space, Inpaint, P3Net</w:t>
      </w:r>
      <w:r w:rsidR="00043237">
        <w:rPr>
          <w:i/>
          <w:spacing w:val="-8"/>
          <w:sz w:val="20"/>
          <w:szCs w:val="20"/>
        </w:rPr>
        <w:t xml:space="preserve">, </w:t>
      </w:r>
      <w:r w:rsidR="00043237">
        <w:rPr>
          <w:i/>
          <w:spacing w:val="-8"/>
          <w:sz w:val="20"/>
          <w:szCs w:val="20"/>
        </w:rPr>
        <w:t xml:space="preserve">Photosyntesis Pigment </w:t>
      </w:r>
      <w:r w:rsidR="00043237">
        <w:rPr>
          <w:i/>
          <w:spacing w:val="-8"/>
          <w:sz w:val="20"/>
          <w:szCs w:val="20"/>
        </w:rPr>
        <w:t xml:space="preserve">Value </w:t>
      </w:r>
      <w:r w:rsidR="00043237">
        <w:rPr>
          <w:i/>
          <w:spacing w:val="-8"/>
          <w:sz w:val="20"/>
          <w:szCs w:val="20"/>
        </w:rPr>
        <w:t>Estimation</w:t>
      </w:r>
      <w:r w:rsidR="00043237">
        <w:rPr>
          <w:i/>
          <w:spacing w:val="-8"/>
          <w:sz w:val="20"/>
          <w:szCs w:val="20"/>
        </w:rPr>
        <w:t>.</w:t>
      </w:r>
    </w:p>
    <w:p w:rsidR="00E1509A" w:rsidRDefault="00E1509A" w:rsidP="00F02DCD"/>
    <w:p w:rsidR="00E1509A" w:rsidRDefault="00E1509A" w:rsidP="00E1509A">
      <w:pPr>
        <w:spacing w:after="0" w:line="240" w:lineRule="auto"/>
        <w:sectPr w:rsidR="00E1509A" w:rsidSect="00E07CE8">
          <w:footerReference w:type="default" r:id="rId6"/>
          <w:pgSz w:w="12240" w:h="15840"/>
          <w:pgMar w:top="1699" w:right="1699" w:bottom="1699" w:left="2275" w:header="720" w:footer="720" w:gutter="0"/>
          <w:cols w:space="720"/>
          <w:docGrid w:linePitch="360"/>
        </w:sectPr>
      </w:pPr>
    </w:p>
    <w:p w:rsidR="00F02DCD" w:rsidRDefault="00E1509A" w:rsidP="00E1509A">
      <w:pPr>
        <w:spacing w:after="120" w:line="240" w:lineRule="auto"/>
        <w:rPr>
          <w:b/>
          <w:bCs/>
        </w:rPr>
      </w:pPr>
      <w:r>
        <w:rPr>
          <w:b/>
          <w:bCs/>
        </w:rPr>
        <w:lastRenderedPageBreak/>
        <w:t>P</w:t>
      </w:r>
      <w:r w:rsidR="000E567F">
        <w:rPr>
          <w:b/>
          <w:bCs/>
        </w:rPr>
        <w:t>endahuluan</w:t>
      </w:r>
    </w:p>
    <w:p w:rsidR="000D125E" w:rsidRPr="0093459D" w:rsidRDefault="000D125E" w:rsidP="000D125E">
      <w:pPr>
        <w:keepNext/>
        <w:spacing w:after="0" w:line="240" w:lineRule="auto"/>
        <w:jc w:val="center"/>
      </w:pPr>
      <w:r w:rsidRPr="00BA3BD1">
        <w:rPr>
          <w:noProof/>
          <w:lang w:val="en-GB" w:eastAsia="en-GB"/>
        </w:rPr>
        <w:drawing>
          <wp:inline distT="0" distB="0" distL="0" distR="0" wp14:anchorId="22723854" wp14:editId="12E7A84A">
            <wp:extent cx="1924050" cy="1274380"/>
            <wp:effectExtent l="19050" t="19050" r="19050" b="21590"/>
            <wp:docPr id="51" name="Picture 51" descr="D:\Adn\daun_komparas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Adn\daun_komparasi.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43441" cy="1287224"/>
                    </a:xfrm>
                    <a:prstGeom prst="rect">
                      <a:avLst/>
                    </a:prstGeom>
                    <a:noFill/>
                    <a:ln>
                      <a:solidFill>
                        <a:schemeClr val="tx1">
                          <a:lumMod val="50000"/>
                          <a:lumOff val="50000"/>
                        </a:schemeClr>
                      </a:solidFill>
                    </a:ln>
                  </pic:spPr>
                </pic:pic>
              </a:graphicData>
            </a:graphic>
          </wp:inline>
        </w:drawing>
      </w:r>
    </w:p>
    <w:p w:rsidR="000D125E" w:rsidRDefault="000D125E" w:rsidP="000D125E">
      <w:pPr>
        <w:pStyle w:val="Caption"/>
        <w:spacing w:after="0"/>
        <w:ind w:left="270" w:right="270"/>
        <w:jc w:val="center"/>
        <w:rPr>
          <w:i w:val="0"/>
          <w:color w:val="auto"/>
          <w:sz w:val="20"/>
          <w:szCs w:val="20"/>
        </w:rPr>
      </w:pPr>
      <w:r w:rsidRPr="0093459D">
        <w:rPr>
          <w:i w:val="0"/>
          <w:color w:val="auto"/>
          <w:sz w:val="20"/>
          <w:szCs w:val="20"/>
        </w:rPr>
        <w:t>Gambar 1</w:t>
      </w:r>
      <w:r>
        <w:rPr>
          <w:i w:val="0"/>
          <w:color w:val="auto"/>
          <w:sz w:val="20"/>
          <w:szCs w:val="20"/>
        </w:rPr>
        <w:t xml:space="preserve"> </w:t>
      </w:r>
      <w:r w:rsidRPr="0093459D">
        <w:rPr>
          <w:i w:val="0"/>
          <w:color w:val="auto"/>
          <w:sz w:val="20"/>
          <w:szCs w:val="20"/>
        </w:rPr>
        <w:t>Selisih komponen ruang warna RGB (b), HSV (c), LAB(d), dan YCbCr (e) dari citra original</w:t>
      </w:r>
      <w:r>
        <w:rPr>
          <w:i w:val="0"/>
          <w:color w:val="auto"/>
          <w:sz w:val="20"/>
          <w:szCs w:val="20"/>
        </w:rPr>
        <w:t xml:space="preserve"> dengan pencahayaan berbeda (a)</w:t>
      </w:r>
    </w:p>
    <w:p w:rsidR="000D125E" w:rsidRPr="000D125E" w:rsidRDefault="000D125E" w:rsidP="000D125E"/>
    <w:p w:rsidR="00F02DCD" w:rsidRPr="0093459D" w:rsidRDefault="00F02DCD" w:rsidP="00E1509A">
      <w:pPr>
        <w:spacing w:after="0" w:line="240" w:lineRule="auto"/>
        <w:ind w:firstLine="360"/>
        <w:jc w:val="both"/>
        <w:rPr>
          <w:color w:val="222222"/>
          <w:shd w:val="clear" w:color="auto" w:fill="FFFFFF"/>
          <w:lang w:val="id-ID"/>
        </w:rPr>
      </w:pPr>
      <w:r w:rsidRPr="0093459D">
        <w:rPr>
          <w:lang w:val="id-ID"/>
        </w:rPr>
        <w:t>Metabolisme tanaman dilakukan dalam proses kimia yang bernama fotosintesis</w:t>
      </w:r>
      <w:r w:rsidR="003E56C8">
        <w:t xml:space="preserve"> </w:t>
      </w:r>
      <w:r w:rsidRPr="0093459D">
        <w:rPr>
          <w:lang w:val="id-ID"/>
        </w:rPr>
        <w:t xml:space="preserve">dengan memunculkan reaksi kimia menggunakan energi cahaya yang mengolah karbon dioksida dan air kemudian menghasilkan glukosa </w:t>
      </w:r>
      <w:r w:rsidR="003E56C8">
        <w:t xml:space="preserve">yang </w:t>
      </w:r>
      <w:r w:rsidR="003E56C8" w:rsidRPr="0093459D">
        <w:rPr>
          <w:lang w:val="id-ID"/>
        </w:rPr>
        <w:t xml:space="preserve">digunakan sebagai energi untuk metabolisme tanaman </w:t>
      </w:r>
      <w:r w:rsidRPr="0093459D">
        <w:rPr>
          <w:lang w:val="id-ID"/>
        </w:rPr>
        <w:t>dan zat buangan berupa oksigen</w:t>
      </w:r>
      <w:r w:rsidR="003E56C8">
        <w:t xml:space="preserve"> </w:t>
      </w:r>
      <w:sdt>
        <w:sdtPr>
          <w:rPr>
            <w:lang w:val="id-ID"/>
          </w:rPr>
          <w:id w:val="125042518"/>
          <w:citation/>
        </w:sdtPr>
        <w:sdtContent>
          <w:r>
            <w:rPr>
              <w:lang w:val="id-ID"/>
            </w:rPr>
            <w:fldChar w:fldCharType="begin"/>
          </w:r>
          <w:r>
            <w:instrText xml:space="preserve"> CITATION Lee14 \l 1033 </w:instrText>
          </w:r>
          <w:r>
            <w:rPr>
              <w:lang w:val="id-ID"/>
            </w:rPr>
            <w:fldChar w:fldCharType="separate"/>
          </w:r>
          <w:r>
            <w:rPr>
              <w:noProof/>
            </w:rPr>
            <w:t>(Leegood, Sharkey, &amp; Caemmerer, 2014)</w:t>
          </w:r>
          <w:r>
            <w:rPr>
              <w:lang w:val="id-ID"/>
            </w:rPr>
            <w:fldChar w:fldCharType="end"/>
          </w:r>
        </w:sdtContent>
      </w:sdt>
      <w:r>
        <w:t xml:space="preserve">. </w:t>
      </w:r>
      <w:r w:rsidRPr="0093459D">
        <w:rPr>
          <w:lang w:val="id-ID"/>
        </w:rPr>
        <w:t xml:space="preserve">Dalam proses fotosintesis tanaman terdapat molekul-molekul pigmen yang bertanggung jawab terhadap penyerapan energi cahaya untuk reaksi kimia yaitu, klorofil dan karotenoid. Energi cahaya </w:t>
      </w:r>
      <w:r w:rsidR="003E56C8">
        <w:t xml:space="preserve">ada </w:t>
      </w:r>
      <w:r w:rsidRPr="0093459D">
        <w:rPr>
          <w:lang w:val="id-ID"/>
        </w:rPr>
        <w:t xml:space="preserve">yang diserap digunakan untuk mendukung proses fotosintesis sedangkan energi cahaya yang dipantulkan menimbulkan efek warna pada tanaman yang terbatas pada panjang gelombang energi cahaya yang dipantulkan. Pigmen klorofil merupakan pigmen hijau yaitu pigmen yang memantulkan spektrum warna hijau. </w:t>
      </w:r>
      <w:r w:rsidRPr="0093459D">
        <w:rPr>
          <w:color w:val="222222"/>
          <w:shd w:val="clear" w:color="auto" w:fill="FFFFFF"/>
          <w:lang w:val="id-ID"/>
        </w:rPr>
        <w:t>Untuk pigmen karotenoid, spektrum cahaya yang dipantulkan meliputi spektrum warna merah, oranye, dan kuning</w:t>
      </w:r>
      <w:r w:rsidRPr="0093459D">
        <w:rPr>
          <w:color w:val="222222"/>
          <w:shd w:val="clear" w:color="auto" w:fill="FFFFFF"/>
        </w:rPr>
        <w:t xml:space="preserve"> </w:t>
      </w:r>
      <w:sdt>
        <w:sdtPr>
          <w:rPr>
            <w:color w:val="222222"/>
            <w:shd w:val="clear" w:color="auto" w:fill="FFFFFF"/>
          </w:rPr>
          <w:id w:val="-997259316"/>
          <w:citation/>
        </w:sdtPr>
        <w:sdtContent>
          <w:r>
            <w:rPr>
              <w:color w:val="222222"/>
              <w:shd w:val="clear" w:color="auto" w:fill="FFFFFF"/>
            </w:rPr>
            <w:fldChar w:fldCharType="begin"/>
          </w:r>
          <w:r>
            <w:rPr>
              <w:color w:val="222222"/>
              <w:shd w:val="clear" w:color="auto" w:fill="FFFFFF"/>
            </w:rPr>
            <w:instrText xml:space="preserve"> CITATION Spe97 \l 1033 </w:instrText>
          </w:r>
          <w:r>
            <w:rPr>
              <w:color w:val="222222"/>
              <w:shd w:val="clear" w:color="auto" w:fill="FFFFFF"/>
            </w:rPr>
            <w:fldChar w:fldCharType="separate"/>
          </w:r>
          <w:r w:rsidRPr="00142C39">
            <w:rPr>
              <w:noProof/>
              <w:color w:val="222222"/>
              <w:shd w:val="clear" w:color="auto" w:fill="FFFFFF"/>
            </w:rPr>
            <w:t>(Speer, 1997)</w:t>
          </w:r>
          <w:r>
            <w:rPr>
              <w:color w:val="222222"/>
              <w:shd w:val="clear" w:color="auto" w:fill="FFFFFF"/>
            </w:rPr>
            <w:fldChar w:fldCharType="end"/>
          </w:r>
        </w:sdtContent>
      </w:sdt>
      <w:r w:rsidRPr="0093459D">
        <w:rPr>
          <w:color w:val="222222"/>
          <w:shd w:val="clear" w:color="auto" w:fill="FFFFFF"/>
          <w:lang w:val="id-ID"/>
        </w:rPr>
        <w:t xml:space="preserve">. </w:t>
      </w:r>
    </w:p>
    <w:p w:rsidR="00F02DCD" w:rsidRPr="0093459D" w:rsidRDefault="00F02DCD" w:rsidP="00E1509A">
      <w:pPr>
        <w:spacing w:after="0" w:line="240" w:lineRule="auto"/>
        <w:ind w:firstLine="360"/>
        <w:jc w:val="both"/>
        <w:rPr>
          <w:lang w:val="id-ID"/>
        </w:rPr>
      </w:pPr>
      <w:r w:rsidRPr="0093459D">
        <w:rPr>
          <w:lang w:val="id-ID"/>
        </w:rPr>
        <w:t xml:space="preserve">Pengukuran kadar pigmen pada tumbuhan pada umumnya dapat dilakukan dengan ekstraksi </w:t>
      </w:r>
      <w:r w:rsidRPr="0093459D">
        <w:rPr>
          <w:lang w:val="id-ID"/>
        </w:rPr>
        <w:t>laboraturium menggunakan analisa spektrofotometrik yang mengukur nilai absorbansi dan reflektansi larutan pigmen daun, atau menggunakan HPLC (</w:t>
      </w:r>
      <w:r w:rsidRPr="0093459D">
        <w:rPr>
          <w:i/>
          <w:lang w:val="id-ID"/>
        </w:rPr>
        <w:t>High</w:t>
      </w:r>
      <w:r w:rsidR="00E1509A" w:rsidRPr="00E1509A">
        <w:rPr>
          <w:i/>
          <w:lang w:val="id-ID"/>
        </w:rPr>
        <w:t xml:space="preserve"> </w:t>
      </w:r>
      <w:r w:rsidRPr="0093459D">
        <w:rPr>
          <w:i/>
          <w:lang w:val="id-ID"/>
        </w:rPr>
        <w:t>Performance Liquid Chromatography</w:t>
      </w:r>
      <w:r w:rsidRPr="0093459D">
        <w:rPr>
          <w:lang w:val="id-ID"/>
        </w:rPr>
        <w:t>). Kekurangan dari</w:t>
      </w:r>
      <w:r w:rsidRPr="00F02DCD">
        <w:rPr>
          <w:lang w:val="id-ID"/>
        </w:rPr>
        <w:t xml:space="preserve"> </w:t>
      </w:r>
      <w:r w:rsidRPr="0093459D">
        <w:rPr>
          <w:lang w:val="id-ID"/>
        </w:rPr>
        <w:t>kedua metode pengukuran tersebu</w:t>
      </w:r>
      <w:r w:rsidRPr="00F02DCD">
        <w:rPr>
          <w:lang w:val="id-ID"/>
        </w:rPr>
        <w:t>t</w:t>
      </w:r>
      <w:r w:rsidRPr="0093459D">
        <w:rPr>
          <w:lang w:val="id-ID"/>
        </w:rPr>
        <w:t>adalah waktu yang dibutuhkan relatif cukup lama, memerlukan biaya mahal, dan bersifat desktruktif yaitu daun harus dihancurkan untuk diekstrak pigmennya</w:t>
      </w:r>
      <w:r w:rsidRPr="00F02DCD">
        <w:rPr>
          <w:lang w:val="id-ID"/>
        </w:rPr>
        <w:t xml:space="preserve"> </w:t>
      </w:r>
      <w:sdt>
        <w:sdtPr>
          <w:id w:val="-142660161"/>
          <w:citation/>
        </w:sdtPr>
        <w:sdtContent>
          <w:r>
            <w:fldChar w:fldCharType="begin"/>
          </w:r>
          <w:r w:rsidRPr="00F02DCD">
            <w:rPr>
              <w:lang w:val="id-ID"/>
            </w:rPr>
            <w:instrText xml:space="preserve"> CITATION Cro17 \l 1033 </w:instrText>
          </w:r>
          <w:r>
            <w:fldChar w:fldCharType="separate"/>
          </w:r>
          <w:r w:rsidRPr="00F02DCD">
            <w:rPr>
              <w:noProof/>
              <w:lang w:val="id-ID"/>
            </w:rPr>
            <w:t>(Croft &amp; Chen, 2017)</w:t>
          </w:r>
          <w:r>
            <w:fldChar w:fldCharType="end"/>
          </w:r>
        </w:sdtContent>
      </w:sdt>
      <w:r w:rsidRPr="0093459D">
        <w:rPr>
          <w:lang w:val="id-ID"/>
        </w:rPr>
        <w:t>. Maka dari itu diperlukan suatu metode pengukuran kadar pigmen tanaman yang mudah, cepat, murah, dan akurat.</w:t>
      </w:r>
    </w:p>
    <w:p w:rsidR="00AD0808" w:rsidRPr="0093459D" w:rsidRDefault="00F02DCD" w:rsidP="00757EFA">
      <w:pPr>
        <w:spacing w:after="0" w:line="240" w:lineRule="auto"/>
        <w:ind w:firstLine="360"/>
        <w:jc w:val="both"/>
      </w:pPr>
      <w:r w:rsidRPr="0093459D">
        <w:rPr>
          <w:lang w:val="id-ID"/>
        </w:rPr>
        <w:t xml:space="preserve">Metode yang ditawarkan adalah pengukuran pigmen menggunakan citra digital yang diambil menggunakan kamera </w:t>
      </w:r>
      <w:r w:rsidRPr="0093459D">
        <w:rPr>
          <w:i/>
          <w:lang w:val="id-ID"/>
        </w:rPr>
        <w:t>smartphone</w:t>
      </w:r>
      <w:r w:rsidRPr="0093459D">
        <w:rPr>
          <w:lang w:val="id-ID"/>
        </w:rPr>
        <w:t xml:space="preserve"> yang kemudian diproses menggunakan metode </w:t>
      </w:r>
      <w:r w:rsidRPr="0093459D">
        <w:rPr>
          <w:i/>
        </w:rPr>
        <w:t>deep</w:t>
      </w:r>
      <w:r w:rsidRPr="0093459D">
        <w:rPr>
          <w:i/>
          <w:lang w:val="id-ID"/>
        </w:rPr>
        <w:t xml:space="preserve"> learning</w:t>
      </w:r>
      <w:r w:rsidRPr="0093459D">
        <w:rPr>
          <w:lang w:val="id-ID"/>
        </w:rPr>
        <w:t xml:space="preserve"> yang menghasilkan estimasi kadar pigmen dari daun. Sudah ada penelitian sebelumnya</w:t>
      </w:r>
      <w:r w:rsidR="003E56C8">
        <w:t xml:space="preserve"> dari</w:t>
      </w:r>
      <w:r w:rsidRPr="0093459D">
        <w:rPr>
          <w:lang w:val="id-ID"/>
        </w:rPr>
        <w:t xml:space="preserve"> </w:t>
      </w:r>
      <w:r>
        <w:rPr>
          <w:noProof/>
        </w:rPr>
        <w:t>Prilianti, dkk (2018)</w:t>
      </w:r>
      <w:r w:rsidRPr="0093459D">
        <w:t xml:space="preserve"> </w:t>
      </w:r>
      <w:r w:rsidRPr="0093459D">
        <w:rPr>
          <w:lang w:val="id-ID"/>
        </w:rPr>
        <w:t xml:space="preserve">yang membahas tentang pengukuran kadar pigmen </w:t>
      </w:r>
      <w:r w:rsidRPr="0093459D">
        <w:t xml:space="preserve">(klorofil, karotenoid, antosianin) </w:t>
      </w:r>
      <w:r w:rsidRPr="0093459D">
        <w:rPr>
          <w:lang w:val="id-ID"/>
        </w:rPr>
        <w:t xml:space="preserve">pada tanaman menggunakan citra digital dan </w:t>
      </w:r>
      <w:r w:rsidRPr="0093459D">
        <w:rPr>
          <w:i/>
        </w:rPr>
        <w:t>deep</w:t>
      </w:r>
      <w:r w:rsidRPr="0093459D">
        <w:rPr>
          <w:i/>
          <w:lang w:val="id-ID"/>
        </w:rPr>
        <w:t xml:space="preserve"> learning</w:t>
      </w:r>
      <w:r w:rsidRPr="0093459D">
        <w:rPr>
          <w:lang w:val="id-ID"/>
        </w:rPr>
        <w:t>, namun penelitian hanya sebatas 1 jenis ruang warna yaitu RGB</w:t>
      </w:r>
      <w:r w:rsidRPr="0093459D">
        <w:t xml:space="preserve"> (</w:t>
      </w:r>
      <w:r w:rsidRPr="0093459D">
        <w:rPr>
          <w:i/>
        </w:rPr>
        <w:t>Red, Green, Blue</w:t>
      </w:r>
      <w:r w:rsidRPr="0093459D">
        <w:t>)</w:t>
      </w:r>
      <w:r w:rsidRPr="0093459D">
        <w:rPr>
          <w:lang w:val="id-ID"/>
        </w:rPr>
        <w:t xml:space="preserve">. Maka dari itu, penelitian ini merancang </w:t>
      </w:r>
      <w:r w:rsidRPr="0093459D">
        <w:t>sistem</w:t>
      </w:r>
      <w:r w:rsidRPr="0093459D">
        <w:rPr>
          <w:lang w:val="id-ID"/>
        </w:rPr>
        <w:t xml:space="preserve"> pengukuran kadar pigmen tanaman dengan citra digital dan </w:t>
      </w:r>
      <w:r w:rsidRPr="0093459D">
        <w:rPr>
          <w:i/>
        </w:rPr>
        <w:t>deep</w:t>
      </w:r>
      <w:r w:rsidRPr="0093459D">
        <w:rPr>
          <w:i/>
          <w:lang w:val="id-ID"/>
        </w:rPr>
        <w:t xml:space="preserve"> learning</w:t>
      </w:r>
      <w:r w:rsidRPr="0093459D">
        <w:rPr>
          <w:lang w:val="id-ID"/>
        </w:rPr>
        <w:t xml:space="preserve"> dengan </w:t>
      </w:r>
      <w:r w:rsidRPr="0093459D">
        <w:t xml:space="preserve">menggunakan kombinasi </w:t>
      </w:r>
      <w:r w:rsidRPr="0093459D">
        <w:rPr>
          <w:lang w:val="id-ID"/>
        </w:rPr>
        <w:t>beberapa ruang warna berbeda yaitu RGB, HS</w:t>
      </w:r>
      <w:r w:rsidRPr="0093459D">
        <w:t>V (</w:t>
      </w:r>
      <w:r w:rsidRPr="0093459D">
        <w:rPr>
          <w:i/>
        </w:rPr>
        <w:t>Hue, Saturation, Value</w:t>
      </w:r>
      <w:r w:rsidRPr="0093459D">
        <w:t>)</w:t>
      </w:r>
      <w:r w:rsidRPr="0093459D">
        <w:rPr>
          <w:lang w:val="id-ID"/>
        </w:rPr>
        <w:t>, LA</w:t>
      </w:r>
      <w:r w:rsidRPr="0093459D">
        <w:t>B</w:t>
      </w:r>
      <w:r w:rsidRPr="0093459D">
        <w:rPr>
          <w:lang w:val="id-ID"/>
        </w:rPr>
        <w:t>, dan Y</w:t>
      </w:r>
      <w:r w:rsidRPr="0093459D">
        <w:t>CbCr sebagai input.</w:t>
      </w:r>
    </w:p>
    <w:p w:rsidR="00E1509A" w:rsidRPr="00E1509A" w:rsidRDefault="00F02DCD" w:rsidP="00AD0808">
      <w:pPr>
        <w:spacing w:after="0" w:line="240" w:lineRule="auto"/>
        <w:ind w:firstLine="360"/>
        <w:jc w:val="both"/>
      </w:pPr>
      <w:r w:rsidRPr="0093459D">
        <w:t xml:space="preserve">Implementasi ruang warna yang berbeda mempertimbangkan pengaruh fenomena </w:t>
      </w:r>
      <w:r w:rsidRPr="0093459D">
        <w:rPr>
          <w:i/>
        </w:rPr>
        <w:t>color constancy</w:t>
      </w:r>
      <w:r w:rsidRPr="0093459D">
        <w:t xml:space="preserve"> yaitu objek dibawah iluminasi yang berbeda terhadap akurasi pengukuran. Pertimbangan pemilihan ruang warna didasarkan oleh pengaruh pencahayaan </w:t>
      </w:r>
      <w:r w:rsidRPr="0093459D">
        <w:lastRenderedPageBreak/>
        <w:t xml:space="preserve">terhadap objek dengan iluminasi berbeda. Selain itu, terdapat warna putih pada citra daun yang merupakan refleksi cahaya permukaan daun. </w:t>
      </w:r>
    </w:p>
    <w:p w:rsidR="00757EFA" w:rsidRDefault="00F02DCD" w:rsidP="000D125E">
      <w:pPr>
        <w:spacing w:after="0" w:line="240" w:lineRule="auto"/>
        <w:ind w:firstLine="720"/>
        <w:jc w:val="both"/>
      </w:pPr>
      <w:r w:rsidRPr="0093459D">
        <w:t xml:space="preserve">Perbedaan ruang warna dan keberadaan refleksi cahaya putih pada citra daun menjadi perbandingan yang dianalisa untuk mengetahui pengaruhnya terhadap hasil akurasi dari CNN  sehingga dapat didapatkan informasi ruang warna yang paling baik terhadap fenomena </w:t>
      </w:r>
      <w:r w:rsidRPr="0093459D">
        <w:rPr>
          <w:i/>
        </w:rPr>
        <w:t>color constancy</w:t>
      </w:r>
      <w:r w:rsidRPr="0093459D">
        <w:t xml:space="preserve"> dan refleksi cahaya putih oleh permukaan daun untuk perancangan sistem pengukuran kadar pigmen menggunakan citra digital dan </w:t>
      </w:r>
      <w:r w:rsidRPr="0093459D">
        <w:rPr>
          <w:i/>
        </w:rPr>
        <w:t xml:space="preserve">deep learning </w:t>
      </w:r>
      <w:r w:rsidRPr="0093459D">
        <w:t>yang baik.</w:t>
      </w:r>
    </w:p>
    <w:p w:rsidR="000E567F" w:rsidRDefault="000E567F" w:rsidP="00AD0808">
      <w:pPr>
        <w:spacing w:after="0" w:line="240" w:lineRule="auto"/>
        <w:ind w:firstLine="720"/>
        <w:jc w:val="both"/>
      </w:pPr>
    </w:p>
    <w:p w:rsidR="000E567F" w:rsidRDefault="000E567F" w:rsidP="00444AD0">
      <w:pPr>
        <w:spacing w:after="120" w:line="240" w:lineRule="auto"/>
        <w:jc w:val="both"/>
        <w:rPr>
          <w:b/>
          <w:bCs/>
        </w:rPr>
      </w:pPr>
      <w:r>
        <w:rPr>
          <w:b/>
          <w:bCs/>
        </w:rPr>
        <w:t>Tinjauan Pustaka</w:t>
      </w:r>
    </w:p>
    <w:p w:rsidR="000D125E" w:rsidRDefault="000D125E" w:rsidP="00444AD0">
      <w:pPr>
        <w:pStyle w:val="ListParagraph"/>
        <w:numPr>
          <w:ilvl w:val="0"/>
          <w:numId w:val="4"/>
        </w:numPr>
        <w:spacing w:after="120" w:line="240" w:lineRule="auto"/>
        <w:ind w:left="446"/>
        <w:jc w:val="both"/>
        <w:rPr>
          <w:b/>
          <w:bCs/>
        </w:rPr>
      </w:pPr>
      <w:r>
        <w:rPr>
          <w:b/>
          <w:bCs/>
        </w:rPr>
        <w:t>Model Ruang Warna</w:t>
      </w:r>
    </w:p>
    <w:p w:rsidR="000D125E" w:rsidRDefault="000D125E" w:rsidP="006D4FE0">
      <w:pPr>
        <w:spacing w:after="0" w:line="240" w:lineRule="auto"/>
        <w:ind w:left="90" w:firstLine="630"/>
        <w:jc w:val="both"/>
      </w:pPr>
      <w:r>
        <w:t>Model ruang warna yang digunakan  RGB (</w:t>
      </w:r>
      <w:r>
        <w:rPr>
          <w:i/>
          <w:iCs/>
        </w:rPr>
        <w:t>Red, Green, Blue</w:t>
      </w:r>
      <w:r>
        <w:t>), HSV (</w:t>
      </w:r>
      <w:r>
        <w:rPr>
          <w:i/>
          <w:iCs/>
        </w:rPr>
        <w:t>Hue Saturation, Value</w:t>
      </w:r>
      <w:r>
        <w:t>), LAB (</w:t>
      </w:r>
      <w:r>
        <w:rPr>
          <w:i/>
          <w:iCs/>
        </w:rPr>
        <w:t xml:space="preserve">Luminence, </w:t>
      </w:r>
      <w:r>
        <w:t xml:space="preserve">A, B), YCbCr. </w:t>
      </w:r>
      <w:r w:rsidR="006D4FE0">
        <w:t xml:space="preserve">Menurut Ebner (2007), </w:t>
      </w:r>
      <w:r>
        <w:t xml:space="preserve">RGB merupakan kombinasi nilai intensitas warna merah, hijau, dan biru untuk menampilkan sebuah warna. HSV merupakan warna yang komponennya adalah nilai </w:t>
      </w:r>
      <w:r>
        <w:rPr>
          <w:i/>
          <w:iCs/>
        </w:rPr>
        <w:t xml:space="preserve">hue, </w:t>
      </w:r>
      <w:r>
        <w:t xml:space="preserve">nilai </w:t>
      </w:r>
      <w:r>
        <w:rPr>
          <w:i/>
          <w:iCs/>
        </w:rPr>
        <w:t xml:space="preserve">saturation </w:t>
      </w:r>
      <w:r>
        <w:t xml:space="preserve">menunjukan </w:t>
      </w:r>
      <w:r w:rsidRPr="0093459D">
        <w:rPr>
          <w:lang w:val="id-ID"/>
        </w:rPr>
        <w:t>menunjukan intensitas minimum dan maksimum stimulus RGB</w:t>
      </w:r>
      <w:r>
        <w:t xml:space="preserve">, dan </w:t>
      </w:r>
      <w:r>
        <w:rPr>
          <w:i/>
          <w:iCs/>
        </w:rPr>
        <w:t xml:space="preserve"> </w:t>
      </w:r>
      <w:r>
        <w:t xml:space="preserve">nilai </w:t>
      </w:r>
      <w:r>
        <w:rPr>
          <w:i/>
          <w:iCs/>
        </w:rPr>
        <w:t xml:space="preserve">value </w:t>
      </w:r>
      <w:r>
        <w:t xml:space="preserve">yang menunjukan </w:t>
      </w:r>
      <w:r w:rsidR="006D4FE0" w:rsidRPr="0093459D">
        <w:rPr>
          <w:lang w:val="id-ID"/>
        </w:rPr>
        <w:t>menunjukan intensitas maksimum dari komponen warna</w:t>
      </w:r>
      <w:r w:rsidR="006D4FE0">
        <w:t xml:space="preserve"> </w:t>
      </w:r>
      <w:r w:rsidR="006D4FE0">
        <w:rPr>
          <w:i/>
          <w:iCs/>
        </w:rPr>
        <w:t xml:space="preserve">red, green, </w:t>
      </w:r>
      <w:r w:rsidR="006D4FE0">
        <w:t xml:space="preserve">dan </w:t>
      </w:r>
      <w:r w:rsidR="006D4FE0">
        <w:rPr>
          <w:i/>
          <w:iCs/>
        </w:rPr>
        <w:t xml:space="preserve"> blue.</w:t>
      </w:r>
      <w:r w:rsidR="006D4FE0">
        <w:t xml:space="preserve"> </w:t>
      </w:r>
      <w:r w:rsidR="006D4FE0" w:rsidRPr="0093459D">
        <w:rPr>
          <w:lang w:val="id-ID"/>
        </w:rPr>
        <w:t xml:space="preserve">Model ruang warna LAB merupakan model ruang warna yang didefinisikan oleh CIE yang terdiri dari </w:t>
      </w:r>
      <w:r w:rsidR="006D4FE0" w:rsidRPr="0093459D">
        <w:rPr>
          <w:i/>
          <w:lang w:val="id-ID"/>
        </w:rPr>
        <w:t>luminance</w:t>
      </w:r>
      <w:r w:rsidR="006D4FE0" w:rsidRPr="0093459D">
        <w:rPr>
          <w:lang w:val="id-ID"/>
        </w:rPr>
        <w:t xml:space="preserve"> (L), dan dua </w:t>
      </w:r>
      <w:r w:rsidR="006D4FE0" w:rsidRPr="0093459D">
        <w:rPr>
          <w:i/>
          <w:lang w:val="id-ID"/>
        </w:rPr>
        <w:t>channel</w:t>
      </w:r>
      <w:r w:rsidR="006D4FE0" w:rsidRPr="0093459D">
        <w:rPr>
          <w:lang w:val="id-ID"/>
        </w:rPr>
        <w:t xml:space="preserve"> warna (a dan b).</w:t>
      </w:r>
      <w:r w:rsidR="006D4FE0">
        <w:t xml:space="preserve"> Model ruang warna YCbCr pada dasarnya adalah </w:t>
      </w:r>
      <w:r w:rsidR="006D4FE0">
        <w:t xml:space="preserve">hasil perkalian matrik berisi nilai konstan dikalikan dengan matriks nilai </w:t>
      </w:r>
      <w:r w:rsidR="006D4FE0">
        <w:t>ruang warna RGB.</w:t>
      </w:r>
      <w:r w:rsidR="006D4FE0">
        <w:t xml:space="preserve"> Y pada YCbCr merupakan nilai </w:t>
      </w:r>
      <w:r w:rsidR="006D4FE0">
        <w:rPr>
          <w:i/>
          <w:iCs/>
        </w:rPr>
        <w:t>luminance</w:t>
      </w:r>
      <w:r w:rsidR="006D4FE0">
        <w:t>.</w:t>
      </w:r>
    </w:p>
    <w:p w:rsidR="00444AD0" w:rsidRPr="006D4FE0" w:rsidRDefault="00444AD0" w:rsidP="006D4FE0">
      <w:pPr>
        <w:spacing w:after="0" w:line="240" w:lineRule="auto"/>
        <w:ind w:left="90" w:firstLine="630"/>
        <w:jc w:val="both"/>
      </w:pPr>
    </w:p>
    <w:p w:rsidR="000D125E" w:rsidRDefault="000D125E" w:rsidP="00444AD0">
      <w:pPr>
        <w:pStyle w:val="ListParagraph"/>
        <w:numPr>
          <w:ilvl w:val="0"/>
          <w:numId w:val="4"/>
        </w:numPr>
        <w:spacing w:after="120" w:line="240" w:lineRule="auto"/>
        <w:ind w:left="446"/>
        <w:jc w:val="both"/>
        <w:rPr>
          <w:b/>
          <w:bCs/>
        </w:rPr>
      </w:pPr>
      <w:r>
        <w:rPr>
          <w:b/>
          <w:bCs/>
        </w:rPr>
        <w:t>Color Constancy</w:t>
      </w:r>
    </w:p>
    <w:p w:rsidR="00444AD0" w:rsidRDefault="00444AD0" w:rsidP="00444AD0">
      <w:pPr>
        <w:spacing w:after="0" w:line="240" w:lineRule="auto"/>
        <w:ind w:left="90" w:firstLine="630"/>
        <w:jc w:val="both"/>
      </w:pPr>
      <w:r w:rsidRPr="0093459D">
        <w:t>Menurut Geusebroek dkk</w:t>
      </w:r>
      <w:r>
        <w:t>.</w:t>
      </w:r>
      <w:r w:rsidRPr="0093459D">
        <w:t xml:space="preserve"> (2013), </w:t>
      </w:r>
      <w:r w:rsidRPr="00444AD0">
        <w:rPr>
          <w:i/>
        </w:rPr>
        <w:t>color constancy</w:t>
      </w:r>
      <w:r w:rsidRPr="0093459D">
        <w:t xml:space="preserve"> adalah suatu fenomena pada persepsi penglihatan manusia yang mengoreksi cahaya warna pantulan dari suatu objek dibawah sumber iluminasi yang berbeda-beda.</w:t>
      </w:r>
    </w:p>
    <w:p w:rsidR="00444AD0" w:rsidRPr="00444AD0" w:rsidRDefault="00444AD0" w:rsidP="00444AD0">
      <w:pPr>
        <w:spacing w:after="0" w:line="240" w:lineRule="auto"/>
        <w:ind w:left="90" w:firstLine="630"/>
        <w:jc w:val="both"/>
        <w:rPr>
          <w:b/>
          <w:bCs/>
        </w:rPr>
      </w:pPr>
    </w:p>
    <w:p w:rsidR="00444AD0" w:rsidRDefault="000D125E" w:rsidP="00444AD0">
      <w:pPr>
        <w:pStyle w:val="ListParagraph"/>
        <w:numPr>
          <w:ilvl w:val="0"/>
          <w:numId w:val="4"/>
        </w:numPr>
        <w:spacing w:after="120" w:line="240" w:lineRule="auto"/>
        <w:ind w:left="446"/>
        <w:jc w:val="both"/>
        <w:rPr>
          <w:b/>
          <w:bCs/>
        </w:rPr>
      </w:pPr>
      <w:r>
        <w:rPr>
          <w:b/>
          <w:bCs/>
        </w:rPr>
        <w:t>Metode Inpaint Navier Stokes</w:t>
      </w:r>
    </w:p>
    <w:p w:rsidR="00444AD0" w:rsidRPr="00444AD0" w:rsidRDefault="00444AD0" w:rsidP="00444AD0">
      <w:pPr>
        <w:spacing w:after="0" w:line="240" w:lineRule="auto"/>
        <w:ind w:left="90" w:firstLine="630"/>
        <w:jc w:val="both"/>
        <w:rPr>
          <w:b/>
          <w:bCs/>
        </w:rPr>
      </w:pPr>
      <w:r w:rsidRPr="0093459D">
        <w:t xml:space="preserve">Menurut Bertalmio dkk (2010), metode inpainting adalah proses untuk mengisi data yang hilang pada area yang ditentukan pada citra atau video. Penggunaanya mencakup penghilangan suatu objek dari sebuah citra yang berupa retakan, kotoran, atau elemen sejenis agar citra terlihat diperbaiki dari pengamat. Pada metode </w:t>
      </w:r>
      <w:r w:rsidRPr="00444AD0">
        <w:rPr>
          <w:i/>
        </w:rPr>
        <w:t xml:space="preserve">inpainting </w:t>
      </w:r>
      <w:r w:rsidRPr="00154C35">
        <w:t>Navier-Stokes</w:t>
      </w:r>
      <w:r w:rsidRPr="0093459D">
        <w:t xml:space="preserve">, proses inpainting melibatkan persamaan </w:t>
      </w:r>
      <w:r w:rsidRPr="00444AD0">
        <w:rPr>
          <w:i/>
        </w:rPr>
        <w:t>Navier-Stokes</w:t>
      </w:r>
      <w:r w:rsidRPr="0093459D">
        <w:t xml:space="preserve"> untuk </w:t>
      </w:r>
      <w:r w:rsidRPr="00444AD0">
        <w:rPr>
          <w:i/>
        </w:rPr>
        <w:t>incompressible fluid</w:t>
      </w:r>
      <w:r w:rsidRPr="0093459D">
        <w:t xml:space="preserve"> sebagai penentuan arah dari operasi smoothing citra. </w:t>
      </w:r>
    </w:p>
    <w:p w:rsidR="00444AD0" w:rsidRDefault="009F0FCE" w:rsidP="009F0FCE">
      <w:pPr>
        <w:spacing w:after="0" w:line="240" w:lineRule="auto"/>
        <w:ind w:left="90" w:firstLine="360"/>
        <w:jc w:val="both"/>
      </w:pPr>
      <w:r w:rsidRPr="0093459D">
        <w:t xml:space="preserve">Prinsip dasarnya adalah operasi inpainting bergerak mengikuti tepian area yang diketahui menuju ke area yang tidak diketahui. Algoritma ini meneruskan </w:t>
      </w:r>
      <w:r w:rsidRPr="0093459D">
        <w:rPr>
          <w:i/>
        </w:rPr>
        <w:t>isophote</w:t>
      </w:r>
      <w:r w:rsidRPr="0093459D">
        <w:t xml:space="preserve"> sambil mencocokan vektor-vektor gradien pada batas dari area inpainting. Penentuan</w:t>
      </w:r>
      <w:r>
        <w:t xml:space="preserve"> arah</w:t>
      </w:r>
      <w:r w:rsidRPr="0093459D">
        <w:t xml:space="preserve"> </w:t>
      </w:r>
      <w:r w:rsidRPr="0093459D">
        <w:rPr>
          <w:i/>
        </w:rPr>
        <w:t>isophote</w:t>
      </w:r>
      <w:r w:rsidRPr="0093459D">
        <w:t xml:space="preserve"> mengimplementasikan konsep dinamika fluida. </w:t>
      </w:r>
      <w:r>
        <w:t xml:space="preserve">Arah </w:t>
      </w:r>
      <w:r>
        <w:rPr>
          <w:i/>
        </w:rPr>
        <w:t xml:space="preserve">Isophote </w:t>
      </w:r>
      <w:r>
        <w:t xml:space="preserve">yang dimaksud pada konteks pemrosesan citra menggunakan metode </w:t>
      </w:r>
      <w:r>
        <w:rPr>
          <w:i/>
        </w:rPr>
        <w:t xml:space="preserve">inpainting </w:t>
      </w:r>
      <w:r>
        <w:t xml:space="preserve">Navier Stokes adalah arah dari nilai warna dari area yang dibatasi dengan area lain dengan nilai warna yang berbeda. </w:t>
      </w:r>
      <w:r w:rsidRPr="0093459D">
        <w:t xml:space="preserve">Kemudian dilakukan operasi </w:t>
      </w:r>
      <w:r w:rsidRPr="0093459D">
        <w:rPr>
          <w:i/>
        </w:rPr>
        <w:lastRenderedPageBreak/>
        <w:t>filling</w:t>
      </w:r>
      <w:r w:rsidRPr="0093459D">
        <w:t xml:space="preserve"> untuk mengecilkan varian</w:t>
      </w:r>
      <w:r>
        <w:t xml:space="preserve"> warna</w:t>
      </w:r>
      <w:r w:rsidRPr="0093459D">
        <w:t xml:space="preserve"> pada area</w:t>
      </w:r>
      <w:r>
        <w:t xml:space="preserve"> menggunakan </w:t>
      </w:r>
      <w:r>
        <w:rPr>
          <w:i/>
        </w:rPr>
        <w:t>anisotropic diffusion</w:t>
      </w:r>
      <w:r>
        <w:t>.</w:t>
      </w:r>
    </w:p>
    <w:p w:rsidR="009F0FCE" w:rsidRPr="00444AD0" w:rsidRDefault="009F0FCE" w:rsidP="009F0FCE">
      <w:pPr>
        <w:spacing w:after="0" w:line="240" w:lineRule="auto"/>
        <w:ind w:left="90" w:firstLine="360"/>
        <w:jc w:val="both"/>
        <w:rPr>
          <w:b/>
          <w:bCs/>
        </w:rPr>
      </w:pPr>
    </w:p>
    <w:p w:rsidR="000D125E" w:rsidRDefault="000D125E" w:rsidP="000D125E">
      <w:pPr>
        <w:pStyle w:val="ListParagraph"/>
        <w:numPr>
          <w:ilvl w:val="0"/>
          <w:numId w:val="4"/>
        </w:numPr>
        <w:spacing w:after="0" w:line="240" w:lineRule="auto"/>
        <w:ind w:left="450"/>
        <w:jc w:val="both"/>
        <w:rPr>
          <w:b/>
          <w:bCs/>
        </w:rPr>
      </w:pPr>
      <w:r>
        <w:rPr>
          <w:b/>
          <w:bCs/>
        </w:rPr>
        <w:t>CNN</w:t>
      </w:r>
    </w:p>
    <w:p w:rsidR="008A1025" w:rsidRPr="000E567F" w:rsidRDefault="009F0FCE" w:rsidP="009F0FCE">
      <w:pPr>
        <w:spacing w:after="0" w:line="240" w:lineRule="auto"/>
        <w:ind w:left="90" w:firstLine="630"/>
        <w:jc w:val="both"/>
        <w:rPr>
          <w:b/>
          <w:bCs/>
        </w:rPr>
      </w:pPr>
      <w:r w:rsidRPr="0093459D">
        <w:rPr>
          <w:color w:val="000000" w:themeColor="text1"/>
        </w:rPr>
        <w:t xml:space="preserve">Menurut </w:t>
      </w:r>
      <w:r>
        <w:rPr>
          <w:color w:val="000000" w:themeColor="text1"/>
        </w:rPr>
        <w:t>Zivkovic</w:t>
      </w:r>
      <w:r w:rsidRPr="0093459D">
        <w:rPr>
          <w:color w:val="000000" w:themeColor="text1"/>
        </w:rPr>
        <w:t xml:space="preserve"> (2018), CNN (</w:t>
      </w:r>
      <w:r w:rsidRPr="0093459D">
        <w:rPr>
          <w:i/>
          <w:color w:val="000000" w:themeColor="text1"/>
        </w:rPr>
        <w:t>Convolutional Neural Network</w:t>
      </w:r>
      <w:r w:rsidRPr="0093459D">
        <w:rPr>
          <w:color w:val="000000" w:themeColor="text1"/>
        </w:rPr>
        <w:t xml:space="preserve">) merupakan salah satu model </w:t>
      </w:r>
      <w:r w:rsidRPr="0093459D">
        <w:rPr>
          <w:i/>
          <w:color w:val="000000" w:themeColor="text1"/>
        </w:rPr>
        <w:t>neural network</w:t>
      </w:r>
      <w:r w:rsidRPr="0093459D">
        <w:rPr>
          <w:color w:val="000000" w:themeColor="text1"/>
        </w:rPr>
        <w:t xml:space="preserve"> yang sering digunakan untuk rekognisi citra . Cara kerja CNN meniru cara manusia untuk mengidentifikasi suatu citra objek, yaitu dengan menemukan fitur-fitur unik yang terdapat dalam objek. Pada CNN, fitur-fitur unik dideteksi, pada awalnya fitur-fitur level bawah seperti lekukan dan tepian, kemudian fitur dengan konsep yang lebih abstrak dibangun. Pada dasarnya CNN menggunakan </w:t>
      </w:r>
      <w:r w:rsidRPr="0093459D">
        <w:rPr>
          <w:i/>
          <w:color w:val="000000" w:themeColor="text1"/>
        </w:rPr>
        <w:t xml:space="preserve">neural network </w:t>
      </w:r>
      <w:r w:rsidRPr="0093459D">
        <w:rPr>
          <w:color w:val="000000" w:themeColor="text1"/>
        </w:rPr>
        <w:t>standar namun juga menggunakan lapisan-lapisan lain untuk menyiapkan data dan mendeteksi fitur-fitur tertentu.</w:t>
      </w:r>
      <w:r>
        <w:rPr>
          <w:color w:val="000000" w:themeColor="text1"/>
        </w:rPr>
        <w:t xml:space="preserve"> Komponen CNN adalah lapisan konvolusi yang berfungsi untuk mendapatkan fitur-fitur dari data masukan, lapisan non-linear, lapisan </w:t>
      </w:r>
      <w:r>
        <w:rPr>
          <w:i/>
          <w:iCs/>
          <w:color w:val="000000" w:themeColor="text1"/>
        </w:rPr>
        <w:t>pooling</w:t>
      </w:r>
      <w:r>
        <w:rPr>
          <w:color w:val="000000" w:themeColor="text1"/>
        </w:rPr>
        <w:t xml:space="preserve"> untuk mengurangi ukuran spasial data, lapisan </w:t>
      </w:r>
      <w:r>
        <w:rPr>
          <w:i/>
          <w:iCs/>
          <w:color w:val="000000" w:themeColor="text1"/>
        </w:rPr>
        <w:t>flattening</w:t>
      </w:r>
      <w:r>
        <w:rPr>
          <w:color w:val="000000" w:themeColor="text1"/>
        </w:rPr>
        <w:t xml:space="preserve"> untuk mengubah dimensi data menjadi 1 dimensi, dan lapisan </w:t>
      </w:r>
      <w:r>
        <w:rPr>
          <w:i/>
          <w:iCs/>
          <w:color w:val="000000" w:themeColor="text1"/>
        </w:rPr>
        <w:t>fully connected</w:t>
      </w:r>
      <w:r>
        <w:rPr>
          <w:color w:val="000000" w:themeColor="text1"/>
        </w:rPr>
        <w:t xml:space="preserve"> sebagai </w:t>
      </w:r>
      <w:r>
        <w:rPr>
          <w:i/>
          <w:iCs/>
          <w:color w:val="000000" w:themeColor="text1"/>
        </w:rPr>
        <w:t xml:space="preserve">neural network </w:t>
      </w:r>
      <w:r>
        <w:rPr>
          <w:color w:val="000000" w:themeColor="text1"/>
        </w:rPr>
        <w:t>yang berisi node-node yang berisi parameter yang terus diubah hingga dapat memberikan keluaran dengan akurasi tertentu.</w:t>
      </w:r>
    </w:p>
    <w:p w:rsidR="00E1509A" w:rsidRDefault="00E1509A" w:rsidP="00E1509A">
      <w:pPr>
        <w:spacing w:after="0" w:line="240" w:lineRule="auto"/>
        <w:ind w:firstLine="360"/>
        <w:jc w:val="both"/>
      </w:pPr>
    </w:p>
    <w:p w:rsidR="00AD0808" w:rsidRDefault="00E1509A" w:rsidP="00E07CE8">
      <w:pPr>
        <w:spacing w:after="120" w:line="240" w:lineRule="auto"/>
        <w:jc w:val="both"/>
        <w:rPr>
          <w:b/>
          <w:bCs/>
        </w:rPr>
      </w:pPr>
      <w:r>
        <w:rPr>
          <w:b/>
          <w:bCs/>
        </w:rPr>
        <w:t>M</w:t>
      </w:r>
      <w:r w:rsidR="000E567F">
        <w:rPr>
          <w:b/>
          <w:bCs/>
        </w:rPr>
        <w:t>etode Penelitian</w:t>
      </w:r>
    </w:p>
    <w:p w:rsidR="009F0FCE" w:rsidRPr="00E1509A" w:rsidRDefault="009F0FCE" w:rsidP="00E07CE8">
      <w:pPr>
        <w:spacing w:after="120" w:line="240" w:lineRule="auto"/>
        <w:jc w:val="both"/>
        <w:rPr>
          <w:b/>
          <w:bCs/>
        </w:rPr>
      </w:pPr>
    </w:p>
    <w:p w:rsidR="00F02DCD" w:rsidRDefault="00F02DCD" w:rsidP="00AD0808">
      <w:pPr>
        <w:spacing w:after="0" w:line="240" w:lineRule="auto"/>
        <w:ind w:firstLine="450"/>
        <w:jc w:val="both"/>
      </w:pPr>
      <w:r>
        <w:t xml:space="preserve">Penelitian dilakukan dengan </w:t>
      </w:r>
      <w:r w:rsidR="00AD0808">
        <w:t>6</w:t>
      </w:r>
      <w:r>
        <w:t xml:space="preserve"> tahapan. Tahapan pertama adalah </w:t>
      </w:r>
      <w:r w:rsidR="00F02148">
        <w:t>analisa masalah</w:t>
      </w:r>
      <w:r w:rsidR="00AD0808">
        <w:t xml:space="preserve"> yang menjadi dasar dari penelitian. Tahap kedua merupakan</w:t>
      </w:r>
      <w:r w:rsidR="00F02148">
        <w:t xml:space="preserve"> </w:t>
      </w:r>
      <w:r>
        <w:t xml:space="preserve">pengumpulan data yaitu pengumpulan data citra daun beserta </w:t>
      </w:r>
      <w:r>
        <w:t xml:space="preserve">kadar pigmen </w:t>
      </w:r>
      <w:r w:rsidR="00AD0808">
        <w:t xml:space="preserve">dari daun pada citra. Tahapan ketiga adalah </w:t>
      </w:r>
      <w:r w:rsidR="00E07CE8">
        <w:t xml:space="preserve">pembuatan dataset, yaitu pengolahan data yang didapat pada tahapan kedua sehingga menjadi berbagai jenis data sebagai dataset pelatihan model. Tahapan ketiga adalah perancangan arsitektur model CNN yang digunakan dalam penelitian. Tahapan kelima adalah pembuatan antarmuka untuk memudahkan proses observasi dari hasil percobaan pada penelitian. Tahap keenam adalah tahap pengujian yaitu observasi dari hasil percobaan yang dilakukan dan meraih kesimpulan dari hasil pelatihan dan </w:t>
      </w:r>
      <w:r w:rsidR="00E07CE8">
        <w:rPr>
          <w:i/>
          <w:iCs/>
        </w:rPr>
        <w:t xml:space="preserve">user feedback </w:t>
      </w:r>
      <w:r w:rsidR="00E07CE8">
        <w:t>untuk antarmuka aplikasi penelitian.</w:t>
      </w:r>
    </w:p>
    <w:p w:rsidR="009F0FCE" w:rsidRDefault="009F0FCE" w:rsidP="00AD0808">
      <w:pPr>
        <w:spacing w:after="0" w:line="240" w:lineRule="auto"/>
        <w:ind w:firstLine="450"/>
        <w:jc w:val="both"/>
      </w:pPr>
    </w:p>
    <w:p w:rsidR="009F0FCE" w:rsidRDefault="009F0FCE" w:rsidP="009F0FCE">
      <w:pPr>
        <w:spacing w:after="120" w:line="240" w:lineRule="auto"/>
        <w:jc w:val="center"/>
        <w:rPr>
          <w:b/>
          <w:bCs/>
        </w:rPr>
      </w:pPr>
      <w:r>
        <w:rPr>
          <w:noProof/>
        </w:rPr>
        <w:drawing>
          <wp:inline distT="0" distB="0" distL="0" distR="0" wp14:anchorId="6545C641" wp14:editId="40D39410">
            <wp:extent cx="902525" cy="2707575"/>
            <wp:effectExtent l="0" t="0" r="0" b="0"/>
            <wp:docPr id="23" name="Picture 23" descr="C:\Users\aragu\AppData\Local\Microsoft\Windows\INetCache\Content.MSO\158E221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ragu\AppData\Local\Microsoft\Windows\INetCache\Content.MSO\158E2218.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16075" cy="2748225"/>
                    </a:xfrm>
                    <a:prstGeom prst="rect">
                      <a:avLst/>
                    </a:prstGeom>
                    <a:noFill/>
                    <a:ln>
                      <a:noFill/>
                    </a:ln>
                  </pic:spPr>
                </pic:pic>
              </a:graphicData>
            </a:graphic>
          </wp:inline>
        </w:drawing>
      </w:r>
    </w:p>
    <w:p w:rsidR="009F0FCE" w:rsidRPr="00E07CE8" w:rsidRDefault="009F0FCE" w:rsidP="009F0FCE">
      <w:pPr>
        <w:pStyle w:val="Caption"/>
        <w:spacing w:after="0"/>
        <w:jc w:val="center"/>
        <w:rPr>
          <w:i w:val="0"/>
          <w:color w:val="auto"/>
          <w:sz w:val="20"/>
          <w:szCs w:val="20"/>
        </w:rPr>
      </w:pPr>
      <w:r w:rsidRPr="0093459D">
        <w:rPr>
          <w:i w:val="0"/>
          <w:color w:val="auto"/>
          <w:sz w:val="20"/>
          <w:szCs w:val="20"/>
        </w:rPr>
        <w:t xml:space="preserve">Gambar </w:t>
      </w:r>
      <w:r>
        <w:rPr>
          <w:i w:val="0"/>
          <w:color w:val="auto"/>
          <w:sz w:val="20"/>
          <w:szCs w:val="20"/>
        </w:rPr>
        <w:t>2</w:t>
      </w:r>
      <w:r w:rsidRPr="0093459D">
        <w:rPr>
          <w:i w:val="0"/>
          <w:color w:val="auto"/>
          <w:sz w:val="20"/>
          <w:szCs w:val="20"/>
        </w:rPr>
        <w:t xml:space="preserve"> Alur penelitian</w:t>
      </w:r>
    </w:p>
    <w:p w:rsidR="00E1509A" w:rsidRDefault="00E1509A" w:rsidP="00E1509A">
      <w:pPr>
        <w:spacing w:after="0" w:line="240" w:lineRule="auto"/>
        <w:jc w:val="both"/>
      </w:pPr>
    </w:p>
    <w:p w:rsidR="006D5EFE" w:rsidRDefault="006D5EFE" w:rsidP="008A1025">
      <w:pPr>
        <w:pStyle w:val="ListParagraph"/>
        <w:numPr>
          <w:ilvl w:val="0"/>
          <w:numId w:val="2"/>
        </w:numPr>
        <w:spacing w:after="120" w:line="240" w:lineRule="auto"/>
        <w:ind w:left="446"/>
        <w:jc w:val="both"/>
        <w:rPr>
          <w:b/>
          <w:bCs/>
        </w:rPr>
      </w:pPr>
      <w:r>
        <w:rPr>
          <w:b/>
          <w:bCs/>
        </w:rPr>
        <w:t>Analisis Masalah</w:t>
      </w:r>
    </w:p>
    <w:p w:rsidR="008A1025" w:rsidRDefault="006D5EFE" w:rsidP="008A1025">
      <w:pPr>
        <w:spacing w:after="0" w:line="240" w:lineRule="auto"/>
        <w:ind w:left="90" w:firstLine="720"/>
        <w:jc w:val="both"/>
      </w:pPr>
      <w:r w:rsidRPr="0093459D">
        <w:t xml:space="preserve">Metode pengukuran pigmen fotosintesis pada tanaman terbagi menjadi dua jenis yaitu destruktif </w:t>
      </w:r>
      <w:r w:rsidR="003E56C8" w:rsidRPr="0093459D">
        <w:t>menggunakan spektrofotometer UV-Vi</w:t>
      </w:r>
      <w:r w:rsidR="003E56C8">
        <w:t xml:space="preserve"> </w:t>
      </w:r>
      <w:r w:rsidRPr="0093459D">
        <w:t>dan non-destruktif</w:t>
      </w:r>
      <w:r w:rsidR="003E56C8">
        <w:t xml:space="preserve"> menggunakan </w:t>
      </w:r>
      <w:r w:rsidR="003E56C8" w:rsidRPr="0093459D">
        <w:t>spektrofotometer opti</w:t>
      </w:r>
      <w:r w:rsidR="003E56C8">
        <w:t>k.</w:t>
      </w:r>
      <w:r w:rsidRPr="0093459D">
        <w:t xml:space="preserve"> Untuk metode non-destruktif, </w:t>
      </w:r>
      <w:r w:rsidR="003E56C8">
        <w:t>cara lain dapat dicapai</w:t>
      </w:r>
      <w:r w:rsidRPr="0093459D">
        <w:t xml:space="preserve"> </w:t>
      </w:r>
      <w:r w:rsidRPr="0093459D">
        <w:lastRenderedPageBreak/>
        <w:t>dengan menggunakan analisa citra digital menggunakan program komputer</w:t>
      </w:r>
      <w:r>
        <w:t xml:space="preserve"> yang </w:t>
      </w:r>
      <w:r w:rsidRPr="0093459D">
        <w:t>dapat menjadi metode yang lebih murah dan cepat jika dibandingkan dengan metode lain</w:t>
      </w:r>
      <w:r>
        <w:t>.</w:t>
      </w:r>
      <w:r w:rsidRPr="0093459D">
        <w:t xml:space="preserve"> </w:t>
      </w:r>
    </w:p>
    <w:p w:rsidR="008A1025" w:rsidRDefault="006D5EFE" w:rsidP="008A1025">
      <w:pPr>
        <w:spacing w:after="0" w:line="240" w:lineRule="auto"/>
        <w:ind w:left="90" w:firstLine="720"/>
        <w:jc w:val="both"/>
      </w:pPr>
      <w:r w:rsidRPr="0093459D">
        <w:t xml:space="preserve">Pengukuran kadar pigmen menggunakan citra digital melibatkan data warna dari citra sehingga pemilihan ruang warna memiliki dampak pada proses pengolahan data yang disebabkan oleh perbedaan nilai dari tiap-tiap ruang warna. Selain itu, perbedaan pola nilai warna pada citra dapat terjadi karena fenomena </w:t>
      </w:r>
      <w:r w:rsidRPr="006D5EFE">
        <w:rPr>
          <w:i/>
        </w:rPr>
        <w:t>color constancy</w:t>
      </w:r>
      <w:r w:rsidRPr="0093459D">
        <w:t xml:space="preserve"> dan fenomena refleksi cahaya putih dari permukaan daun. Hipotesis yang akan diuji adalah jenis ruang warna selain RGB dapat memberikan pola yang konsisten terhadap fenomena </w:t>
      </w:r>
      <w:r w:rsidRPr="006D5EFE">
        <w:rPr>
          <w:i/>
        </w:rPr>
        <w:t>color constancy</w:t>
      </w:r>
      <w:r w:rsidRPr="0093459D">
        <w:t>.</w:t>
      </w:r>
    </w:p>
    <w:p w:rsidR="006D5EFE" w:rsidRPr="0093459D" w:rsidRDefault="006D5EFE" w:rsidP="008A1025">
      <w:pPr>
        <w:spacing w:after="0" w:line="240" w:lineRule="auto"/>
        <w:ind w:left="90" w:firstLine="720"/>
        <w:jc w:val="both"/>
      </w:pPr>
      <w:r w:rsidRPr="0093459D">
        <w:t xml:space="preserve">Maka dari itu dilakukan analisa dampak dari ruang warna berbeda terhadap akurasi model CNN untuk mengestimasi kandungan pigmen di dalam daun. Selain itu dilakukan </w:t>
      </w:r>
      <w:r w:rsidRPr="006D5EFE">
        <w:rPr>
          <w:i/>
        </w:rPr>
        <w:t>preprocessing</w:t>
      </w:r>
      <w:r w:rsidRPr="0093459D">
        <w:t xml:space="preserve"> untuk data citra daun yang memiliki refleksi cahay</w:t>
      </w:r>
      <w:r>
        <w:t>a</w:t>
      </w:r>
      <w:r w:rsidRPr="0093459D">
        <w:t xml:space="preserve"> putih pada permukaan.</w:t>
      </w:r>
    </w:p>
    <w:p w:rsidR="006D5EFE" w:rsidRPr="006D5EFE" w:rsidRDefault="006D5EFE" w:rsidP="008A1025">
      <w:pPr>
        <w:spacing w:after="0" w:line="240" w:lineRule="auto"/>
        <w:ind w:left="86" w:hanging="360"/>
        <w:jc w:val="both"/>
        <w:rPr>
          <w:b/>
          <w:bCs/>
        </w:rPr>
      </w:pPr>
    </w:p>
    <w:p w:rsidR="00E1509A" w:rsidRDefault="00E1509A" w:rsidP="008A1025">
      <w:pPr>
        <w:pStyle w:val="ListParagraph"/>
        <w:numPr>
          <w:ilvl w:val="0"/>
          <w:numId w:val="2"/>
        </w:numPr>
        <w:spacing w:after="120" w:line="240" w:lineRule="auto"/>
        <w:ind w:left="446"/>
        <w:jc w:val="both"/>
        <w:rPr>
          <w:b/>
          <w:bCs/>
        </w:rPr>
      </w:pPr>
      <w:r w:rsidRPr="00E1509A">
        <w:rPr>
          <w:b/>
          <w:bCs/>
        </w:rPr>
        <w:t>Tahapan Pengumpulan Data</w:t>
      </w:r>
    </w:p>
    <w:p w:rsidR="000E567F" w:rsidRPr="000E567F" w:rsidRDefault="000E567F" w:rsidP="008A1025">
      <w:pPr>
        <w:spacing w:after="0" w:line="240" w:lineRule="auto"/>
        <w:ind w:left="90" w:firstLine="630"/>
        <w:jc w:val="both"/>
      </w:pPr>
      <w:r w:rsidRPr="0093459D">
        <w:t>Data yang dikumpulkan adalah 212 data citra daun beserta kandungan pigmen fotosintesis dari tiap-tiap objek daun pada citra</w:t>
      </w:r>
      <w:r w:rsidR="00757EFA">
        <w:t xml:space="preserve"> yang dilakukan pada penelitian sebelumnya </w:t>
      </w:r>
      <w:r w:rsidR="00757EFA" w:rsidRPr="0093459D">
        <w:t>oleh Prilianti (2018)</w:t>
      </w:r>
      <w:r w:rsidRPr="0093459D">
        <w:t xml:space="preserve">. Tanaman yang digunakan dalam pengumpulan data citra daun adalah </w:t>
      </w:r>
      <w:r w:rsidRPr="0093459D">
        <w:rPr>
          <w:i/>
        </w:rPr>
        <w:t xml:space="preserve">piper betle, jasminum, syzigium oleina, </w:t>
      </w:r>
      <w:r w:rsidRPr="0093459D">
        <w:t xml:space="preserve">dan </w:t>
      </w:r>
      <w:r w:rsidRPr="0093459D">
        <w:rPr>
          <w:i/>
        </w:rPr>
        <w:t>graphtophyllum pictum</w:t>
      </w:r>
      <w:r w:rsidRPr="0093459D">
        <w:t xml:space="preserve">. Metode yang digunakan untuk perolehan data dibagi menjadi 2 langkah. Langkah pertama adalah akuisisi data citra daun menggunakan kamera digital </w:t>
      </w:r>
      <w:r w:rsidRPr="0093459D">
        <w:rPr>
          <w:i/>
        </w:rPr>
        <w:t>smartphone</w:t>
      </w:r>
      <w:r w:rsidRPr="0093459D">
        <w:t>. Langkah kedua adalah pengukuran kadar pigmen fotosintesis</w:t>
      </w:r>
      <w:r>
        <w:t xml:space="preserve"> yang</w:t>
      </w:r>
      <w:r w:rsidRPr="0093459D">
        <w:t xml:space="preserve"> melalui tahap persiapan sebelum dimasukan pada spektrofotometer UV-vis. </w:t>
      </w:r>
    </w:p>
    <w:p w:rsidR="000E567F" w:rsidRPr="000E567F" w:rsidRDefault="000E567F" w:rsidP="008A1025">
      <w:pPr>
        <w:spacing w:after="0" w:line="240" w:lineRule="auto"/>
        <w:ind w:left="90" w:hanging="360"/>
        <w:jc w:val="both"/>
      </w:pPr>
    </w:p>
    <w:p w:rsidR="00E1509A" w:rsidRDefault="00E1509A" w:rsidP="008A1025">
      <w:pPr>
        <w:pStyle w:val="ListParagraph"/>
        <w:numPr>
          <w:ilvl w:val="0"/>
          <w:numId w:val="2"/>
        </w:numPr>
        <w:spacing w:after="120" w:line="240" w:lineRule="auto"/>
        <w:ind w:left="446"/>
        <w:jc w:val="both"/>
        <w:rPr>
          <w:b/>
          <w:bCs/>
        </w:rPr>
      </w:pPr>
      <w:r w:rsidRPr="00E1509A">
        <w:rPr>
          <w:b/>
          <w:bCs/>
        </w:rPr>
        <w:t>Pembuatan Dataset</w:t>
      </w:r>
    </w:p>
    <w:p w:rsidR="00757EFA" w:rsidRPr="00757EFA" w:rsidRDefault="00757EFA" w:rsidP="008A1025">
      <w:pPr>
        <w:spacing w:after="0" w:line="240" w:lineRule="auto"/>
        <w:ind w:left="90" w:firstLine="630"/>
        <w:jc w:val="both"/>
      </w:pPr>
      <w:r>
        <w:t>Pembuatan Dataset dilakukan p</w:t>
      </w:r>
      <w:r w:rsidR="008A1025">
        <w:t>ada</w:t>
      </w:r>
      <w:r>
        <w:t xml:space="preserve"> data nilai kadar pigmen fotosintesis daun</w:t>
      </w:r>
      <w:r w:rsidR="007230FF">
        <w:t xml:space="preserve"> dan data citra daun</w:t>
      </w:r>
      <w:r>
        <w:t xml:space="preserve">. </w:t>
      </w:r>
      <w:r w:rsidR="007230FF">
        <w:t xml:space="preserve">Pada data nilai kadar pigmen fotosintesis, proses yang dilakukan adalah operasi normalisasi untuk memperkecil </w:t>
      </w:r>
      <w:r w:rsidR="007230FF">
        <w:rPr>
          <w:i/>
          <w:iCs/>
        </w:rPr>
        <w:t xml:space="preserve">magnitude </w:t>
      </w:r>
      <w:r w:rsidR="007230FF">
        <w:t>data.</w:t>
      </w:r>
      <w:r w:rsidR="007230FF">
        <w:t xml:space="preserve"> </w:t>
      </w:r>
      <w:r>
        <w:t xml:space="preserve">Pada data citra dilakukan 3 tahapan </w:t>
      </w:r>
      <w:r>
        <w:rPr>
          <w:i/>
          <w:iCs/>
        </w:rPr>
        <w:t>preprocessing.</w:t>
      </w:r>
      <w:r>
        <w:t xml:space="preserve"> Tahap pertama yaitu </w:t>
      </w:r>
      <w:r w:rsidRPr="0093459D">
        <w:t>penghilangan refleksi cahaya putih pada permukaan</w:t>
      </w:r>
      <w:r>
        <w:t xml:space="preserve"> menggunakan </w:t>
      </w:r>
      <w:r w:rsidRPr="00757EFA">
        <w:rPr>
          <w:i/>
          <w:iCs/>
        </w:rPr>
        <w:t>inpaint</w:t>
      </w:r>
      <w:r>
        <w:t>. Tahap kedua yakni,</w:t>
      </w:r>
      <w:r w:rsidRPr="0093459D">
        <w:t xml:space="preserve"> pembuatan</w:t>
      </w:r>
      <w:r>
        <w:t xml:space="preserve"> kombinasi</w:t>
      </w:r>
      <w:r w:rsidRPr="0093459D">
        <w:t xml:space="preserve"> </w:t>
      </w:r>
      <w:r w:rsidRPr="0093459D">
        <w:rPr>
          <w:i/>
        </w:rPr>
        <w:t xml:space="preserve">channel-channel </w:t>
      </w:r>
      <w:r w:rsidRPr="0093459D">
        <w:t>ruang warna RGB, HSV, LAB, dan YCbCr</w:t>
      </w:r>
      <w:r w:rsidR="0007601D">
        <w:t xml:space="preserve"> yang pada prosesnya dilakukan dengan menguraikan </w:t>
      </w:r>
      <w:r w:rsidR="0007601D">
        <w:rPr>
          <w:i/>
          <w:iCs/>
        </w:rPr>
        <w:t xml:space="preserve">channel-channel </w:t>
      </w:r>
      <w:r w:rsidR="0007601D">
        <w:t>atau matriks ruang warna kemudian dimanipulasi menjadi kombinasi ruang warna.</w:t>
      </w:r>
      <w:r>
        <w:t xml:space="preserve"> </w:t>
      </w:r>
      <w:r w:rsidR="0007601D">
        <w:t>T</w:t>
      </w:r>
      <w:r>
        <w:t>ahap ketiga</w:t>
      </w:r>
      <w:r w:rsidR="0007601D">
        <w:t xml:space="preserve"> yakni</w:t>
      </w:r>
      <w:r>
        <w:t xml:space="preserve"> </w:t>
      </w:r>
      <w:r w:rsidRPr="0093459D">
        <w:t>proses augmentasi data</w:t>
      </w:r>
      <w:r w:rsidR="0007601D">
        <w:t xml:space="preserve"> yaitu suatu proses yang menambah jumlah dataset dengan memberikan berbagai macam manipulasi data citra sebelumnya seperti memperkecil, </w:t>
      </w:r>
      <w:r w:rsidR="007230FF">
        <w:t xml:space="preserve">dan </w:t>
      </w:r>
      <w:r w:rsidR="0007601D">
        <w:t>membalik orientasi gambar</w:t>
      </w:r>
      <w:r w:rsidRPr="0093459D">
        <w:t>.</w:t>
      </w:r>
      <w:r w:rsidR="0007601D">
        <w:t xml:space="preserve"> Dalam proses pembuatan dataset citra, proses manipulasi citra dilakukan dengan menggunakan </w:t>
      </w:r>
      <w:r w:rsidR="0007601D">
        <w:rPr>
          <w:i/>
          <w:iCs/>
        </w:rPr>
        <w:t xml:space="preserve">library </w:t>
      </w:r>
      <w:r w:rsidR="0007601D">
        <w:t xml:space="preserve">Python OpenCv. </w:t>
      </w:r>
    </w:p>
    <w:p w:rsidR="00757EFA" w:rsidRPr="00757EFA" w:rsidRDefault="00757EFA" w:rsidP="008A1025">
      <w:pPr>
        <w:spacing w:after="0" w:line="240" w:lineRule="auto"/>
        <w:ind w:left="90" w:hanging="360"/>
        <w:jc w:val="both"/>
      </w:pPr>
    </w:p>
    <w:p w:rsidR="00757EFA" w:rsidRDefault="00E1509A" w:rsidP="008A1025">
      <w:pPr>
        <w:pStyle w:val="ListParagraph"/>
        <w:numPr>
          <w:ilvl w:val="0"/>
          <w:numId w:val="2"/>
        </w:numPr>
        <w:spacing w:after="120" w:line="240" w:lineRule="auto"/>
        <w:ind w:left="450"/>
        <w:jc w:val="both"/>
        <w:rPr>
          <w:b/>
          <w:bCs/>
        </w:rPr>
      </w:pPr>
      <w:r w:rsidRPr="00E1509A">
        <w:rPr>
          <w:b/>
          <w:bCs/>
        </w:rPr>
        <w:t>Desain Arsitektur CNN</w:t>
      </w:r>
    </w:p>
    <w:p w:rsidR="00F14A85" w:rsidRDefault="00757EFA" w:rsidP="008A1025">
      <w:pPr>
        <w:spacing w:after="0" w:line="240" w:lineRule="auto"/>
        <w:ind w:left="90" w:firstLine="630"/>
        <w:jc w:val="both"/>
      </w:pPr>
      <w:r>
        <w:t>Arsitektur CNN yang digunakan dalam penelitian adalah arsitektur CNN P3Net dari penelitian Prilianti (2018).</w:t>
      </w:r>
      <w:r w:rsidR="00F14A85">
        <w:t xml:space="preserve"> Arsitektur CNN P3Net terdiri dari 2 lapisan konvolusi </w:t>
      </w:r>
      <w:r w:rsidR="00F14A85">
        <w:lastRenderedPageBreak/>
        <w:t xml:space="preserve">dengan 32 filter kernel berukuran 3x3 dan </w:t>
      </w:r>
      <w:r w:rsidR="00F14A85">
        <w:rPr>
          <w:i/>
          <w:iCs/>
        </w:rPr>
        <w:t>activation function</w:t>
      </w:r>
      <w:r w:rsidR="00F14A85">
        <w:t xml:space="preserve"> ReLu, lapisan </w:t>
      </w:r>
      <w:r w:rsidR="00F14A85">
        <w:rPr>
          <w:i/>
          <w:iCs/>
        </w:rPr>
        <w:t>pooling</w:t>
      </w:r>
      <w:r w:rsidR="00F14A85">
        <w:t xml:space="preserve">, lapisan </w:t>
      </w:r>
      <w:r w:rsidR="00F14A85" w:rsidRPr="00F14A85">
        <w:rPr>
          <w:i/>
          <w:iCs/>
        </w:rPr>
        <w:t>flattening</w:t>
      </w:r>
      <w:r w:rsidR="00F14A85">
        <w:t xml:space="preserve">, lapisan </w:t>
      </w:r>
      <w:r w:rsidR="00F14A85">
        <w:rPr>
          <w:i/>
          <w:iCs/>
        </w:rPr>
        <w:t xml:space="preserve">dense </w:t>
      </w:r>
      <w:r w:rsidR="00F14A85">
        <w:t xml:space="preserve">dengan 90 </w:t>
      </w:r>
      <w:r w:rsidR="00F14A85" w:rsidRPr="00F14A85">
        <w:rPr>
          <w:i/>
          <w:iCs/>
        </w:rPr>
        <w:t>node</w:t>
      </w:r>
      <w:r w:rsidR="00F14A85">
        <w:rPr>
          <w:i/>
          <w:iCs/>
        </w:rPr>
        <w:t xml:space="preserve"> </w:t>
      </w:r>
      <w:r w:rsidR="00F14A85">
        <w:t xml:space="preserve">serta </w:t>
      </w:r>
      <w:r w:rsidR="00F14A85">
        <w:rPr>
          <w:i/>
          <w:iCs/>
        </w:rPr>
        <w:t>activation function</w:t>
      </w:r>
      <w:r w:rsidR="00F14A85">
        <w:t xml:space="preserve"> sigmoid, dan lapisan </w:t>
      </w:r>
      <w:r w:rsidR="00F14A85">
        <w:rPr>
          <w:i/>
          <w:iCs/>
        </w:rPr>
        <w:t xml:space="preserve">dense </w:t>
      </w:r>
      <w:r w:rsidR="00F14A85" w:rsidRPr="00F14A85">
        <w:rPr>
          <w:i/>
          <w:iCs/>
        </w:rPr>
        <w:t>output</w:t>
      </w:r>
      <w:r w:rsidR="00F14A85">
        <w:t xml:space="preserve"> dengan 3 </w:t>
      </w:r>
      <w:r w:rsidR="00F14A85" w:rsidRPr="00F14A85">
        <w:rPr>
          <w:i/>
          <w:iCs/>
        </w:rPr>
        <w:t>node</w:t>
      </w:r>
      <w:r w:rsidR="00F14A85">
        <w:t xml:space="preserve"> serta fungsi aktivasi LeakyReLu. </w:t>
      </w:r>
      <w:r w:rsidR="00E33A9D">
        <w:t xml:space="preserve">Gambar 3 menunjukan rancangan arsitektur CNN model P3Net. </w:t>
      </w:r>
      <w:r w:rsidR="00F14A85">
        <w:t xml:space="preserve">Pada model CNN yang digunakan dalam penelitian, </w:t>
      </w:r>
      <w:r w:rsidR="00F14A85">
        <w:rPr>
          <w:i/>
          <w:iCs/>
        </w:rPr>
        <w:t xml:space="preserve">loss function </w:t>
      </w:r>
      <w:r w:rsidR="00F14A85">
        <w:t xml:space="preserve">yang digunakan adalah </w:t>
      </w:r>
      <w:r w:rsidR="00F14A85">
        <w:rPr>
          <w:i/>
          <w:iCs/>
        </w:rPr>
        <w:t>mean squared error</w:t>
      </w:r>
      <w:r w:rsidR="00F14A85">
        <w:t xml:space="preserve"> dan </w:t>
      </w:r>
      <w:r w:rsidR="00F14A85">
        <w:rPr>
          <w:i/>
          <w:iCs/>
        </w:rPr>
        <w:t xml:space="preserve">optimation function </w:t>
      </w:r>
      <w:r w:rsidR="00F14A85">
        <w:t xml:space="preserve">yang digunakan adalah Nesterov Adam. Pada proses perancangan arsitektur CNN, </w:t>
      </w:r>
      <w:r w:rsidR="00F14A85">
        <w:rPr>
          <w:i/>
          <w:iCs/>
        </w:rPr>
        <w:t xml:space="preserve">library </w:t>
      </w:r>
      <w:r w:rsidR="00F14A85">
        <w:t>Python</w:t>
      </w:r>
      <w:r w:rsidR="00F14A85">
        <w:rPr>
          <w:i/>
          <w:iCs/>
        </w:rPr>
        <w:t xml:space="preserve"> </w:t>
      </w:r>
      <w:r w:rsidR="00F14A85">
        <w:t>yang digunakan adalah Keras.</w:t>
      </w:r>
    </w:p>
    <w:p w:rsidR="00E33A9D" w:rsidRDefault="00E33A9D" w:rsidP="008A1025">
      <w:pPr>
        <w:spacing w:after="0" w:line="240" w:lineRule="auto"/>
        <w:ind w:left="90" w:firstLine="630"/>
        <w:jc w:val="both"/>
      </w:pPr>
    </w:p>
    <w:p w:rsidR="00E33A9D" w:rsidRPr="0093459D" w:rsidRDefault="00E33A9D" w:rsidP="00E33A9D">
      <w:pPr>
        <w:keepNext/>
        <w:spacing w:after="0" w:line="360" w:lineRule="auto"/>
        <w:jc w:val="center"/>
        <w:rPr>
          <w:sz w:val="20"/>
          <w:szCs w:val="20"/>
        </w:rPr>
      </w:pPr>
      <w:r w:rsidRPr="0093459D">
        <w:rPr>
          <w:noProof/>
          <w:sz w:val="20"/>
          <w:szCs w:val="20"/>
          <w:lang w:val="en-GB" w:eastAsia="en-GB"/>
        </w:rPr>
        <w:drawing>
          <wp:inline distT="0" distB="0" distL="0" distR="0" wp14:anchorId="05ECA828" wp14:editId="62FBAEC4">
            <wp:extent cx="2367890" cy="1030925"/>
            <wp:effectExtent l="19050" t="19050" r="13970" b="17145"/>
            <wp:docPr id="26" name="Picture 26" descr="C:\Users\aragu\AppData\Local\Microsoft\Windows\INetCache\Content.MSO\F21FDD7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agu\AppData\Local\Microsoft\Windows\INetCache\Content.MSO\F21FDD7D.tmp"/>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65436" cy="1073394"/>
                    </a:xfrm>
                    <a:prstGeom prst="rect">
                      <a:avLst/>
                    </a:prstGeom>
                    <a:noFill/>
                    <a:ln>
                      <a:solidFill>
                        <a:schemeClr val="bg2">
                          <a:lumMod val="90000"/>
                        </a:schemeClr>
                      </a:solidFill>
                    </a:ln>
                  </pic:spPr>
                </pic:pic>
              </a:graphicData>
            </a:graphic>
          </wp:inline>
        </w:drawing>
      </w:r>
    </w:p>
    <w:p w:rsidR="00E33A9D" w:rsidRPr="0093459D" w:rsidRDefault="00E33A9D" w:rsidP="00E33A9D">
      <w:pPr>
        <w:pStyle w:val="Caption"/>
        <w:spacing w:after="0"/>
        <w:jc w:val="center"/>
      </w:pPr>
      <w:r w:rsidRPr="0093459D">
        <w:rPr>
          <w:i w:val="0"/>
          <w:color w:val="auto"/>
          <w:sz w:val="20"/>
          <w:szCs w:val="20"/>
        </w:rPr>
        <w:t>Gambar 3 Arsitektur model CNN</w:t>
      </w:r>
      <w:r>
        <w:rPr>
          <w:i w:val="0"/>
          <w:color w:val="auto"/>
          <w:sz w:val="20"/>
          <w:szCs w:val="20"/>
        </w:rPr>
        <w:t xml:space="preserve"> P3Net</w:t>
      </w:r>
    </w:p>
    <w:p w:rsidR="00E33A9D" w:rsidRPr="00F14A85" w:rsidRDefault="00E33A9D" w:rsidP="008A1025">
      <w:pPr>
        <w:spacing w:after="0" w:line="240" w:lineRule="auto"/>
        <w:ind w:left="90" w:firstLine="630"/>
        <w:jc w:val="both"/>
      </w:pPr>
      <w:bookmarkStart w:id="3" w:name="_GoBack"/>
      <w:bookmarkEnd w:id="3"/>
    </w:p>
    <w:p w:rsidR="00F14A85" w:rsidRPr="00F14A85" w:rsidRDefault="00F14A85" w:rsidP="008A1025">
      <w:pPr>
        <w:spacing w:after="0" w:line="240" w:lineRule="auto"/>
        <w:ind w:left="90" w:hanging="360"/>
        <w:jc w:val="both"/>
      </w:pPr>
    </w:p>
    <w:p w:rsidR="00E1509A" w:rsidRDefault="00E1509A" w:rsidP="008A1025">
      <w:pPr>
        <w:pStyle w:val="ListParagraph"/>
        <w:numPr>
          <w:ilvl w:val="0"/>
          <w:numId w:val="2"/>
        </w:numPr>
        <w:spacing w:after="120" w:line="240" w:lineRule="auto"/>
        <w:ind w:left="446"/>
        <w:jc w:val="both"/>
        <w:rPr>
          <w:b/>
          <w:bCs/>
        </w:rPr>
      </w:pPr>
      <w:r w:rsidRPr="00E1509A">
        <w:rPr>
          <w:b/>
          <w:bCs/>
        </w:rPr>
        <w:t>Desain Antarmuka</w:t>
      </w:r>
    </w:p>
    <w:p w:rsidR="002D68F1" w:rsidRPr="002D68F1" w:rsidRDefault="002D68F1" w:rsidP="008A1025">
      <w:pPr>
        <w:spacing w:after="0" w:line="240" w:lineRule="auto"/>
        <w:ind w:left="90" w:firstLine="630"/>
        <w:jc w:val="both"/>
      </w:pPr>
      <w:r>
        <w:t xml:space="preserve">Desain antarmuka dilakukan untuk mempermudah proses pelatihan model CNN beserta observasi hasil latihnya. Antarmuka yang dirancang adalah sebuah aplikasi web dengan </w:t>
      </w:r>
      <w:r>
        <w:rPr>
          <w:i/>
          <w:iCs/>
        </w:rPr>
        <w:t>backend</w:t>
      </w:r>
      <w:r>
        <w:t xml:space="preserve"> Python dan </w:t>
      </w:r>
      <w:r>
        <w:rPr>
          <w:i/>
          <w:iCs/>
        </w:rPr>
        <w:t>frontend</w:t>
      </w:r>
      <w:r>
        <w:t xml:space="preserve"> menggunakan CSS. Secara </w:t>
      </w:r>
      <w:r>
        <w:rPr>
          <w:i/>
          <w:iCs/>
        </w:rPr>
        <w:t>backend</w:t>
      </w:r>
      <w:r>
        <w:t xml:space="preserve"> aplikasi web dibangun menggunakan </w:t>
      </w:r>
      <w:r>
        <w:rPr>
          <w:i/>
          <w:iCs/>
        </w:rPr>
        <w:t xml:space="preserve">framework </w:t>
      </w:r>
      <w:r>
        <w:t xml:space="preserve">Flask. Pada mekanisme penyimpanan data, penggunaan </w:t>
      </w:r>
      <w:r>
        <w:rPr>
          <w:i/>
          <w:iCs/>
        </w:rPr>
        <w:t xml:space="preserve">flat file </w:t>
      </w:r>
      <w:r>
        <w:t xml:space="preserve"> untuk menyimpan data pengguna serta, alamat direktori model yang dilatih pengguna beserta hasil akurasi model. </w:t>
      </w:r>
      <w:r>
        <w:tab/>
        <w:t xml:space="preserve">Komponen antarmuka yang dirancang terdiri dari halaman “Latih Model” untuk melakukan proses pelatihan model CNN, halaman </w:t>
      </w:r>
      <w:r>
        <w:t>“Estimasi” untuk proses estimasi kadar pigmen fotosintesis citra daun yang diberikan oleh pengguna, serta halaman “</w:t>
      </w:r>
      <w:r>
        <w:rPr>
          <w:i/>
          <w:iCs/>
        </w:rPr>
        <w:t xml:space="preserve">Record” </w:t>
      </w:r>
      <w:r>
        <w:t>yang me</w:t>
      </w:r>
      <w:r w:rsidR="008A1025">
        <w:t>nyajikan data akurasi model dari proses latih sebelumnya serta visualisasi perbandingan akurasi berdasarkan ruang warna yang digunakan.</w:t>
      </w:r>
    </w:p>
    <w:p w:rsidR="006D5EFE" w:rsidRPr="006D5EFE" w:rsidRDefault="006D5EFE" w:rsidP="008A1025">
      <w:pPr>
        <w:spacing w:after="0" w:line="240" w:lineRule="auto"/>
        <w:ind w:left="90" w:hanging="360"/>
        <w:jc w:val="both"/>
        <w:rPr>
          <w:b/>
          <w:bCs/>
        </w:rPr>
      </w:pPr>
    </w:p>
    <w:p w:rsidR="00E1509A" w:rsidRDefault="00E1509A" w:rsidP="008A1025">
      <w:pPr>
        <w:pStyle w:val="ListParagraph"/>
        <w:numPr>
          <w:ilvl w:val="0"/>
          <w:numId w:val="2"/>
        </w:numPr>
        <w:spacing w:after="120" w:line="240" w:lineRule="auto"/>
        <w:ind w:left="446"/>
        <w:jc w:val="both"/>
        <w:rPr>
          <w:b/>
          <w:bCs/>
        </w:rPr>
      </w:pPr>
      <w:r w:rsidRPr="00E1509A">
        <w:rPr>
          <w:b/>
          <w:bCs/>
        </w:rPr>
        <w:t>Pengujian</w:t>
      </w:r>
    </w:p>
    <w:p w:rsidR="008A1025" w:rsidRDefault="008A1025" w:rsidP="008A1025">
      <w:pPr>
        <w:spacing w:after="0" w:line="240" w:lineRule="auto"/>
        <w:ind w:left="90" w:firstLine="630"/>
        <w:jc w:val="both"/>
      </w:pPr>
      <w:r w:rsidRPr="0093459D">
        <w:t xml:space="preserve">Pengamatan dari hasil percobaan dilakukan melalui pengajuan performa model-model CNN yang dibedakan dengan jenis data latih. Perbedaan data latih merupakan perbedaan kombinasi </w:t>
      </w:r>
      <w:r w:rsidRPr="0093459D">
        <w:rPr>
          <w:i/>
        </w:rPr>
        <w:t>channel</w:t>
      </w:r>
      <w:r w:rsidRPr="0093459D">
        <w:t xml:space="preserve"> ruang warna dari citra daun. Pengamatan hasil akurasi dihitung berdasarkan nilai MAE dari hasil estimasi model CNN terhadap data validasi. Dari hasil pengujian, dapat ditemukan kombinasi ruang warna terbaik untuk mengatasi fenomena </w:t>
      </w:r>
      <w:r w:rsidRPr="0093459D">
        <w:rPr>
          <w:i/>
        </w:rPr>
        <w:t xml:space="preserve">color constancy </w:t>
      </w:r>
      <w:r w:rsidRPr="0093459D">
        <w:t xml:space="preserve">dan bagaimana dampak </w:t>
      </w:r>
      <w:r w:rsidRPr="0093459D">
        <w:rPr>
          <w:i/>
        </w:rPr>
        <w:t>preprocessing</w:t>
      </w:r>
      <w:r w:rsidRPr="0093459D">
        <w:t xml:space="preserve"> refleksi cahaya putih pada permukaan daun terhadap akurasi model CNN</w:t>
      </w:r>
      <w:r>
        <w:t xml:space="preserve"> P3Net</w:t>
      </w:r>
      <w:r w:rsidRPr="0093459D">
        <w:t>.</w:t>
      </w:r>
    </w:p>
    <w:p w:rsidR="008A1025" w:rsidRDefault="008A1025" w:rsidP="008A1025">
      <w:pPr>
        <w:spacing w:after="0" w:line="240" w:lineRule="auto"/>
        <w:ind w:left="90" w:firstLine="630"/>
        <w:jc w:val="both"/>
      </w:pPr>
      <w:r>
        <w:t xml:space="preserve">Pengujian antarmuka dilakukan dengan pengamatan terhadap data </w:t>
      </w:r>
      <w:r>
        <w:rPr>
          <w:i/>
          <w:iCs/>
        </w:rPr>
        <w:t xml:space="preserve">user feedback </w:t>
      </w:r>
      <w:r>
        <w:t xml:space="preserve">yang memperhatikan aspek-aspek kualitas sebuah aplikasi web. Aspek-aspek yang dicakup adalah tema warna aplikasi web, tampilan dan pengaturan komponen pada web, kejelasan informasi pada aplikasi web, alur penggunaan aplikasi web, kemudahan proses </w:t>
      </w:r>
      <w:r w:rsidRPr="008A1025">
        <w:rPr>
          <w:i/>
          <w:iCs/>
        </w:rPr>
        <w:t>input</w:t>
      </w:r>
      <w:r>
        <w:t>,  fungsionalitas aplikasi web, kemudahan penggunaan fitur aplikasi web.</w:t>
      </w:r>
    </w:p>
    <w:p w:rsidR="008A1025" w:rsidRPr="008A1025" w:rsidRDefault="008A1025" w:rsidP="008A1025">
      <w:pPr>
        <w:spacing w:after="0" w:line="240" w:lineRule="auto"/>
        <w:ind w:left="90" w:firstLine="630"/>
        <w:jc w:val="both"/>
      </w:pPr>
    </w:p>
    <w:p w:rsidR="000E567F" w:rsidRDefault="000E567F" w:rsidP="000E567F">
      <w:pPr>
        <w:spacing w:after="0" w:line="240" w:lineRule="auto"/>
        <w:jc w:val="both"/>
        <w:rPr>
          <w:b/>
          <w:bCs/>
        </w:rPr>
      </w:pPr>
      <w:r>
        <w:rPr>
          <w:b/>
          <w:bCs/>
        </w:rPr>
        <w:t>Hasil dan Pembahasan</w:t>
      </w:r>
    </w:p>
    <w:p w:rsidR="0008389A" w:rsidRDefault="0008389A" w:rsidP="0008389A">
      <w:pPr>
        <w:spacing w:after="0" w:line="240" w:lineRule="auto"/>
        <w:ind w:firstLine="720"/>
        <w:jc w:val="both"/>
      </w:pPr>
      <w:r>
        <w:t xml:space="preserve">Hasil penelitian didapat dengan pengamatan hasil akurasi model CNN </w:t>
      </w:r>
      <w:r>
        <w:lastRenderedPageBreak/>
        <w:t>yang pembahasannya diurutkan berdasarkan jenis data ruang warna sebagai masukannya</w:t>
      </w:r>
      <w:r w:rsidR="003E56C8">
        <w:t xml:space="preserve"> untuk mengetahui</w:t>
      </w:r>
      <w:r>
        <w:t xml:space="preserve"> ruang warna yang direkomendasikan sebagai masukan.</w:t>
      </w:r>
    </w:p>
    <w:p w:rsidR="0008389A" w:rsidRPr="0008389A" w:rsidRDefault="0008389A" w:rsidP="0008389A">
      <w:pPr>
        <w:spacing w:after="0" w:line="240" w:lineRule="auto"/>
        <w:ind w:firstLine="720"/>
        <w:jc w:val="both"/>
      </w:pPr>
    </w:p>
    <w:p w:rsidR="0008389A" w:rsidRPr="0008389A" w:rsidRDefault="0008389A" w:rsidP="0008389A">
      <w:pPr>
        <w:pStyle w:val="ListParagraph"/>
        <w:numPr>
          <w:ilvl w:val="0"/>
          <w:numId w:val="3"/>
        </w:numPr>
        <w:spacing w:after="0" w:line="240" w:lineRule="auto"/>
        <w:ind w:left="450"/>
        <w:jc w:val="both"/>
        <w:rPr>
          <w:b/>
          <w:bCs/>
        </w:rPr>
      </w:pPr>
      <w:r>
        <w:rPr>
          <w:b/>
          <w:bCs/>
        </w:rPr>
        <w:t>Ruang Warna Tunggal Non-Inpaint</w:t>
      </w:r>
    </w:p>
    <w:p w:rsidR="0008389A" w:rsidRPr="0008389A" w:rsidRDefault="0008389A" w:rsidP="0008389A">
      <w:pPr>
        <w:spacing w:after="0" w:line="240" w:lineRule="auto"/>
        <w:ind w:left="90" w:firstLine="630"/>
        <w:jc w:val="both"/>
        <w:rPr>
          <w:b/>
          <w:bCs/>
        </w:rPr>
      </w:pPr>
      <w:r w:rsidRPr="0093459D">
        <w:t>Dari data yang didapat ditunjukan bahwa dua ruang warna</w:t>
      </w:r>
      <w:r>
        <w:t xml:space="preserve"> dengan nilai MAE validasi model terkecil adalah RGB dan LAB dengan nilai MAE validasi yaitu 0.10115 dan 0.10221. Maka dari itu ruang warna</w:t>
      </w:r>
      <w:r w:rsidRPr="0093459D">
        <w:t xml:space="preserve"> tunggal tanpa proses </w:t>
      </w:r>
      <w:r w:rsidRPr="0008389A">
        <w:rPr>
          <w:i/>
        </w:rPr>
        <w:t>inpaint</w:t>
      </w:r>
      <w:r w:rsidRPr="0093459D">
        <w:t xml:space="preserve"> yang direkomendasikan untuk data masukan dalam penggunaan CNN sebagai metode estimasi kadar pigmen adalah ruang warna RGB dan LAB</w:t>
      </w:r>
      <w:r>
        <w:t xml:space="preserve"> yang merupakan ruang warna dengan hasil nilai MAE validasi model terkecil</w:t>
      </w:r>
      <w:r w:rsidRPr="0093459D">
        <w:t xml:space="preserve">. </w:t>
      </w:r>
    </w:p>
    <w:p w:rsidR="0008389A" w:rsidRPr="0008389A" w:rsidRDefault="0008389A" w:rsidP="0008389A">
      <w:pPr>
        <w:spacing w:after="0" w:line="240" w:lineRule="auto"/>
        <w:ind w:left="90"/>
        <w:jc w:val="both"/>
      </w:pPr>
    </w:p>
    <w:p w:rsidR="0008389A" w:rsidRDefault="0008389A" w:rsidP="0008389A">
      <w:pPr>
        <w:pStyle w:val="ListParagraph"/>
        <w:numPr>
          <w:ilvl w:val="0"/>
          <w:numId w:val="3"/>
        </w:numPr>
        <w:spacing w:after="0" w:line="240" w:lineRule="auto"/>
        <w:ind w:left="450"/>
        <w:jc w:val="both"/>
        <w:rPr>
          <w:b/>
          <w:bCs/>
        </w:rPr>
      </w:pPr>
      <w:r>
        <w:rPr>
          <w:b/>
          <w:bCs/>
        </w:rPr>
        <w:t>Ruang Warna Kombinasi Non-Inpaint</w:t>
      </w:r>
    </w:p>
    <w:p w:rsidR="0008389A" w:rsidRDefault="0008389A" w:rsidP="0008389A">
      <w:pPr>
        <w:spacing w:after="0" w:line="240" w:lineRule="auto"/>
        <w:ind w:left="90" w:firstLine="630"/>
        <w:jc w:val="both"/>
        <w:rPr>
          <w:color w:val="000000"/>
        </w:rPr>
      </w:pPr>
      <w:r w:rsidRPr="0093459D">
        <w:t xml:space="preserve">Dari data yang didapat ditunjukan bahwa dua ruang warna </w:t>
      </w:r>
      <w:r>
        <w:t xml:space="preserve">model dengan nilai MAE validasi terkecil adalah </w:t>
      </w:r>
      <w:r w:rsidRPr="0093459D">
        <w:t xml:space="preserve">RGB+LAB dan </w:t>
      </w:r>
      <w:r w:rsidRPr="0008389A">
        <w:rPr>
          <w:color w:val="000000"/>
        </w:rPr>
        <w:t>RGB+YCbCr</w:t>
      </w:r>
      <w:r>
        <w:t>. Maka dari itu ruang warna yang</w:t>
      </w:r>
      <w:r w:rsidRPr="0093459D">
        <w:t xml:space="preserve"> direkomendasikan untuk data masukan dalam penggunaan CNN sebagai metode estimasi kadar pigmen adalah ruang warna RGB+LAB dan </w:t>
      </w:r>
      <w:r w:rsidRPr="0008389A">
        <w:rPr>
          <w:color w:val="000000"/>
        </w:rPr>
        <w:t>RGB+YCbCr</w:t>
      </w:r>
      <w:r w:rsidRPr="0093459D">
        <w:t xml:space="preserve">. Nilai MAE validasi dari ruang warna RGB+LAB adalah </w:t>
      </w:r>
      <w:r w:rsidRPr="0008389A">
        <w:rPr>
          <w:color w:val="000000"/>
        </w:rPr>
        <w:t>0.09820, sedangkan untuk ruang warna RGB+YCbCr adalah 0.10089.</w:t>
      </w:r>
    </w:p>
    <w:p w:rsidR="0008389A" w:rsidRPr="0008389A" w:rsidRDefault="0008389A" w:rsidP="0008389A">
      <w:pPr>
        <w:spacing w:after="0" w:line="240" w:lineRule="auto"/>
        <w:ind w:left="90" w:firstLine="630"/>
        <w:jc w:val="both"/>
        <w:rPr>
          <w:b/>
          <w:bCs/>
        </w:rPr>
      </w:pPr>
    </w:p>
    <w:p w:rsidR="0008389A" w:rsidRDefault="0008389A" w:rsidP="0008389A">
      <w:pPr>
        <w:pStyle w:val="ListParagraph"/>
        <w:numPr>
          <w:ilvl w:val="0"/>
          <w:numId w:val="3"/>
        </w:numPr>
        <w:spacing w:after="0" w:line="240" w:lineRule="auto"/>
        <w:ind w:left="450"/>
        <w:jc w:val="both"/>
        <w:rPr>
          <w:b/>
          <w:bCs/>
        </w:rPr>
      </w:pPr>
      <w:r>
        <w:rPr>
          <w:b/>
          <w:bCs/>
        </w:rPr>
        <w:t>Ruang Warna Non-Inpaint</w:t>
      </w:r>
    </w:p>
    <w:p w:rsidR="0008389A" w:rsidRDefault="0008389A" w:rsidP="003007ED">
      <w:pPr>
        <w:spacing w:after="0" w:line="240" w:lineRule="auto"/>
        <w:ind w:left="90" w:firstLine="630"/>
        <w:jc w:val="both"/>
      </w:pPr>
      <w:r w:rsidRPr="0093459D">
        <w:t>Dari eksperimen yang dilakukan</w:t>
      </w:r>
      <w:r>
        <w:t>, tiga</w:t>
      </w:r>
      <w:r w:rsidRPr="0093459D">
        <w:t xml:space="preserve"> </w:t>
      </w:r>
      <w:r>
        <w:t xml:space="preserve">ruang warna model dengan nilai MAE validasi model terkecil adalah ruang warna </w:t>
      </w:r>
      <w:r w:rsidRPr="0093459D">
        <w:t xml:space="preserve">RGB+LAB, </w:t>
      </w:r>
      <w:r w:rsidRPr="0008389A">
        <w:rPr>
          <w:color w:val="000000"/>
        </w:rPr>
        <w:t>RGB+YCbCr</w:t>
      </w:r>
      <w:r w:rsidRPr="0093459D">
        <w:t xml:space="preserve">, dan </w:t>
      </w:r>
      <w:r w:rsidRPr="0008389A">
        <w:rPr>
          <w:color w:val="000000"/>
        </w:rPr>
        <w:t>RGB dengan nilai 0.09820, 0.10089</w:t>
      </w:r>
      <w:r w:rsidRPr="0008389A">
        <w:rPr>
          <w:rFonts w:eastAsia="Times New Roman"/>
          <w:color w:val="000000"/>
          <w:lang w:val="en-GB" w:eastAsia="en-GB"/>
        </w:rPr>
        <w:t xml:space="preserve">, dan </w:t>
      </w:r>
      <w:r w:rsidRPr="0008389A">
        <w:rPr>
          <w:color w:val="000000"/>
        </w:rPr>
        <w:t>0.10115</w:t>
      </w:r>
      <w:r w:rsidRPr="0008389A">
        <w:rPr>
          <w:rFonts w:eastAsia="Times New Roman"/>
          <w:color w:val="000000"/>
          <w:lang w:val="en-GB" w:eastAsia="en-GB"/>
        </w:rPr>
        <w:t xml:space="preserve">. </w:t>
      </w:r>
      <w:r w:rsidRPr="0008389A">
        <w:rPr>
          <w:color w:val="000000"/>
        </w:rPr>
        <w:t>Maka dari itu,</w:t>
      </w:r>
      <w:r>
        <w:t xml:space="preserve"> tiga</w:t>
      </w:r>
      <w:r w:rsidRPr="0093459D">
        <w:t xml:space="preserve"> ruang warna tanpa proses </w:t>
      </w:r>
      <w:r w:rsidRPr="0008389A">
        <w:rPr>
          <w:i/>
        </w:rPr>
        <w:t xml:space="preserve">inpaint </w:t>
      </w:r>
      <w:r w:rsidRPr="0093459D">
        <w:t xml:space="preserve">yang direkomendasikan menjadi data masukan CNN sebagai metode estimasi kadar pigmen daun adalah RGB+LAB, </w:t>
      </w:r>
      <w:r w:rsidRPr="0008389A">
        <w:rPr>
          <w:color w:val="000000"/>
        </w:rPr>
        <w:t>RGB+YCbCr</w:t>
      </w:r>
      <w:r w:rsidRPr="0093459D">
        <w:t xml:space="preserve">, dan </w:t>
      </w:r>
      <w:r w:rsidRPr="0008389A">
        <w:rPr>
          <w:color w:val="000000"/>
        </w:rPr>
        <w:t>RGB</w:t>
      </w:r>
      <w:r w:rsidRPr="0093459D">
        <w:t>.</w:t>
      </w:r>
    </w:p>
    <w:p w:rsidR="003007ED" w:rsidRPr="0008389A" w:rsidRDefault="003007ED" w:rsidP="003007ED">
      <w:pPr>
        <w:spacing w:after="0" w:line="240" w:lineRule="auto"/>
        <w:ind w:left="90" w:firstLine="630"/>
        <w:jc w:val="both"/>
        <w:rPr>
          <w:b/>
          <w:bCs/>
        </w:rPr>
      </w:pPr>
    </w:p>
    <w:p w:rsidR="003007ED" w:rsidRDefault="0008389A" w:rsidP="003007ED">
      <w:pPr>
        <w:pStyle w:val="ListParagraph"/>
        <w:numPr>
          <w:ilvl w:val="0"/>
          <w:numId w:val="3"/>
        </w:numPr>
        <w:spacing w:after="0" w:line="240" w:lineRule="auto"/>
        <w:ind w:left="450"/>
        <w:jc w:val="both"/>
        <w:rPr>
          <w:b/>
          <w:bCs/>
        </w:rPr>
      </w:pPr>
      <w:r>
        <w:rPr>
          <w:b/>
          <w:bCs/>
        </w:rPr>
        <w:t>Ruang Warna Tunggal Dengan Inpaint</w:t>
      </w:r>
    </w:p>
    <w:p w:rsidR="003007ED" w:rsidRPr="003007ED" w:rsidRDefault="003007ED" w:rsidP="003007ED">
      <w:pPr>
        <w:spacing w:after="0" w:line="240" w:lineRule="auto"/>
        <w:ind w:left="90" w:firstLine="630"/>
        <w:jc w:val="both"/>
        <w:rPr>
          <w:b/>
          <w:bCs/>
        </w:rPr>
      </w:pPr>
      <w:r w:rsidRPr="0093459D">
        <w:t xml:space="preserve">Dari hasil eksperimen latih model CNN menggunakan ruang warna kombinasi dengan proses </w:t>
      </w:r>
      <w:r w:rsidRPr="003007ED">
        <w:rPr>
          <w:i/>
        </w:rPr>
        <w:t>inpaint</w:t>
      </w:r>
      <w:r w:rsidRPr="0093459D">
        <w:t xml:space="preserve">, </w:t>
      </w:r>
      <w:r>
        <w:t xml:space="preserve">dua ruang warna model dengan nilai validasi MAE terkecil adalah ruang warna </w:t>
      </w:r>
      <w:r w:rsidRPr="003007ED">
        <w:rPr>
          <w:color w:val="000000"/>
        </w:rPr>
        <w:t>RGB+YCbCr</w:t>
      </w:r>
      <w:r w:rsidRPr="0093459D">
        <w:t xml:space="preserve"> dan </w:t>
      </w:r>
      <w:r w:rsidRPr="003007ED">
        <w:rPr>
          <w:color w:val="000000"/>
        </w:rPr>
        <w:t>LAB+YCbCr dengan nilai rata-rata MAE validasi 0.09486 dan 0.10239. Maka dari itu,</w:t>
      </w:r>
      <w:r>
        <w:t xml:space="preserve"> </w:t>
      </w:r>
      <w:r w:rsidRPr="0093459D">
        <w:t xml:space="preserve">ruang warna yang direkomendasikan </w:t>
      </w:r>
      <w:r>
        <w:t xml:space="preserve">untuk data masukan ruang warna kombinasi dengan </w:t>
      </w:r>
      <w:r w:rsidRPr="003007ED">
        <w:rPr>
          <w:i/>
        </w:rPr>
        <w:t>inpaint</w:t>
      </w:r>
      <w:r>
        <w:t xml:space="preserve"> pada model CNN adalah</w:t>
      </w:r>
      <w:r w:rsidRPr="0093459D">
        <w:t xml:space="preserve"> ruang warna </w:t>
      </w:r>
      <w:r w:rsidRPr="003007ED">
        <w:rPr>
          <w:color w:val="000000"/>
        </w:rPr>
        <w:t>RGB+YCbCr</w:t>
      </w:r>
      <w:r w:rsidRPr="0093459D">
        <w:t xml:space="preserve"> dan </w:t>
      </w:r>
      <w:r w:rsidRPr="003007ED">
        <w:rPr>
          <w:color w:val="000000"/>
        </w:rPr>
        <w:t>LAB+YCbCr</w:t>
      </w:r>
      <w:r>
        <w:t xml:space="preserve">. </w:t>
      </w:r>
    </w:p>
    <w:p w:rsidR="003007ED" w:rsidRDefault="003007ED" w:rsidP="003007ED">
      <w:pPr>
        <w:pStyle w:val="ListParagraph"/>
        <w:spacing w:after="0" w:line="240" w:lineRule="auto"/>
        <w:ind w:left="450"/>
        <w:jc w:val="both"/>
        <w:rPr>
          <w:b/>
          <w:bCs/>
        </w:rPr>
      </w:pPr>
    </w:p>
    <w:p w:rsidR="003007ED" w:rsidRDefault="0008389A" w:rsidP="003007ED">
      <w:pPr>
        <w:pStyle w:val="ListParagraph"/>
        <w:numPr>
          <w:ilvl w:val="0"/>
          <w:numId w:val="3"/>
        </w:numPr>
        <w:spacing w:after="0" w:line="240" w:lineRule="auto"/>
        <w:ind w:left="450"/>
        <w:jc w:val="both"/>
        <w:rPr>
          <w:b/>
          <w:bCs/>
        </w:rPr>
      </w:pPr>
      <w:r>
        <w:rPr>
          <w:b/>
          <w:bCs/>
        </w:rPr>
        <w:t>Ruang Warna Kombinasi Dengan Inpaint</w:t>
      </w:r>
    </w:p>
    <w:p w:rsidR="003007ED" w:rsidRPr="003007ED" w:rsidRDefault="003007ED" w:rsidP="003007ED">
      <w:pPr>
        <w:spacing w:after="0" w:line="240" w:lineRule="auto"/>
        <w:ind w:left="90" w:firstLine="630"/>
        <w:jc w:val="both"/>
        <w:rPr>
          <w:b/>
          <w:bCs/>
        </w:rPr>
      </w:pPr>
      <w:r w:rsidRPr="0093459D">
        <w:t>Dari hasil eksperimen dapat diketahui bahwa</w:t>
      </w:r>
      <w:r>
        <w:t xml:space="preserve"> tiga ruang warna dengan nilai akurasi MAE</w:t>
      </w:r>
      <w:r w:rsidRPr="0093459D">
        <w:t xml:space="preserve"> ruang warna dengan proses </w:t>
      </w:r>
      <w:r w:rsidRPr="003007ED">
        <w:rPr>
          <w:i/>
        </w:rPr>
        <w:t>inpaint</w:t>
      </w:r>
      <w:r w:rsidRPr="0093459D">
        <w:t xml:space="preserve"> </w:t>
      </w:r>
      <w:r>
        <w:t xml:space="preserve">yang terkecil adalah </w:t>
      </w:r>
      <w:r w:rsidRPr="003007ED">
        <w:rPr>
          <w:color w:val="000000"/>
        </w:rPr>
        <w:t>RGB+YCbCr</w:t>
      </w:r>
      <w:r w:rsidRPr="0093459D">
        <w:t xml:space="preserve">, </w:t>
      </w:r>
      <w:r w:rsidRPr="003007ED">
        <w:rPr>
          <w:color w:val="000000"/>
        </w:rPr>
        <w:t>RGB</w:t>
      </w:r>
      <w:r w:rsidRPr="0093459D">
        <w:t xml:space="preserve">, dan </w:t>
      </w:r>
      <w:r w:rsidRPr="003007ED">
        <w:rPr>
          <w:color w:val="000000"/>
        </w:rPr>
        <w:t>LAB+YCbCr</w:t>
      </w:r>
      <w:r>
        <w:t xml:space="preserve"> dengan nilai akurasi MAE yaitu </w:t>
      </w:r>
      <w:r w:rsidRPr="003007ED">
        <w:rPr>
          <w:color w:val="000000"/>
        </w:rPr>
        <w:t>0.09486, 0.09696, dan 0.10239</w:t>
      </w:r>
      <w:r>
        <w:t xml:space="preserve">. Maka dari itu, </w:t>
      </w:r>
      <w:r w:rsidRPr="0093459D">
        <w:t xml:space="preserve">ruang warna dengan proses </w:t>
      </w:r>
      <w:r w:rsidRPr="003007ED">
        <w:rPr>
          <w:i/>
        </w:rPr>
        <w:t>inpaint</w:t>
      </w:r>
      <w:r w:rsidRPr="0093459D">
        <w:t xml:space="preserve"> yang direkomendasikan adalah </w:t>
      </w:r>
      <w:r w:rsidRPr="003007ED">
        <w:rPr>
          <w:color w:val="000000"/>
        </w:rPr>
        <w:t>RGB+YCbCr</w:t>
      </w:r>
      <w:r w:rsidRPr="0093459D">
        <w:t xml:space="preserve">, </w:t>
      </w:r>
      <w:r w:rsidRPr="003007ED">
        <w:rPr>
          <w:color w:val="000000"/>
        </w:rPr>
        <w:t>RGB</w:t>
      </w:r>
      <w:r w:rsidRPr="0093459D">
        <w:t xml:space="preserve">, dan </w:t>
      </w:r>
      <w:r w:rsidRPr="003007ED">
        <w:rPr>
          <w:color w:val="000000"/>
        </w:rPr>
        <w:t>LAB+YCbCr</w:t>
      </w:r>
      <w:r w:rsidRPr="0093459D">
        <w:t xml:space="preserve">. </w:t>
      </w:r>
    </w:p>
    <w:p w:rsidR="003007ED" w:rsidRDefault="003007ED" w:rsidP="003007ED">
      <w:pPr>
        <w:pStyle w:val="ListParagraph"/>
        <w:spacing w:after="0" w:line="240" w:lineRule="auto"/>
        <w:ind w:left="450"/>
        <w:jc w:val="both"/>
        <w:rPr>
          <w:b/>
          <w:bCs/>
        </w:rPr>
      </w:pPr>
    </w:p>
    <w:p w:rsidR="003007ED" w:rsidRDefault="0008389A" w:rsidP="003007ED">
      <w:pPr>
        <w:pStyle w:val="ListParagraph"/>
        <w:numPr>
          <w:ilvl w:val="0"/>
          <w:numId w:val="3"/>
        </w:numPr>
        <w:spacing w:after="0" w:line="240" w:lineRule="auto"/>
        <w:ind w:left="450"/>
        <w:jc w:val="both"/>
        <w:rPr>
          <w:b/>
          <w:bCs/>
        </w:rPr>
      </w:pPr>
      <w:r>
        <w:rPr>
          <w:b/>
          <w:bCs/>
        </w:rPr>
        <w:t>Hasil Terbaik Dari Keseluruhan Ruang Warn</w:t>
      </w:r>
      <w:r w:rsidR="003007ED">
        <w:rPr>
          <w:b/>
          <w:bCs/>
        </w:rPr>
        <w:t>a</w:t>
      </w:r>
    </w:p>
    <w:p w:rsidR="003007ED" w:rsidRDefault="003007ED" w:rsidP="003007ED">
      <w:pPr>
        <w:spacing w:after="0" w:line="240" w:lineRule="auto"/>
        <w:ind w:left="90" w:firstLine="630"/>
        <w:jc w:val="both"/>
        <w:rPr>
          <w:b/>
          <w:bCs/>
        </w:rPr>
      </w:pPr>
      <w:r w:rsidRPr="0093459D">
        <w:t xml:space="preserve">Hasil eksperimen menunjukan bahwa 3 jenis data masukan model </w:t>
      </w:r>
      <w:r w:rsidRPr="0093459D">
        <w:lastRenderedPageBreak/>
        <w:t xml:space="preserve">CNN estimasi kadar pigmen dengan nilai rata-rata MAE validasi </w:t>
      </w:r>
      <w:r>
        <w:t>terkecil adalah ruang warna RGB+YCbCr</w:t>
      </w:r>
      <w:r w:rsidRPr="0093459D">
        <w:t xml:space="preserve"> </w:t>
      </w:r>
      <w:r>
        <w:t>dengan</w:t>
      </w:r>
      <w:r w:rsidRPr="0093459D">
        <w:t xml:space="preserve"> </w:t>
      </w:r>
      <w:r w:rsidRPr="003007ED">
        <w:rPr>
          <w:i/>
        </w:rPr>
        <w:t xml:space="preserve">inpaint </w:t>
      </w:r>
      <w:r w:rsidRPr="0093459D">
        <w:t xml:space="preserve">dengan nilai rata-rata MAE validasi </w:t>
      </w:r>
      <w:r w:rsidRPr="003007ED">
        <w:rPr>
          <w:color w:val="000000"/>
        </w:rPr>
        <w:t>0.09486</w:t>
      </w:r>
      <w:r w:rsidRPr="0093459D">
        <w:t xml:space="preserve">, RGB dengan </w:t>
      </w:r>
      <w:r w:rsidRPr="003007ED">
        <w:rPr>
          <w:i/>
        </w:rPr>
        <w:t xml:space="preserve">inpaint </w:t>
      </w:r>
      <w:r w:rsidRPr="0093459D">
        <w:t xml:space="preserve">dengan nilai rata-rata MAE validasi </w:t>
      </w:r>
      <w:r w:rsidRPr="003007ED">
        <w:rPr>
          <w:color w:val="000000"/>
        </w:rPr>
        <w:t>0.09696</w:t>
      </w:r>
      <w:r w:rsidRPr="0093459D">
        <w:t xml:space="preserve">, dan </w:t>
      </w:r>
      <w:r w:rsidRPr="003007ED">
        <w:rPr>
          <w:color w:val="000000"/>
        </w:rPr>
        <w:t>RGB+LAB</w:t>
      </w:r>
      <w:r w:rsidRPr="0093459D">
        <w:t xml:space="preserve"> tanpa </w:t>
      </w:r>
      <w:r w:rsidRPr="003007ED">
        <w:rPr>
          <w:i/>
        </w:rPr>
        <w:t xml:space="preserve">inpaint </w:t>
      </w:r>
      <w:r w:rsidRPr="0093459D">
        <w:t xml:space="preserve">dengan nilai rata-rata MAE validasi </w:t>
      </w:r>
      <w:r w:rsidRPr="003007ED">
        <w:rPr>
          <w:color w:val="000000"/>
        </w:rPr>
        <w:t>0.09820</w:t>
      </w:r>
      <w:r w:rsidRPr="0093459D">
        <w:t xml:space="preserve">. Dari hasil yang didapat, ruang warna yang direkomendasikan yaitu </w:t>
      </w:r>
      <w:r>
        <w:t>RGB+YCbCr</w:t>
      </w:r>
      <w:r w:rsidRPr="0093459D">
        <w:t xml:space="preserve"> </w:t>
      </w:r>
      <w:r>
        <w:t>dengan</w:t>
      </w:r>
      <w:r w:rsidRPr="0093459D">
        <w:t xml:space="preserve"> </w:t>
      </w:r>
      <w:r w:rsidRPr="003007ED">
        <w:rPr>
          <w:i/>
        </w:rPr>
        <w:t>inpaint</w:t>
      </w:r>
      <w:r w:rsidRPr="0093459D">
        <w:t xml:space="preserve">, RGB dengan </w:t>
      </w:r>
      <w:r w:rsidRPr="003007ED">
        <w:rPr>
          <w:i/>
        </w:rPr>
        <w:t>inpaint</w:t>
      </w:r>
      <w:r w:rsidRPr="0093459D">
        <w:t xml:space="preserve">, dan </w:t>
      </w:r>
      <w:r>
        <w:t>RGB+LAB</w:t>
      </w:r>
      <w:r w:rsidRPr="0093459D">
        <w:t xml:space="preserve"> tanpa </w:t>
      </w:r>
      <w:r w:rsidRPr="003007ED">
        <w:rPr>
          <w:i/>
        </w:rPr>
        <w:t>inpaint</w:t>
      </w:r>
      <w:r w:rsidRPr="0093459D">
        <w:t>.</w:t>
      </w:r>
      <w:r>
        <w:t xml:space="preserve"> </w:t>
      </w:r>
    </w:p>
    <w:p w:rsidR="003007ED" w:rsidRDefault="003007ED" w:rsidP="003007ED">
      <w:pPr>
        <w:spacing w:after="0" w:line="240" w:lineRule="auto"/>
        <w:ind w:left="90" w:firstLine="630"/>
        <w:jc w:val="both"/>
      </w:pPr>
      <w:r>
        <w:t>Dari hasil yang didapat, ruang warna dengan karakteristik yang mempertimbangkan elemen pencahayaan termasuk pada ruang warna yang menghasilkan nilai akurasi yang paling baik. Hal ini dapat dijelaskan dengan hipotesa sebelumnya mengenai hubungan antara bagaimana jenis ruang warna mendapatkan nilai warna dari suatu objek, yaitu pemisahan elemen pencahayaan dengan elemen lainnya seperti “L” (</w:t>
      </w:r>
      <w:r w:rsidRPr="003007ED">
        <w:rPr>
          <w:i/>
        </w:rPr>
        <w:t>luminance</w:t>
      </w:r>
      <w:r>
        <w:t xml:space="preserve">) pada LAB atau “Y” pada YCbCR. Pada model ruang warna seperti LAB atau YCbCr, elemen warna selain pencahayaan selalu konsisten dibawah pencahayaan yang berbeda, sehingga dapat mengurangi pengaruh dari fenomena </w:t>
      </w:r>
      <w:r w:rsidRPr="003007ED">
        <w:rPr>
          <w:i/>
        </w:rPr>
        <w:t>color constancy</w:t>
      </w:r>
      <w:r>
        <w:t>.</w:t>
      </w:r>
    </w:p>
    <w:p w:rsidR="0063021E" w:rsidRDefault="003007ED" w:rsidP="0063021E">
      <w:pPr>
        <w:spacing w:after="0" w:line="240" w:lineRule="auto"/>
        <w:ind w:left="90" w:firstLine="630"/>
        <w:jc w:val="both"/>
      </w:pPr>
      <w:r>
        <w:t xml:space="preserve">Mengenai efek </w:t>
      </w:r>
      <w:r>
        <w:rPr>
          <w:i/>
        </w:rPr>
        <w:t xml:space="preserve">inpainting </w:t>
      </w:r>
      <w:r>
        <w:t xml:space="preserve">terhadap akurasi model CNN, dengan melihat data nilai MAE latih dan validasi yang ditunjukan dengan Tabel </w:t>
      </w:r>
      <w:r>
        <w:t>1</w:t>
      </w:r>
      <w:r>
        <w:t xml:space="preserve">, dapat disimpulkan bahwa </w:t>
      </w:r>
      <w:r>
        <w:rPr>
          <w:i/>
        </w:rPr>
        <w:t xml:space="preserve">preprocessing inpaint </w:t>
      </w:r>
      <w:r>
        <w:t xml:space="preserve">terhadap data citra latih tidak memberikan penurunan yang besar terhadap nilai akurasi. Kesimpulan tersebut didapat dari selisih dari nilai MAE latih maupun validasi antar model dengan data citra yang melalui proses </w:t>
      </w:r>
      <w:r>
        <w:rPr>
          <w:i/>
        </w:rPr>
        <w:t xml:space="preserve">inpainting </w:t>
      </w:r>
      <w:r>
        <w:t xml:space="preserve">dan tidak melalui proses </w:t>
      </w:r>
      <w:r>
        <w:rPr>
          <w:i/>
        </w:rPr>
        <w:t xml:space="preserve">inpainting </w:t>
      </w:r>
      <w:r>
        <w:t xml:space="preserve">yang tidak besar. Namun terdapat kesimpulan lain yang berhubungan dengan </w:t>
      </w:r>
      <w:r>
        <w:rPr>
          <w:i/>
        </w:rPr>
        <w:t>preprocessing inpaint</w:t>
      </w:r>
      <w:r>
        <w:t xml:space="preserve">, yaitu nilai akurasi model dengan ruang warna RGB yang melalui proses </w:t>
      </w:r>
      <w:r>
        <w:rPr>
          <w:i/>
        </w:rPr>
        <w:t xml:space="preserve">inpaint </w:t>
      </w:r>
      <w:r>
        <w:t xml:space="preserve">termasuk dalam kelompok tiga ruang warna dengan nilai MAE validasi terkecil. Dua ruang warna dari kelompok tiga ruang warna dengan nilai MAE validasi terkecil adalah ruang warna RGB+YCbCr dan RGB+LAB yang bersifat mempertimbangkan elemen pencahayaan yang dapat meminimalisir efek dari fenomena </w:t>
      </w:r>
      <w:r>
        <w:rPr>
          <w:i/>
        </w:rPr>
        <w:t>color constancy</w:t>
      </w:r>
      <w:r>
        <w:t xml:space="preserve">, sedangkan RGB tidak mempertimbangkan elemen pencahayaan. Namun dari hasil penelitian, pengaplikasian proses </w:t>
      </w:r>
      <w:r>
        <w:rPr>
          <w:i/>
        </w:rPr>
        <w:t xml:space="preserve">inpainting </w:t>
      </w:r>
      <w:r>
        <w:t>terhadap data citra latih RGB mampu memberikan hasil akurasi yang menyaingi ruang warna yang mempertimbangkan elemen pencahayaan</w:t>
      </w:r>
      <w:r w:rsidR="0063021E">
        <w:t>.</w:t>
      </w:r>
    </w:p>
    <w:p w:rsidR="0063021E" w:rsidRDefault="0063021E" w:rsidP="003E56C8">
      <w:pPr>
        <w:spacing w:after="0" w:line="240" w:lineRule="auto"/>
        <w:ind w:left="90" w:firstLine="630"/>
        <w:jc w:val="both"/>
      </w:pPr>
      <w:r>
        <w:t xml:space="preserve">Hasil dari penilaian antarmuka aplikasi web, </w:t>
      </w:r>
      <w:r>
        <w:t xml:space="preserve">aspek tampilan yang diwakili dengan penilaian tema warna pada </w:t>
      </w:r>
      <w:r>
        <w:rPr>
          <w:i/>
        </w:rPr>
        <w:t>web</w:t>
      </w:r>
      <w:r>
        <w:t xml:space="preserve"> dan tampilan dan pengaturan komponen pada </w:t>
      </w:r>
      <w:r>
        <w:rPr>
          <w:i/>
        </w:rPr>
        <w:t xml:space="preserve">website </w:t>
      </w:r>
      <w:r>
        <w:t xml:space="preserve">mendapatkan penilaian yang baik dari </w:t>
      </w:r>
      <w:r>
        <w:rPr>
          <w:i/>
        </w:rPr>
        <w:t xml:space="preserve">user </w:t>
      </w:r>
      <w:r>
        <w:t xml:space="preserve">tanpa ada penilaian negatif. Sedangkan untuk aspek fungsionalitas terdapat beberapa hal yang dinilai masih kurang oleh </w:t>
      </w:r>
      <w:r>
        <w:rPr>
          <w:i/>
        </w:rPr>
        <w:t xml:space="preserve">user </w:t>
      </w:r>
      <w:r>
        <w:t xml:space="preserve">diantaranya adalah kejelasan informasi yang ada pada </w:t>
      </w:r>
      <w:r>
        <w:rPr>
          <w:i/>
        </w:rPr>
        <w:t xml:space="preserve">website </w:t>
      </w:r>
      <w:r>
        <w:t xml:space="preserve">dengan 2 </w:t>
      </w:r>
      <w:r>
        <w:rPr>
          <w:i/>
        </w:rPr>
        <w:t xml:space="preserve">user </w:t>
      </w:r>
      <w:r>
        <w:t xml:space="preserve">memberikan penilaian “cukup” dan 1 </w:t>
      </w:r>
      <w:r>
        <w:rPr>
          <w:i/>
        </w:rPr>
        <w:t xml:space="preserve">user </w:t>
      </w:r>
      <w:r>
        <w:t xml:space="preserve">memberikan penilaian “tidak jelas”, kemudian penilaian terhadap alur penggunaan aplikasi </w:t>
      </w:r>
      <w:r>
        <w:rPr>
          <w:i/>
        </w:rPr>
        <w:t xml:space="preserve">web </w:t>
      </w:r>
      <w:r>
        <w:t xml:space="preserve">dengan 1 </w:t>
      </w:r>
      <w:r>
        <w:rPr>
          <w:i/>
        </w:rPr>
        <w:t xml:space="preserve">user </w:t>
      </w:r>
      <w:r>
        <w:t xml:space="preserve">memberikan penilaian “mudah”, 1 </w:t>
      </w:r>
      <w:r>
        <w:rPr>
          <w:i/>
        </w:rPr>
        <w:t xml:space="preserve">user </w:t>
      </w:r>
      <w:r>
        <w:t xml:space="preserve">memberikan penilaian “cukup” dan 1 </w:t>
      </w:r>
      <w:r>
        <w:rPr>
          <w:i/>
        </w:rPr>
        <w:t xml:space="preserve">user </w:t>
      </w:r>
      <w:r>
        <w:t xml:space="preserve">memberikan penilaian “sulit”, dan penilaian terhadap </w:t>
      </w:r>
      <w:r>
        <w:lastRenderedPageBreak/>
        <w:t xml:space="preserve">kemudahan proses </w:t>
      </w:r>
      <w:r>
        <w:rPr>
          <w:i/>
        </w:rPr>
        <w:t xml:space="preserve">input </w:t>
      </w:r>
      <w:r>
        <w:t xml:space="preserve">dengan 1 </w:t>
      </w:r>
      <w:r>
        <w:rPr>
          <w:i/>
        </w:rPr>
        <w:t xml:space="preserve">user </w:t>
      </w:r>
      <w:r>
        <w:t xml:space="preserve">memberikan penilaian “mudah”, 1 </w:t>
      </w:r>
      <w:r>
        <w:rPr>
          <w:i/>
        </w:rPr>
        <w:t xml:space="preserve">user </w:t>
      </w:r>
      <w:r>
        <w:t xml:space="preserve">memberikan penilaian “cukup” dan 1 </w:t>
      </w:r>
      <w:r>
        <w:rPr>
          <w:i/>
        </w:rPr>
        <w:t xml:space="preserve">user </w:t>
      </w:r>
      <w:r>
        <w:t xml:space="preserve">memberikan penilaian “sulit”. Sedangkan beberapa hal lain yang mewakili aspek fungsionalitas tanpa penilaian negatif dari </w:t>
      </w:r>
      <w:r>
        <w:rPr>
          <w:i/>
        </w:rPr>
        <w:t xml:space="preserve">user </w:t>
      </w:r>
      <w:r>
        <w:t xml:space="preserve">adalah fungsionalitas aplikasi </w:t>
      </w:r>
      <w:r>
        <w:rPr>
          <w:i/>
        </w:rPr>
        <w:t xml:space="preserve">web </w:t>
      </w:r>
      <w:r>
        <w:t xml:space="preserve">dengan 2 </w:t>
      </w:r>
      <w:r>
        <w:rPr>
          <w:i/>
        </w:rPr>
        <w:t xml:space="preserve">user </w:t>
      </w:r>
      <w:r>
        <w:t xml:space="preserve">memberikan penilaian “baik” dan 1 </w:t>
      </w:r>
      <w:r>
        <w:rPr>
          <w:i/>
        </w:rPr>
        <w:t xml:space="preserve">user </w:t>
      </w:r>
      <w:r>
        <w:t xml:space="preserve">memberikan penilaian “cukup”, kemudian kemudahan penggunaan fitur aplikasi </w:t>
      </w:r>
      <w:r>
        <w:rPr>
          <w:i/>
        </w:rPr>
        <w:t xml:space="preserve">web </w:t>
      </w:r>
      <w:r>
        <w:t xml:space="preserve">dengan 1 </w:t>
      </w:r>
      <w:r>
        <w:rPr>
          <w:i/>
        </w:rPr>
        <w:t xml:space="preserve">user </w:t>
      </w:r>
      <w:r>
        <w:t xml:space="preserve">memberikan penilaian “mudah” dan 2 </w:t>
      </w:r>
      <w:r>
        <w:rPr>
          <w:i/>
        </w:rPr>
        <w:t xml:space="preserve">user </w:t>
      </w:r>
      <w:r>
        <w:t xml:space="preserve">memberikan penilaian “cukup”. Saran yang diberikan oleh 3 </w:t>
      </w:r>
      <w:r>
        <w:rPr>
          <w:i/>
        </w:rPr>
        <w:t xml:space="preserve">user </w:t>
      </w:r>
      <w:r>
        <w:t xml:space="preserve">terkait antarmuka aplikasi </w:t>
      </w:r>
      <w:r>
        <w:rPr>
          <w:i/>
        </w:rPr>
        <w:t>web</w:t>
      </w:r>
      <w:r>
        <w:t xml:space="preserve"> estimasi kadar pigmen fotosintesis menyinggung aspek tampilan dan fungsionalitas. </w:t>
      </w:r>
    </w:p>
    <w:p w:rsidR="003007ED" w:rsidRPr="0063021E" w:rsidRDefault="0063021E" w:rsidP="0063021E">
      <w:pPr>
        <w:pStyle w:val="Caption"/>
        <w:keepNext/>
        <w:spacing w:before="240" w:after="0" w:line="360" w:lineRule="auto"/>
        <w:jc w:val="center"/>
        <w:rPr>
          <w:iCs w:val="0"/>
          <w:color w:val="auto"/>
          <w:sz w:val="20"/>
          <w:szCs w:val="20"/>
        </w:rPr>
      </w:pPr>
      <w:r w:rsidRPr="0093459D">
        <w:rPr>
          <w:i w:val="0"/>
          <w:color w:val="auto"/>
          <w:sz w:val="20"/>
          <w:szCs w:val="20"/>
        </w:rPr>
        <w:t xml:space="preserve">Tabel </w:t>
      </w:r>
      <w:r>
        <w:rPr>
          <w:i w:val="0"/>
          <w:color w:val="auto"/>
          <w:sz w:val="20"/>
          <w:szCs w:val="20"/>
        </w:rPr>
        <w:t>1</w:t>
      </w:r>
      <w:r w:rsidRPr="0093459D">
        <w:rPr>
          <w:i w:val="0"/>
          <w:color w:val="auto"/>
          <w:sz w:val="20"/>
          <w:szCs w:val="20"/>
        </w:rPr>
        <w:t xml:space="preserve"> </w:t>
      </w:r>
      <w:r>
        <w:rPr>
          <w:i w:val="0"/>
          <w:color w:val="auto"/>
          <w:sz w:val="20"/>
          <w:szCs w:val="20"/>
        </w:rPr>
        <w:t xml:space="preserve">Urutan nilai akurasi terbaik semua model ruang warna dan </w:t>
      </w:r>
      <w:r>
        <w:rPr>
          <w:iCs w:val="0"/>
          <w:color w:val="auto"/>
          <w:sz w:val="20"/>
          <w:szCs w:val="20"/>
        </w:rPr>
        <w:t>preprocessing inpaint</w:t>
      </w:r>
    </w:p>
    <w:tbl>
      <w:tblPr>
        <w:tblStyle w:val="TableGrid"/>
        <w:tblW w:w="0" w:type="auto"/>
        <w:tblLook w:val="04A0" w:firstRow="1" w:lastRow="0" w:firstColumn="1" w:lastColumn="0" w:noHBand="0" w:noVBand="1"/>
      </w:tblPr>
      <w:tblGrid>
        <w:gridCol w:w="415"/>
        <w:gridCol w:w="1098"/>
        <w:gridCol w:w="754"/>
        <w:gridCol w:w="748"/>
        <w:gridCol w:w="748"/>
      </w:tblGrid>
      <w:tr w:rsidR="003007ED" w:rsidRPr="0093459D" w:rsidTr="0063021E">
        <w:trPr>
          <w:trHeight w:val="892"/>
        </w:trPr>
        <w:tc>
          <w:tcPr>
            <w:tcW w:w="419" w:type="dxa"/>
          </w:tcPr>
          <w:p w:rsidR="003007ED" w:rsidRPr="0063021E" w:rsidRDefault="003007ED" w:rsidP="00111077">
            <w:pPr>
              <w:spacing w:line="360" w:lineRule="auto"/>
              <w:jc w:val="center"/>
              <w:rPr>
                <w:sz w:val="16"/>
                <w:szCs w:val="16"/>
              </w:rPr>
            </w:pPr>
            <w:r w:rsidRPr="0063021E">
              <w:rPr>
                <w:sz w:val="16"/>
                <w:szCs w:val="16"/>
              </w:rPr>
              <w:t>No</w:t>
            </w:r>
          </w:p>
        </w:tc>
        <w:tc>
          <w:tcPr>
            <w:tcW w:w="1016" w:type="dxa"/>
          </w:tcPr>
          <w:p w:rsidR="003007ED" w:rsidRPr="0063021E" w:rsidRDefault="003007ED" w:rsidP="00111077">
            <w:pPr>
              <w:spacing w:line="360" w:lineRule="auto"/>
              <w:jc w:val="center"/>
              <w:rPr>
                <w:sz w:val="16"/>
                <w:szCs w:val="16"/>
              </w:rPr>
            </w:pPr>
            <w:r w:rsidRPr="0063021E">
              <w:rPr>
                <w:sz w:val="16"/>
                <w:szCs w:val="16"/>
              </w:rPr>
              <w:t>Ruang warna</w:t>
            </w:r>
          </w:p>
        </w:tc>
        <w:tc>
          <w:tcPr>
            <w:tcW w:w="814" w:type="dxa"/>
          </w:tcPr>
          <w:p w:rsidR="003007ED" w:rsidRPr="0063021E" w:rsidRDefault="003007ED" w:rsidP="00111077">
            <w:pPr>
              <w:spacing w:line="360" w:lineRule="auto"/>
              <w:jc w:val="center"/>
              <w:rPr>
                <w:i/>
                <w:sz w:val="16"/>
                <w:szCs w:val="16"/>
              </w:rPr>
            </w:pPr>
            <w:r w:rsidRPr="0063021E">
              <w:rPr>
                <w:i/>
                <w:sz w:val="16"/>
                <w:szCs w:val="16"/>
              </w:rPr>
              <w:t>Inpaint</w:t>
            </w:r>
          </w:p>
        </w:tc>
        <w:tc>
          <w:tcPr>
            <w:tcW w:w="757" w:type="dxa"/>
          </w:tcPr>
          <w:p w:rsidR="003007ED" w:rsidRPr="0063021E" w:rsidRDefault="0063021E" w:rsidP="00111077">
            <w:pPr>
              <w:spacing w:line="360" w:lineRule="auto"/>
              <w:jc w:val="center"/>
              <w:rPr>
                <w:sz w:val="16"/>
                <w:szCs w:val="16"/>
              </w:rPr>
            </w:pPr>
            <w:r w:rsidRPr="0063021E">
              <w:rPr>
                <w:sz w:val="16"/>
                <w:szCs w:val="16"/>
              </w:rPr>
              <w:t>Mean</w:t>
            </w:r>
            <w:r w:rsidR="003007ED" w:rsidRPr="0063021E">
              <w:rPr>
                <w:sz w:val="16"/>
                <w:szCs w:val="16"/>
              </w:rPr>
              <w:t xml:space="preserve"> MAE latih</w:t>
            </w:r>
          </w:p>
        </w:tc>
        <w:tc>
          <w:tcPr>
            <w:tcW w:w="757" w:type="dxa"/>
          </w:tcPr>
          <w:p w:rsidR="003007ED" w:rsidRPr="0063021E" w:rsidRDefault="0063021E" w:rsidP="00111077">
            <w:pPr>
              <w:spacing w:line="360" w:lineRule="auto"/>
              <w:jc w:val="center"/>
              <w:rPr>
                <w:sz w:val="16"/>
                <w:szCs w:val="16"/>
              </w:rPr>
            </w:pPr>
            <w:r w:rsidRPr="0063021E">
              <w:rPr>
                <w:sz w:val="16"/>
                <w:szCs w:val="16"/>
              </w:rPr>
              <w:t>Mean</w:t>
            </w:r>
            <w:r w:rsidR="003007ED" w:rsidRPr="0063021E">
              <w:rPr>
                <w:sz w:val="16"/>
                <w:szCs w:val="16"/>
              </w:rPr>
              <w:t xml:space="preserve"> MAE valida</w:t>
            </w:r>
            <w:r w:rsidRPr="0063021E">
              <w:rPr>
                <w:sz w:val="16"/>
                <w:szCs w:val="16"/>
              </w:rPr>
              <w:t>si</w:t>
            </w:r>
          </w:p>
        </w:tc>
      </w:tr>
      <w:tr w:rsidR="003007ED" w:rsidRPr="0093459D" w:rsidTr="0063021E">
        <w:tc>
          <w:tcPr>
            <w:tcW w:w="419" w:type="dxa"/>
            <w:shd w:val="clear" w:color="auto" w:fill="FFFFFF" w:themeFill="background1"/>
            <w:vAlign w:val="bottom"/>
          </w:tcPr>
          <w:p w:rsidR="003007ED" w:rsidRPr="0063021E" w:rsidRDefault="003007ED" w:rsidP="00111077">
            <w:pPr>
              <w:spacing w:line="360" w:lineRule="auto"/>
              <w:jc w:val="center"/>
              <w:rPr>
                <w:color w:val="000000"/>
                <w:sz w:val="16"/>
                <w:szCs w:val="16"/>
              </w:rPr>
            </w:pPr>
            <w:r w:rsidRPr="0063021E">
              <w:rPr>
                <w:color w:val="000000"/>
                <w:sz w:val="16"/>
                <w:szCs w:val="16"/>
              </w:rPr>
              <w:t>1</w:t>
            </w:r>
          </w:p>
        </w:tc>
        <w:tc>
          <w:tcPr>
            <w:tcW w:w="1016" w:type="dxa"/>
            <w:shd w:val="clear" w:color="auto" w:fill="FFFFFF" w:themeFill="background1"/>
            <w:vAlign w:val="bottom"/>
          </w:tcPr>
          <w:p w:rsidR="003007ED" w:rsidRPr="0063021E" w:rsidRDefault="003007ED" w:rsidP="00111077">
            <w:pPr>
              <w:spacing w:line="360" w:lineRule="auto"/>
              <w:jc w:val="center"/>
              <w:rPr>
                <w:sz w:val="16"/>
                <w:szCs w:val="16"/>
              </w:rPr>
            </w:pPr>
            <w:r w:rsidRPr="0063021E">
              <w:rPr>
                <w:color w:val="000000"/>
                <w:sz w:val="16"/>
                <w:szCs w:val="16"/>
              </w:rPr>
              <w:t>RGB+YCbCr</w:t>
            </w:r>
          </w:p>
        </w:tc>
        <w:tc>
          <w:tcPr>
            <w:tcW w:w="814" w:type="dxa"/>
            <w:shd w:val="clear" w:color="auto" w:fill="FFFFFF" w:themeFill="background1"/>
            <w:vAlign w:val="bottom"/>
          </w:tcPr>
          <w:p w:rsidR="003007ED" w:rsidRPr="0063021E" w:rsidRDefault="003007ED" w:rsidP="00111077">
            <w:pPr>
              <w:spacing w:line="360" w:lineRule="auto"/>
              <w:jc w:val="center"/>
              <w:rPr>
                <w:sz w:val="16"/>
                <w:szCs w:val="16"/>
              </w:rPr>
            </w:pPr>
            <w:r w:rsidRPr="0063021E">
              <w:rPr>
                <w:color w:val="000000"/>
                <w:sz w:val="16"/>
                <w:szCs w:val="16"/>
              </w:rPr>
              <w:t>yes</w:t>
            </w:r>
          </w:p>
        </w:tc>
        <w:tc>
          <w:tcPr>
            <w:tcW w:w="757" w:type="dxa"/>
            <w:shd w:val="clear" w:color="auto" w:fill="FFFFFF" w:themeFill="background1"/>
            <w:vAlign w:val="bottom"/>
          </w:tcPr>
          <w:p w:rsidR="003007ED" w:rsidRPr="0063021E" w:rsidRDefault="003007ED" w:rsidP="00111077">
            <w:pPr>
              <w:spacing w:line="360" w:lineRule="auto"/>
              <w:jc w:val="center"/>
              <w:rPr>
                <w:sz w:val="16"/>
                <w:szCs w:val="16"/>
              </w:rPr>
            </w:pPr>
            <w:r w:rsidRPr="0063021E">
              <w:rPr>
                <w:color w:val="000000"/>
                <w:sz w:val="16"/>
                <w:szCs w:val="16"/>
              </w:rPr>
              <w:t>0.05051</w:t>
            </w:r>
          </w:p>
        </w:tc>
        <w:tc>
          <w:tcPr>
            <w:tcW w:w="757" w:type="dxa"/>
            <w:shd w:val="clear" w:color="auto" w:fill="FFFFFF" w:themeFill="background1"/>
            <w:vAlign w:val="bottom"/>
          </w:tcPr>
          <w:p w:rsidR="003007ED" w:rsidRPr="0063021E" w:rsidRDefault="003007ED" w:rsidP="00111077">
            <w:pPr>
              <w:spacing w:line="360" w:lineRule="auto"/>
              <w:jc w:val="center"/>
              <w:rPr>
                <w:sz w:val="16"/>
                <w:szCs w:val="16"/>
              </w:rPr>
            </w:pPr>
            <w:r w:rsidRPr="0063021E">
              <w:rPr>
                <w:color w:val="000000"/>
                <w:sz w:val="16"/>
                <w:szCs w:val="16"/>
              </w:rPr>
              <w:t>0.09486</w:t>
            </w:r>
          </w:p>
        </w:tc>
      </w:tr>
      <w:tr w:rsidR="003007ED" w:rsidRPr="0093459D" w:rsidTr="0063021E">
        <w:tc>
          <w:tcPr>
            <w:tcW w:w="419" w:type="dxa"/>
            <w:shd w:val="clear" w:color="auto" w:fill="FFFFFF" w:themeFill="background1"/>
            <w:vAlign w:val="bottom"/>
          </w:tcPr>
          <w:p w:rsidR="003007ED" w:rsidRPr="0063021E" w:rsidRDefault="003007ED" w:rsidP="00111077">
            <w:pPr>
              <w:spacing w:line="360" w:lineRule="auto"/>
              <w:jc w:val="center"/>
              <w:rPr>
                <w:color w:val="000000"/>
                <w:sz w:val="16"/>
                <w:szCs w:val="16"/>
              </w:rPr>
            </w:pPr>
            <w:r w:rsidRPr="0063021E">
              <w:rPr>
                <w:color w:val="000000"/>
                <w:sz w:val="16"/>
                <w:szCs w:val="16"/>
              </w:rPr>
              <w:t>2</w:t>
            </w:r>
          </w:p>
        </w:tc>
        <w:tc>
          <w:tcPr>
            <w:tcW w:w="1016" w:type="dxa"/>
            <w:shd w:val="clear" w:color="auto" w:fill="FFFFFF" w:themeFill="background1"/>
            <w:vAlign w:val="bottom"/>
          </w:tcPr>
          <w:p w:rsidR="003007ED" w:rsidRPr="0063021E" w:rsidRDefault="003007ED" w:rsidP="00111077">
            <w:pPr>
              <w:spacing w:line="360" w:lineRule="auto"/>
              <w:jc w:val="center"/>
              <w:rPr>
                <w:sz w:val="16"/>
                <w:szCs w:val="16"/>
              </w:rPr>
            </w:pPr>
            <w:r w:rsidRPr="0063021E">
              <w:rPr>
                <w:color w:val="000000"/>
                <w:sz w:val="16"/>
                <w:szCs w:val="16"/>
              </w:rPr>
              <w:t>RGB</w:t>
            </w:r>
          </w:p>
        </w:tc>
        <w:tc>
          <w:tcPr>
            <w:tcW w:w="814" w:type="dxa"/>
            <w:shd w:val="clear" w:color="auto" w:fill="FFFFFF" w:themeFill="background1"/>
            <w:vAlign w:val="bottom"/>
          </w:tcPr>
          <w:p w:rsidR="003007ED" w:rsidRPr="0063021E" w:rsidRDefault="003007ED" w:rsidP="00111077">
            <w:pPr>
              <w:spacing w:line="360" w:lineRule="auto"/>
              <w:jc w:val="center"/>
              <w:rPr>
                <w:sz w:val="16"/>
                <w:szCs w:val="16"/>
              </w:rPr>
            </w:pPr>
            <w:r w:rsidRPr="0063021E">
              <w:rPr>
                <w:color w:val="000000"/>
                <w:sz w:val="16"/>
                <w:szCs w:val="16"/>
              </w:rPr>
              <w:t>yes</w:t>
            </w:r>
          </w:p>
        </w:tc>
        <w:tc>
          <w:tcPr>
            <w:tcW w:w="757" w:type="dxa"/>
            <w:shd w:val="clear" w:color="auto" w:fill="FFFFFF" w:themeFill="background1"/>
            <w:vAlign w:val="bottom"/>
          </w:tcPr>
          <w:p w:rsidR="003007ED" w:rsidRPr="0063021E" w:rsidRDefault="003007ED" w:rsidP="00111077">
            <w:pPr>
              <w:spacing w:line="360" w:lineRule="auto"/>
              <w:jc w:val="center"/>
              <w:rPr>
                <w:sz w:val="16"/>
                <w:szCs w:val="16"/>
              </w:rPr>
            </w:pPr>
            <w:r w:rsidRPr="0063021E">
              <w:rPr>
                <w:color w:val="000000"/>
                <w:sz w:val="16"/>
                <w:szCs w:val="16"/>
              </w:rPr>
              <w:t>0.05173</w:t>
            </w:r>
          </w:p>
        </w:tc>
        <w:tc>
          <w:tcPr>
            <w:tcW w:w="757" w:type="dxa"/>
            <w:shd w:val="clear" w:color="auto" w:fill="FFFFFF" w:themeFill="background1"/>
            <w:vAlign w:val="bottom"/>
          </w:tcPr>
          <w:p w:rsidR="003007ED" w:rsidRPr="0063021E" w:rsidRDefault="003007ED" w:rsidP="00111077">
            <w:pPr>
              <w:spacing w:line="360" w:lineRule="auto"/>
              <w:jc w:val="center"/>
              <w:rPr>
                <w:sz w:val="16"/>
                <w:szCs w:val="16"/>
              </w:rPr>
            </w:pPr>
            <w:r w:rsidRPr="0063021E">
              <w:rPr>
                <w:color w:val="000000"/>
                <w:sz w:val="16"/>
                <w:szCs w:val="16"/>
              </w:rPr>
              <w:t>0.09696</w:t>
            </w:r>
          </w:p>
        </w:tc>
      </w:tr>
      <w:tr w:rsidR="003007ED" w:rsidRPr="0093459D" w:rsidTr="0063021E">
        <w:tc>
          <w:tcPr>
            <w:tcW w:w="419" w:type="dxa"/>
            <w:shd w:val="clear" w:color="auto" w:fill="FFFFFF" w:themeFill="background1"/>
            <w:vAlign w:val="bottom"/>
          </w:tcPr>
          <w:p w:rsidR="003007ED" w:rsidRPr="0063021E" w:rsidRDefault="003007ED" w:rsidP="00111077">
            <w:pPr>
              <w:spacing w:line="360" w:lineRule="auto"/>
              <w:jc w:val="center"/>
              <w:rPr>
                <w:color w:val="000000"/>
                <w:sz w:val="16"/>
                <w:szCs w:val="16"/>
              </w:rPr>
            </w:pPr>
            <w:r w:rsidRPr="0063021E">
              <w:rPr>
                <w:color w:val="000000"/>
                <w:sz w:val="16"/>
                <w:szCs w:val="16"/>
              </w:rPr>
              <w:t>3</w:t>
            </w:r>
          </w:p>
        </w:tc>
        <w:tc>
          <w:tcPr>
            <w:tcW w:w="1016" w:type="dxa"/>
            <w:shd w:val="clear" w:color="auto" w:fill="FFFFFF" w:themeFill="background1"/>
            <w:vAlign w:val="bottom"/>
          </w:tcPr>
          <w:p w:rsidR="003007ED" w:rsidRPr="0063021E" w:rsidRDefault="003007ED" w:rsidP="00111077">
            <w:pPr>
              <w:spacing w:line="360" w:lineRule="auto"/>
              <w:jc w:val="center"/>
              <w:rPr>
                <w:sz w:val="16"/>
                <w:szCs w:val="16"/>
              </w:rPr>
            </w:pPr>
            <w:r w:rsidRPr="0063021E">
              <w:rPr>
                <w:color w:val="000000"/>
                <w:sz w:val="16"/>
                <w:szCs w:val="16"/>
              </w:rPr>
              <w:t>RGB+LAB</w:t>
            </w:r>
          </w:p>
        </w:tc>
        <w:tc>
          <w:tcPr>
            <w:tcW w:w="814" w:type="dxa"/>
            <w:shd w:val="clear" w:color="auto" w:fill="FFFFFF" w:themeFill="background1"/>
            <w:vAlign w:val="bottom"/>
          </w:tcPr>
          <w:p w:rsidR="003007ED" w:rsidRPr="0063021E" w:rsidRDefault="003007ED" w:rsidP="00111077">
            <w:pPr>
              <w:spacing w:line="360" w:lineRule="auto"/>
              <w:jc w:val="center"/>
              <w:rPr>
                <w:sz w:val="16"/>
                <w:szCs w:val="16"/>
              </w:rPr>
            </w:pPr>
            <w:r w:rsidRPr="0063021E">
              <w:rPr>
                <w:color w:val="000000"/>
                <w:sz w:val="16"/>
                <w:szCs w:val="16"/>
              </w:rPr>
              <w:t>no</w:t>
            </w:r>
          </w:p>
        </w:tc>
        <w:tc>
          <w:tcPr>
            <w:tcW w:w="757" w:type="dxa"/>
            <w:shd w:val="clear" w:color="auto" w:fill="FFFFFF" w:themeFill="background1"/>
            <w:vAlign w:val="bottom"/>
          </w:tcPr>
          <w:p w:rsidR="003007ED" w:rsidRPr="0063021E" w:rsidRDefault="003007ED" w:rsidP="00111077">
            <w:pPr>
              <w:spacing w:line="360" w:lineRule="auto"/>
              <w:jc w:val="center"/>
              <w:rPr>
                <w:sz w:val="16"/>
                <w:szCs w:val="16"/>
              </w:rPr>
            </w:pPr>
            <w:r w:rsidRPr="0063021E">
              <w:rPr>
                <w:color w:val="000000"/>
                <w:sz w:val="16"/>
                <w:szCs w:val="16"/>
              </w:rPr>
              <w:t>0.05020</w:t>
            </w:r>
          </w:p>
        </w:tc>
        <w:tc>
          <w:tcPr>
            <w:tcW w:w="757" w:type="dxa"/>
            <w:shd w:val="clear" w:color="auto" w:fill="FFFFFF" w:themeFill="background1"/>
            <w:vAlign w:val="bottom"/>
          </w:tcPr>
          <w:p w:rsidR="003007ED" w:rsidRPr="0063021E" w:rsidRDefault="003007ED" w:rsidP="00111077">
            <w:pPr>
              <w:spacing w:line="360" w:lineRule="auto"/>
              <w:jc w:val="center"/>
              <w:rPr>
                <w:sz w:val="16"/>
                <w:szCs w:val="16"/>
              </w:rPr>
            </w:pPr>
            <w:r w:rsidRPr="0063021E">
              <w:rPr>
                <w:color w:val="000000"/>
                <w:sz w:val="16"/>
                <w:szCs w:val="16"/>
              </w:rPr>
              <w:t>0.09820</w:t>
            </w:r>
          </w:p>
        </w:tc>
      </w:tr>
      <w:tr w:rsidR="003007ED" w:rsidRPr="0093459D" w:rsidTr="0063021E">
        <w:tc>
          <w:tcPr>
            <w:tcW w:w="419" w:type="dxa"/>
            <w:vAlign w:val="bottom"/>
          </w:tcPr>
          <w:p w:rsidR="003007ED" w:rsidRPr="0063021E" w:rsidRDefault="003007ED" w:rsidP="00111077">
            <w:pPr>
              <w:spacing w:line="360" w:lineRule="auto"/>
              <w:jc w:val="center"/>
              <w:rPr>
                <w:color w:val="000000"/>
                <w:sz w:val="16"/>
                <w:szCs w:val="16"/>
              </w:rPr>
            </w:pPr>
            <w:r w:rsidRPr="0063021E">
              <w:rPr>
                <w:color w:val="000000"/>
                <w:sz w:val="16"/>
                <w:szCs w:val="16"/>
              </w:rPr>
              <w:t>4</w:t>
            </w:r>
          </w:p>
        </w:tc>
        <w:tc>
          <w:tcPr>
            <w:tcW w:w="1016" w:type="dxa"/>
            <w:vAlign w:val="bottom"/>
          </w:tcPr>
          <w:p w:rsidR="003007ED" w:rsidRPr="0063021E" w:rsidRDefault="003007ED" w:rsidP="00111077">
            <w:pPr>
              <w:spacing w:line="360" w:lineRule="auto"/>
              <w:jc w:val="center"/>
              <w:rPr>
                <w:sz w:val="16"/>
                <w:szCs w:val="16"/>
              </w:rPr>
            </w:pPr>
            <w:r w:rsidRPr="0063021E">
              <w:rPr>
                <w:color w:val="000000"/>
                <w:sz w:val="16"/>
                <w:szCs w:val="16"/>
              </w:rPr>
              <w:t>RGB+YCbCr</w:t>
            </w:r>
          </w:p>
        </w:tc>
        <w:tc>
          <w:tcPr>
            <w:tcW w:w="814" w:type="dxa"/>
            <w:vAlign w:val="bottom"/>
          </w:tcPr>
          <w:p w:rsidR="003007ED" w:rsidRPr="0063021E" w:rsidRDefault="003007ED" w:rsidP="00111077">
            <w:pPr>
              <w:spacing w:line="360" w:lineRule="auto"/>
              <w:jc w:val="center"/>
              <w:rPr>
                <w:sz w:val="16"/>
                <w:szCs w:val="16"/>
              </w:rPr>
            </w:pPr>
            <w:r w:rsidRPr="0063021E">
              <w:rPr>
                <w:color w:val="000000"/>
                <w:sz w:val="16"/>
                <w:szCs w:val="16"/>
              </w:rPr>
              <w:t>no</w:t>
            </w:r>
          </w:p>
        </w:tc>
        <w:tc>
          <w:tcPr>
            <w:tcW w:w="757" w:type="dxa"/>
            <w:vAlign w:val="bottom"/>
          </w:tcPr>
          <w:p w:rsidR="003007ED" w:rsidRPr="0063021E" w:rsidRDefault="003007ED" w:rsidP="00111077">
            <w:pPr>
              <w:spacing w:line="360" w:lineRule="auto"/>
              <w:jc w:val="center"/>
              <w:rPr>
                <w:sz w:val="16"/>
                <w:szCs w:val="16"/>
              </w:rPr>
            </w:pPr>
            <w:r w:rsidRPr="0063021E">
              <w:rPr>
                <w:color w:val="000000"/>
                <w:sz w:val="16"/>
                <w:szCs w:val="16"/>
              </w:rPr>
              <w:t>0.05033</w:t>
            </w:r>
          </w:p>
        </w:tc>
        <w:tc>
          <w:tcPr>
            <w:tcW w:w="757" w:type="dxa"/>
            <w:vAlign w:val="bottom"/>
          </w:tcPr>
          <w:p w:rsidR="003007ED" w:rsidRPr="0063021E" w:rsidRDefault="003007ED" w:rsidP="00111077">
            <w:pPr>
              <w:spacing w:line="360" w:lineRule="auto"/>
              <w:jc w:val="center"/>
              <w:rPr>
                <w:sz w:val="16"/>
                <w:szCs w:val="16"/>
              </w:rPr>
            </w:pPr>
            <w:r w:rsidRPr="0063021E">
              <w:rPr>
                <w:color w:val="000000"/>
                <w:sz w:val="16"/>
                <w:szCs w:val="16"/>
              </w:rPr>
              <w:t>0.10089</w:t>
            </w:r>
          </w:p>
        </w:tc>
      </w:tr>
      <w:tr w:rsidR="003007ED" w:rsidRPr="0093459D" w:rsidTr="0063021E">
        <w:tc>
          <w:tcPr>
            <w:tcW w:w="419" w:type="dxa"/>
            <w:vAlign w:val="bottom"/>
          </w:tcPr>
          <w:p w:rsidR="003007ED" w:rsidRPr="0063021E" w:rsidRDefault="003007ED" w:rsidP="00111077">
            <w:pPr>
              <w:spacing w:line="360" w:lineRule="auto"/>
              <w:jc w:val="center"/>
              <w:rPr>
                <w:color w:val="000000"/>
                <w:sz w:val="16"/>
                <w:szCs w:val="16"/>
              </w:rPr>
            </w:pPr>
            <w:r w:rsidRPr="0063021E">
              <w:rPr>
                <w:color w:val="000000"/>
                <w:sz w:val="16"/>
                <w:szCs w:val="16"/>
              </w:rPr>
              <w:t>5</w:t>
            </w:r>
          </w:p>
        </w:tc>
        <w:tc>
          <w:tcPr>
            <w:tcW w:w="1016" w:type="dxa"/>
            <w:vAlign w:val="bottom"/>
          </w:tcPr>
          <w:p w:rsidR="003007ED" w:rsidRPr="0063021E" w:rsidRDefault="003007ED" w:rsidP="00111077">
            <w:pPr>
              <w:spacing w:line="360" w:lineRule="auto"/>
              <w:jc w:val="center"/>
              <w:rPr>
                <w:sz w:val="16"/>
                <w:szCs w:val="16"/>
              </w:rPr>
            </w:pPr>
            <w:r w:rsidRPr="0063021E">
              <w:rPr>
                <w:color w:val="000000"/>
                <w:sz w:val="16"/>
                <w:szCs w:val="16"/>
              </w:rPr>
              <w:t>RGB</w:t>
            </w:r>
          </w:p>
        </w:tc>
        <w:tc>
          <w:tcPr>
            <w:tcW w:w="814" w:type="dxa"/>
            <w:vAlign w:val="bottom"/>
          </w:tcPr>
          <w:p w:rsidR="003007ED" w:rsidRPr="0063021E" w:rsidRDefault="003007ED" w:rsidP="00111077">
            <w:pPr>
              <w:spacing w:line="360" w:lineRule="auto"/>
              <w:jc w:val="center"/>
              <w:rPr>
                <w:sz w:val="16"/>
                <w:szCs w:val="16"/>
              </w:rPr>
            </w:pPr>
            <w:r w:rsidRPr="0063021E">
              <w:rPr>
                <w:color w:val="000000"/>
                <w:sz w:val="16"/>
                <w:szCs w:val="16"/>
              </w:rPr>
              <w:t>no</w:t>
            </w:r>
          </w:p>
        </w:tc>
        <w:tc>
          <w:tcPr>
            <w:tcW w:w="757" w:type="dxa"/>
            <w:vAlign w:val="bottom"/>
          </w:tcPr>
          <w:p w:rsidR="003007ED" w:rsidRPr="0063021E" w:rsidRDefault="003007ED" w:rsidP="00111077">
            <w:pPr>
              <w:spacing w:line="360" w:lineRule="auto"/>
              <w:jc w:val="center"/>
              <w:rPr>
                <w:sz w:val="16"/>
                <w:szCs w:val="16"/>
              </w:rPr>
            </w:pPr>
            <w:r w:rsidRPr="0063021E">
              <w:rPr>
                <w:color w:val="000000"/>
                <w:sz w:val="16"/>
                <w:szCs w:val="16"/>
              </w:rPr>
              <w:t>0.05031</w:t>
            </w:r>
          </w:p>
        </w:tc>
        <w:tc>
          <w:tcPr>
            <w:tcW w:w="757" w:type="dxa"/>
            <w:vAlign w:val="bottom"/>
          </w:tcPr>
          <w:p w:rsidR="003007ED" w:rsidRPr="0063021E" w:rsidRDefault="003007ED" w:rsidP="00111077">
            <w:pPr>
              <w:spacing w:line="360" w:lineRule="auto"/>
              <w:jc w:val="center"/>
              <w:rPr>
                <w:sz w:val="16"/>
                <w:szCs w:val="16"/>
              </w:rPr>
            </w:pPr>
            <w:r w:rsidRPr="0063021E">
              <w:rPr>
                <w:color w:val="000000"/>
                <w:sz w:val="16"/>
                <w:szCs w:val="16"/>
              </w:rPr>
              <w:t>0.10115</w:t>
            </w:r>
          </w:p>
        </w:tc>
      </w:tr>
      <w:tr w:rsidR="003007ED" w:rsidRPr="0093459D" w:rsidTr="0063021E">
        <w:tc>
          <w:tcPr>
            <w:tcW w:w="419" w:type="dxa"/>
            <w:vAlign w:val="bottom"/>
          </w:tcPr>
          <w:p w:rsidR="003007ED" w:rsidRPr="0063021E" w:rsidRDefault="003007ED" w:rsidP="00111077">
            <w:pPr>
              <w:spacing w:line="360" w:lineRule="auto"/>
              <w:jc w:val="center"/>
              <w:rPr>
                <w:color w:val="000000"/>
                <w:sz w:val="16"/>
                <w:szCs w:val="16"/>
              </w:rPr>
            </w:pPr>
            <w:r w:rsidRPr="0063021E">
              <w:rPr>
                <w:color w:val="000000"/>
                <w:sz w:val="16"/>
                <w:szCs w:val="16"/>
              </w:rPr>
              <w:t>6</w:t>
            </w:r>
          </w:p>
        </w:tc>
        <w:tc>
          <w:tcPr>
            <w:tcW w:w="1016" w:type="dxa"/>
            <w:vAlign w:val="bottom"/>
          </w:tcPr>
          <w:p w:rsidR="003007ED" w:rsidRPr="0063021E" w:rsidRDefault="003007ED" w:rsidP="00111077">
            <w:pPr>
              <w:spacing w:line="360" w:lineRule="auto"/>
              <w:jc w:val="center"/>
              <w:rPr>
                <w:sz w:val="16"/>
                <w:szCs w:val="16"/>
              </w:rPr>
            </w:pPr>
            <w:r w:rsidRPr="0063021E">
              <w:rPr>
                <w:color w:val="000000"/>
                <w:sz w:val="16"/>
                <w:szCs w:val="16"/>
              </w:rPr>
              <w:t>LAB+YCbCr</w:t>
            </w:r>
          </w:p>
        </w:tc>
        <w:tc>
          <w:tcPr>
            <w:tcW w:w="814" w:type="dxa"/>
            <w:vAlign w:val="bottom"/>
          </w:tcPr>
          <w:p w:rsidR="003007ED" w:rsidRPr="0063021E" w:rsidRDefault="003007ED" w:rsidP="00111077">
            <w:pPr>
              <w:spacing w:line="360" w:lineRule="auto"/>
              <w:jc w:val="center"/>
              <w:rPr>
                <w:sz w:val="16"/>
                <w:szCs w:val="16"/>
              </w:rPr>
            </w:pPr>
            <w:r w:rsidRPr="0063021E">
              <w:rPr>
                <w:color w:val="000000"/>
                <w:sz w:val="16"/>
                <w:szCs w:val="16"/>
              </w:rPr>
              <w:t>no</w:t>
            </w:r>
          </w:p>
        </w:tc>
        <w:tc>
          <w:tcPr>
            <w:tcW w:w="757" w:type="dxa"/>
            <w:vAlign w:val="bottom"/>
          </w:tcPr>
          <w:p w:rsidR="003007ED" w:rsidRPr="0063021E" w:rsidRDefault="003007ED" w:rsidP="00111077">
            <w:pPr>
              <w:spacing w:line="360" w:lineRule="auto"/>
              <w:jc w:val="center"/>
              <w:rPr>
                <w:sz w:val="16"/>
                <w:szCs w:val="16"/>
              </w:rPr>
            </w:pPr>
            <w:r w:rsidRPr="0063021E">
              <w:rPr>
                <w:color w:val="000000"/>
                <w:sz w:val="16"/>
                <w:szCs w:val="16"/>
              </w:rPr>
              <w:t>0.06322</w:t>
            </w:r>
          </w:p>
        </w:tc>
        <w:tc>
          <w:tcPr>
            <w:tcW w:w="757" w:type="dxa"/>
            <w:vAlign w:val="bottom"/>
          </w:tcPr>
          <w:p w:rsidR="003007ED" w:rsidRPr="0063021E" w:rsidRDefault="003007ED" w:rsidP="00111077">
            <w:pPr>
              <w:spacing w:line="360" w:lineRule="auto"/>
              <w:jc w:val="center"/>
              <w:rPr>
                <w:sz w:val="16"/>
                <w:szCs w:val="16"/>
              </w:rPr>
            </w:pPr>
            <w:r w:rsidRPr="0063021E">
              <w:rPr>
                <w:color w:val="000000"/>
                <w:sz w:val="16"/>
                <w:szCs w:val="16"/>
              </w:rPr>
              <w:t>0.10171</w:t>
            </w:r>
          </w:p>
        </w:tc>
      </w:tr>
      <w:tr w:rsidR="003007ED" w:rsidRPr="0093459D" w:rsidTr="0063021E">
        <w:tc>
          <w:tcPr>
            <w:tcW w:w="419" w:type="dxa"/>
            <w:vAlign w:val="bottom"/>
          </w:tcPr>
          <w:p w:rsidR="003007ED" w:rsidRPr="0063021E" w:rsidRDefault="003007ED" w:rsidP="00111077">
            <w:pPr>
              <w:spacing w:line="360" w:lineRule="auto"/>
              <w:jc w:val="center"/>
              <w:rPr>
                <w:color w:val="000000"/>
                <w:sz w:val="16"/>
                <w:szCs w:val="16"/>
              </w:rPr>
            </w:pPr>
            <w:r w:rsidRPr="0063021E">
              <w:rPr>
                <w:color w:val="000000"/>
                <w:sz w:val="16"/>
                <w:szCs w:val="16"/>
              </w:rPr>
              <w:t>7</w:t>
            </w:r>
          </w:p>
        </w:tc>
        <w:tc>
          <w:tcPr>
            <w:tcW w:w="1016" w:type="dxa"/>
            <w:vAlign w:val="bottom"/>
          </w:tcPr>
          <w:p w:rsidR="003007ED" w:rsidRPr="0063021E" w:rsidRDefault="003007ED" w:rsidP="00111077">
            <w:pPr>
              <w:spacing w:line="360" w:lineRule="auto"/>
              <w:jc w:val="center"/>
              <w:rPr>
                <w:sz w:val="16"/>
                <w:szCs w:val="16"/>
              </w:rPr>
            </w:pPr>
            <w:r w:rsidRPr="0063021E">
              <w:rPr>
                <w:color w:val="000000"/>
                <w:sz w:val="16"/>
                <w:szCs w:val="16"/>
              </w:rPr>
              <w:t>LAB</w:t>
            </w:r>
          </w:p>
        </w:tc>
        <w:tc>
          <w:tcPr>
            <w:tcW w:w="814" w:type="dxa"/>
            <w:vAlign w:val="bottom"/>
          </w:tcPr>
          <w:p w:rsidR="003007ED" w:rsidRPr="0063021E" w:rsidRDefault="003007ED" w:rsidP="00111077">
            <w:pPr>
              <w:spacing w:line="360" w:lineRule="auto"/>
              <w:jc w:val="center"/>
              <w:rPr>
                <w:sz w:val="16"/>
                <w:szCs w:val="16"/>
              </w:rPr>
            </w:pPr>
            <w:r w:rsidRPr="0063021E">
              <w:rPr>
                <w:color w:val="000000"/>
                <w:sz w:val="16"/>
                <w:szCs w:val="16"/>
              </w:rPr>
              <w:t>no</w:t>
            </w:r>
          </w:p>
        </w:tc>
        <w:tc>
          <w:tcPr>
            <w:tcW w:w="757" w:type="dxa"/>
            <w:vAlign w:val="bottom"/>
          </w:tcPr>
          <w:p w:rsidR="003007ED" w:rsidRPr="0063021E" w:rsidRDefault="003007ED" w:rsidP="00111077">
            <w:pPr>
              <w:spacing w:line="360" w:lineRule="auto"/>
              <w:jc w:val="center"/>
              <w:rPr>
                <w:sz w:val="16"/>
                <w:szCs w:val="16"/>
              </w:rPr>
            </w:pPr>
            <w:r w:rsidRPr="0063021E">
              <w:rPr>
                <w:color w:val="000000"/>
                <w:sz w:val="16"/>
                <w:szCs w:val="16"/>
              </w:rPr>
              <w:t>0.05738</w:t>
            </w:r>
          </w:p>
        </w:tc>
        <w:tc>
          <w:tcPr>
            <w:tcW w:w="757" w:type="dxa"/>
            <w:vAlign w:val="bottom"/>
          </w:tcPr>
          <w:p w:rsidR="003007ED" w:rsidRPr="0063021E" w:rsidRDefault="003007ED" w:rsidP="00111077">
            <w:pPr>
              <w:spacing w:line="360" w:lineRule="auto"/>
              <w:jc w:val="center"/>
              <w:rPr>
                <w:sz w:val="16"/>
                <w:szCs w:val="16"/>
              </w:rPr>
            </w:pPr>
            <w:r w:rsidRPr="0063021E">
              <w:rPr>
                <w:color w:val="000000"/>
                <w:sz w:val="16"/>
                <w:szCs w:val="16"/>
              </w:rPr>
              <w:t>0.10221</w:t>
            </w:r>
          </w:p>
        </w:tc>
      </w:tr>
      <w:tr w:rsidR="003007ED" w:rsidRPr="0093459D" w:rsidTr="0063021E">
        <w:tc>
          <w:tcPr>
            <w:tcW w:w="419" w:type="dxa"/>
            <w:vAlign w:val="bottom"/>
          </w:tcPr>
          <w:p w:rsidR="003007ED" w:rsidRPr="0063021E" w:rsidRDefault="003007ED" w:rsidP="00111077">
            <w:pPr>
              <w:spacing w:line="360" w:lineRule="auto"/>
              <w:jc w:val="center"/>
              <w:rPr>
                <w:color w:val="000000"/>
                <w:sz w:val="16"/>
                <w:szCs w:val="16"/>
              </w:rPr>
            </w:pPr>
            <w:r w:rsidRPr="0063021E">
              <w:rPr>
                <w:color w:val="000000"/>
                <w:sz w:val="16"/>
                <w:szCs w:val="16"/>
              </w:rPr>
              <w:t>8</w:t>
            </w:r>
          </w:p>
        </w:tc>
        <w:tc>
          <w:tcPr>
            <w:tcW w:w="1016" w:type="dxa"/>
            <w:vAlign w:val="bottom"/>
          </w:tcPr>
          <w:p w:rsidR="003007ED" w:rsidRPr="0063021E" w:rsidRDefault="003007ED" w:rsidP="00111077">
            <w:pPr>
              <w:spacing w:line="360" w:lineRule="auto"/>
              <w:jc w:val="center"/>
              <w:rPr>
                <w:sz w:val="16"/>
                <w:szCs w:val="16"/>
              </w:rPr>
            </w:pPr>
            <w:r w:rsidRPr="0063021E">
              <w:rPr>
                <w:color w:val="000000"/>
                <w:sz w:val="16"/>
                <w:szCs w:val="16"/>
              </w:rPr>
              <w:t>LAB+YCbCr</w:t>
            </w:r>
          </w:p>
        </w:tc>
        <w:tc>
          <w:tcPr>
            <w:tcW w:w="814" w:type="dxa"/>
            <w:vAlign w:val="bottom"/>
          </w:tcPr>
          <w:p w:rsidR="003007ED" w:rsidRPr="0063021E" w:rsidRDefault="003007ED" w:rsidP="00111077">
            <w:pPr>
              <w:spacing w:line="360" w:lineRule="auto"/>
              <w:jc w:val="center"/>
              <w:rPr>
                <w:sz w:val="16"/>
                <w:szCs w:val="16"/>
              </w:rPr>
            </w:pPr>
            <w:r w:rsidRPr="0063021E">
              <w:rPr>
                <w:color w:val="000000"/>
                <w:sz w:val="16"/>
                <w:szCs w:val="16"/>
              </w:rPr>
              <w:t>yes</w:t>
            </w:r>
          </w:p>
        </w:tc>
        <w:tc>
          <w:tcPr>
            <w:tcW w:w="757" w:type="dxa"/>
            <w:vAlign w:val="bottom"/>
          </w:tcPr>
          <w:p w:rsidR="003007ED" w:rsidRPr="0063021E" w:rsidRDefault="003007ED" w:rsidP="00111077">
            <w:pPr>
              <w:spacing w:line="360" w:lineRule="auto"/>
              <w:jc w:val="center"/>
              <w:rPr>
                <w:sz w:val="16"/>
                <w:szCs w:val="16"/>
              </w:rPr>
            </w:pPr>
            <w:r w:rsidRPr="0063021E">
              <w:rPr>
                <w:color w:val="000000"/>
                <w:sz w:val="16"/>
                <w:szCs w:val="16"/>
              </w:rPr>
              <w:t>0.06761</w:t>
            </w:r>
          </w:p>
        </w:tc>
        <w:tc>
          <w:tcPr>
            <w:tcW w:w="757" w:type="dxa"/>
            <w:vAlign w:val="bottom"/>
          </w:tcPr>
          <w:p w:rsidR="003007ED" w:rsidRPr="0063021E" w:rsidRDefault="003007ED" w:rsidP="00111077">
            <w:pPr>
              <w:spacing w:line="360" w:lineRule="auto"/>
              <w:jc w:val="center"/>
              <w:rPr>
                <w:sz w:val="16"/>
                <w:szCs w:val="16"/>
              </w:rPr>
            </w:pPr>
            <w:r w:rsidRPr="0063021E">
              <w:rPr>
                <w:color w:val="000000"/>
                <w:sz w:val="16"/>
                <w:szCs w:val="16"/>
              </w:rPr>
              <w:t>0.10239</w:t>
            </w:r>
          </w:p>
        </w:tc>
      </w:tr>
      <w:tr w:rsidR="003007ED" w:rsidRPr="0093459D" w:rsidTr="0063021E">
        <w:tc>
          <w:tcPr>
            <w:tcW w:w="419" w:type="dxa"/>
            <w:vAlign w:val="bottom"/>
          </w:tcPr>
          <w:p w:rsidR="003007ED" w:rsidRPr="0063021E" w:rsidRDefault="003007ED" w:rsidP="00111077">
            <w:pPr>
              <w:spacing w:line="360" w:lineRule="auto"/>
              <w:jc w:val="center"/>
              <w:rPr>
                <w:color w:val="000000"/>
                <w:sz w:val="16"/>
                <w:szCs w:val="16"/>
              </w:rPr>
            </w:pPr>
            <w:r w:rsidRPr="0063021E">
              <w:rPr>
                <w:color w:val="000000"/>
                <w:sz w:val="16"/>
                <w:szCs w:val="16"/>
              </w:rPr>
              <w:t>9</w:t>
            </w:r>
          </w:p>
        </w:tc>
        <w:tc>
          <w:tcPr>
            <w:tcW w:w="1016" w:type="dxa"/>
            <w:vAlign w:val="bottom"/>
          </w:tcPr>
          <w:p w:rsidR="003007ED" w:rsidRPr="0063021E" w:rsidRDefault="003007ED" w:rsidP="00111077">
            <w:pPr>
              <w:spacing w:line="360" w:lineRule="auto"/>
              <w:jc w:val="center"/>
              <w:rPr>
                <w:color w:val="000000"/>
                <w:sz w:val="16"/>
                <w:szCs w:val="16"/>
              </w:rPr>
            </w:pPr>
            <w:r w:rsidRPr="0063021E">
              <w:rPr>
                <w:color w:val="000000"/>
                <w:sz w:val="16"/>
                <w:szCs w:val="16"/>
              </w:rPr>
              <w:t>LAB</w:t>
            </w:r>
          </w:p>
        </w:tc>
        <w:tc>
          <w:tcPr>
            <w:tcW w:w="814" w:type="dxa"/>
            <w:vAlign w:val="bottom"/>
          </w:tcPr>
          <w:p w:rsidR="003007ED" w:rsidRPr="0063021E" w:rsidRDefault="003007ED" w:rsidP="00111077">
            <w:pPr>
              <w:spacing w:line="360" w:lineRule="auto"/>
              <w:jc w:val="center"/>
              <w:rPr>
                <w:color w:val="000000"/>
                <w:sz w:val="16"/>
                <w:szCs w:val="16"/>
              </w:rPr>
            </w:pPr>
            <w:r w:rsidRPr="0063021E">
              <w:rPr>
                <w:color w:val="000000"/>
                <w:sz w:val="16"/>
                <w:szCs w:val="16"/>
              </w:rPr>
              <w:t>yes</w:t>
            </w:r>
          </w:p>
        </w:tc>
        <w:tc>
          <w:tcPr>
            <w:tcW w:w="757" w:type="dxa"/>
            <w:vAlign w:val="bottom"/>
          </w:tcPr>
          <w:p w:rsidR="003007ED" w:rsidRPr="0063021E" w:rsidRDefault="003007ED" w:rsidP="00111077">
            <w:pPr>
              <w:spacing w:line="360" w:lineRule="auto"/>
              <w:jc w:val="center"/>
              <w:rPr>
                <w:color w:val="000000"/>
                <w:sz w:val="16"/>
                <w:szCs w:val="16"/>
              </w:rPr>
            </w:pPr>
            <w:r w:rsidRPr="0063021E">
              <w:rPr>
                <w:color w:val="000000"/>
                <w:sz w:val="16"/>
                <w:szCs w:val="16"/>
              </w:rPr>
              <w:t>0.06606</w:t>
            </w:r>
          </w:p>
        </w:tc>
        <w:tc>
          <w:tcPr>
            <w:tcW w:w="757" w:type="dxa"/>
            <w:vAlign w:val="bottom"/>
          </w:tcPr>
          <w:p w:rsidR="003007ED" w:rsidRPr="0063021E" w:rsidRDefault="003007ED" w:rsidP="00111077">
            <w:pPr>
              <w:spacing w:line="360" w:lineRule="auto"/>
              <w:jc w:val="center"/>
              <w:rPr>
                <w:color w:val="000000"/>
                <w:sz w:val="16"/>
                <w:szCs w:val="16"/>
              </w:rPr>
            </w:pPr>
            <w:r w:rsidRPr="0063021E">
              <w:rPr>
                <w:color w:val="000000"/>
                <w:sz w:val="16"/>
                <w:szCs w:val="16"/>
              </w:rPr>
              <w:t>0.10333</w:t>
            </w:r>
          </w:p>
        </w:tc>
      </w:tr>
      <w:tr w:rsidR="003007ED" w:rsidRPr="0093459D" w:rsidTr="0063021E">
        <w:tc>
          <w:tcPr>
            <w:tcW w:w="419" w:type="dxa"/>
            <w:vAlign w:val="bottom"/>
          </w:tcPr>
          <w:p w:rsidR="003007ED" w:rsidRPr="0063021E" w:rsidRDefault="003007ED" w:rsidP="00111077">
            <w:pPr>
              <w:spacing w:line="360" w:lineRule="auto"/>
              <w:jc w:val="center"/>
              <w:rPr>
                <w:color w:val="000000"/>
                <w:sz w:val="16"/>
                <w:szCs w:val="16"/>
              </w:rPr>
            </w:pPr>
            <w:r w:rsidRPr="0063021E">
              <w:rPr>
                <w:color w:val="000000"/>
                <w:sz w:val="16"/>
                <w:szCs w:val="16"/>
              </w:rPr>
              <w:t>10</w:t>
            </w:r>
          </w:p>
        </w:tc>
        <w:tc>
          <w:tcPr>
            <w:tcW w:w="1016" w:type="dxa"/>
            <w:vAlign w:val="bottom"/>
          </w:tcPr>
          <w:p w:rsidR="003007ED" w:rsidRPr="0063021E" w:rsidRDefault="003007ED" w:rsidP="00111077">
            <w:pPr>
              <w:spacing w:line="360" w:lineRule="auto"/>
              <w:jc w:val="center"/>
              <w:rPr>
                <w:color w:val="000000"/>
                <w:sz w:val="16"/>
                <w:szCs w:val="16"/>
              </w:rPr>
            </w:pPr>
            <w:r w:rsidRPr="0063021E">
              <w:rPr>
                <w:color w:val="000000"/>
                <w:sz w:val="16"/>
                <w:szCs w:val="16"/>
              </w:rPr>
              <w:t>YCbCr</w:t>
            </w:r>
          </w:p>
        </w:tc>
        <w:tc>
          <w:tcPr>
            <w:tcW w:w="814" w:type="dxa"/>
            <w:vAlign w:val="bottom"/>
          </w:tcPr>
          <w:p w:rsidR="003007ED" w:rsidRPr="0063021E" w:rsidRDefault="003007ED" w:rsidP="00111077">
            <w:pPr>
              <w:spacing w:line="360" w:lineRule="auto"/>
              <w:jc w:val="center"/>
              <w:rPr>
                <w:color w:val="000000"/>
                <w:sz w:val="16"/>
                <w:szCs w:val="16"/>
              </w:rPr>
            </w:pPr>
            <w:r w:rsidRPr="0063021E">
              <w:rPr>
                <w:color w:val="000000"/>
                <w:sz w:val="16"/>
                <w:szCs w:val="16"/>
              </w:rPr>
              <w:t>no</w:t>
            </w:r>
          </w:p>
        </w:tc>
        <w:tc>
          <w:tcPr>
            <w:tcW w:w="757" w:type="dxa"/>
            <w:vAlign w:val="bottom"/>
          </w:tcPr>
          <w:p w:rsidR="003007ED" w:rsidRPr="0063021E" w:rsidRDefault="003007ED" w:rsidP="00111077">
            <w:pPr>
              <w:spacing w:line="360" w:lineRule="auto"/>
              <w:jc w:val="center"/>
              <w:rPr>
                <w:color w:val="000000"/>
                <w:sz w:val="16"/>
                <w:szCs w:val="16"/>
              </w:rPr>
            </w:pPr>
            <w:r w:rsidRPr="0063021E">
              <w:rPr>
                <w:color w:val="000000"/>
                <w:sz w:val="16"/>
                <w:szCs w:val="16"/>
              </w:rPr>
              <w:t>0.06376</w:t>
            </w:r>
          </w:p>
        </w:tc>
        <w:tc>
          <w:tcPr>
            <w:tcW w:w="757" w:type="dxa"/>
            <w:vAlign w:val="bottom"/>
          </w:tcPr>
          <w:p w:rsidR="003007ED" w:rsidRPr="0063021E" w:rsidRDefault="003007ED" w:rsidP="00111077">
            <w:pPr>
              <w:spacing w:line="360" w:lineRule="auto"/>
              <w:jc w:val="center"/>
              <w:rPr>
                <w:color w:val="000000"/>
                <w:sz w:val="16"/>
                <w:szCs w:val="16"/>
              </w:rPr>
            </w:pPr>
            <w:r w:rsidRPr="0063021E">
              <w:rPr>
                <w:color w:val="000000"/>
                <w:sz w:val="16"/>
                <w:szCs w:val="16"/>
              </w:rPr>
              <w:t>0.10603</w:t>
            </w:r>
          </w:p>
        </w:tc>
      </w:tr>
      <w:tr w:rsidR="003007ED" w:rsidRPr="0093459D" w:rsidTr="0063021E">
        <w:tc>
          <w:tcPr>
            <w:tcW w:w="419" w:type="dxa"/>
            <w:vAlign w:val="bottom"/>
          </w:tcPr>
          <w:p w:rsidR="003007ED" w:rsidRPr="0063021E" w:rsidRDefault="003007ED" w:rsidP="00111077">
            <w:pPr>
              <w:spacing w:line="360" w:lineRule="auto"/>
              <w:jc w:val="center"/>
              <w:rPr>
                <w:color w:val="000000"/>
                <w:sz w:val="16"/>
                <w:szCs w:val="16"/>
              </w:rPr>
            </w:pPr>
            <w:r w:rsidRPr="0063021E">
              <w:rPr>
                <w:color w:val="000000"/>
                <w:sz w:val="16"/>
                <w:szCs w:val="16"/>
              </w:rPr>
              <w:t>11</w:t>
            </w:r>
          </w:p>
        </w:tc>
        <w:tc>
          <w:tcPr>
            <w:tcW w:w="1016" w:type="dxa"/>
            <w:vAlign w:val="bottom"/>
          </w:tcPr>
          <w:p w:rsidR="003007ED" w:rsidRPr="0063021E" w:rsidRDefault="003007ED" w:rsidP="00111077">
            <w:pPr>
              <w:spacing w:line="360" w:lineRule="auto"/>
              <w:jc w:val="center"/>
              <w:rPr>
                <w:color w:val="000000"/>
                <w:sz w:val="16"/>
                <w:szCs w:val="16"/>
              </w:rPr>
            </w:pPr>
            <w:r w:rsidRPr="0063021E">
              <w:rPr>
                <w:color w:val="000000"/>
                <w:sz w:val="16"/>
                <w:szCs w:val="16"/>
              </w:rPr>
              <w:t>YCbCr</w:t>
            </w:r>
          </w:p>
        </w:tc>
        <w:tc>
          <w:tcPr>
            <w:tcW w:w="814" w:type="dxa"/>
            <w:vAlign w:val="bottom"/>
          </w:tcPr>
          <w:p w:rsidR="003007ED" w:rsidRPr="0063021E" w:rsidRDefault="003007ED" w:rsidP="00111077">
            <w:pPr>
              <w:spacing w:line="360" w:lineRule="auto"/>
              <w:jc w:val="center"/>
              <w:rPr>
                <w:color w:val="000000"/>
                <w:sz w:val="16"/>
                <w:szCs w:val="16"/>
              </w:rPr>
            </w:pPr>
            <w:r w:rsidRPr="0063021E">
              <w:rPr>
                <w:color w:val="000000"/>
                <w:sz w:val="16"/>
                <w:szCs w:val="16"/>
              </w:rPr>
              <w:t>yes</w:t>
            </w:r>
          </w:p>
        </w:tc>
        <w:tc>
          <w:tcPr>
            <w:tcW w:w="757" w:type="dxa"/>
            <w:vAlign w:val="bottom"/>
          </w:tcPr>
          <w:p w:rsidR="003007ED" w:rsidRPr="0063021E" w:rsidRDefault="003007ED" w:rsidP="00111077">
            <w:pPr>
              <w:spacing w:line="360" w:lineRule="auto"/>
              <w:jc w:val="center"/>
              <w:rPr>
                <w:color w:val="000000"/>
                <w:sz w:val="16"/>
                <w:szCs w:val="16"/>
              </w:rPr>
            </w:pPr>
            <w:r w:rsidRPr="0063021E">
              <w:rPr>
                <w:color w:val="000000"/>
                <w:sz w:val="16"/>
                <w:szCs w:val="16"/>
              </w:rPr>
              <w:t>0.06489</w:t>
            </w:r>
          </w:p>
        </w:tc>
        <w:tc>
          <w:tcPr>
            <w:tcW w:w="757" w:type="dxa"/>
            <w:vAlign w:val="bottom"/>
          </w:tcPr>
          <w:p w:rsidR="003007ED" w:rsidRPr="0063021E" w:rsidRDefault="003007ED" w:rsidP="00111077">
            <w:pPr>
              <w:spacing w:line="360" w:lineRule="auto"/>
              <w:jc w:val="center"/>
              <w:rPr>
                <w:color w:val="000000"/>
                <w:sz w:val="16"/>
                <w:szCs w:val="16"/>
              </w:rPr>
            </w:pPr>
            <w:r w:rsidRPr="0063021E">
              <w:rPr>
                <w:color w:val="000000"/>
                <w:sz w:val="16"/>
                <w:szCs w:val="16"/>
              </w:rPr>
              <w:t>0.11199</w:t>
            </w:r>
          </w:p>
        </w:tc>
      </w:tr>
    </w:tbl>
    <w:p w:rsidR="003007ED" w:rsidRPr="003007ED" w:rsidRDefault="003007ED" w:rsidP="003007ED">
      <w:pPr>
        <w:spacing w:after="0" w:line="240" w:lineRule="auto"/>
        <w:ind w:left="90"/>
        <w:jc w:val="both"/>
      </w:pPr>
    </w:p>
    <w:p w:rsidR="0063021E" w:rsidRDefault="000E567F" w:rsidP="0063021E">
      <w:pPr>
        <w:spacing w:after="0" w:line="240" w:lineRule="auto"/>
        <w:jc w:val="both"/>
        <w:rPr>
          <w:b/>
          <w:bCs/>
        </w:rPr>
      </w:pPr>
      <w:r>
        <w:rPr>
          <w:b/>
          <w:bCs/>
        </w:rPr>
        <w:t>Kesimpulan dan Saran</w:t>
      </w:r>
    </w:p>
    <w:p w:rsidR="0063021E" w:rsidRDefault="003E56C8" w:rsidP="003E56C8">
      <w:pPr>
        <w:spacing w:after="0" w:line="240" w:lineRule="auto"/>
        <w:ind w:firstLine="720"/>
        <w:jc w:val="both"/>
      </w:pPr>
      <w:r>
        <w:t>K</w:t>
      </w:r>
      <w:r w:rsidR="0063021E">
        <w:t xml:space="preserve">esimpulan yang didapat adalah </w:t>
      </w:r>
      <w:r w:rsidR="0063021E" w:rsidRPr="0093459D">
        <w:t xml:space="preserve">jenis ruang warna dan setelan </w:t>
      </w:r>
      <w:r w:rsidR="0063021E" w:rsidRPr="0093459D">
        <w:rPr>
          <w:i/>
        </w:rPr>
        <w:t>preprocessing</w:t>
      </w:r>
      <w:r w:rsidR="0063021E" w:rsidRPr="0093459D">
        <w:t xml:space="preserve"> berbeda menunjukan perbedaan nilai akurasi latih </w:t>
      </w:r>
      <w:r w:rsidR="0063021E">
        <w:t>serta</w:t>
      </w:r>
      <w:r w:rsidR="0063021E" w:rsidRPr="0093459D">
        <w:t xml:space="preserve"> validasi</w:t>
      </w:r>
      <w:r w:rsidR="0063021E">
        <w:t xml:space="preserve"> model</w:t>
      </w:r>
      <w:r w:rsidR="0063021E">
        <w:t xml:space="preserve"> CNN. Rekomendasi </w:t>
      </w:r>
      <w:r w:rsidR="0063021E" w:rsidRPr="0093459D">
        <w:t xml:space="preserve">data masukan tanpa proses </w:t>
      </w:r>
      <w:r w:rsidR="0063021E" w:rsidRPr="0093459D">
        <w:rPr>
          <w:i/>
        </w:rPr>
        <w:t>inpaint</w:t>
      </w:r>
      <w:r w:rsidR="0063021E" w:rsidRPr="0093459D">
        <w:t xml:space="preserve"> </w:t>
      </w:r>
      <w:r w:rsidR="0063021E">
        <w:t xml:space="preserve">dari </w:t>
      </w:r>
      <w:r w:rsidR="0063021E">
        <w:t xml:space="preserve">ruang warna tunggal atau kombinasi </w:t>
      </w:r>
      <w:r w:rsidR="0063021E" w:rsidRPr="0093459D">
        <w:t xml:space="preserve">yang direkomendasikan adalah ruang warna RGB+LAB, </w:t>
      </w:r>
      <w:r w:rsidR="0063021E">
        <w:t>RGB</w:t>
      </w:r>
      <w:r w:rsidR="0063021E" w:rsidRPr="0093459D">
        <w:t xml:space="preserve">+YCbCr, dan </w:t>
      </w:r>
      <w:r w:rsidR="0063021E">
        <w:t>RGB</w:t>
      </w:r>
      <w:r w:rsidR="0063021E" w:rsidRPr="0093459D">
        <w:t xml:space="preserve">. </w:t>
      </w:r>
      <w:r w:rsidR="0063021E">
        <w:t xml:space="preserve">Rekomendasi </w:t>
      </w:r>
      <w:r w:rsidR="0063021E" w:rsidRPr="0093459D">
        <w:t>data masukan ruang warna tunggal</w:t>
      </w:r>
      <w:r w:rsidR="0063021E" w:rsidRPr="0093459D">
        <w:t xml:space="preserve"> </w:t>
      </w:r>
      <w:r w:rsidR="0063021E" w:rsidRPr="0093459D">
        <w:t xml:space="preserve">tanpa proses </w:t>
      </w:r>
      <w:r w:rsidR="0063021E" w:rsidRPr="0093459D">
        <w:rPr>
          <w:i/>
        </w:rPr>
        <w:t>inpaint</w:t>
      </w:r>
      <w:r w:rsidR="0063021E" w:rsidRPr="0093459D">
        <w:t xml:space="preserve"> adalah RGB dan </w:t>
      </w:r>
      <w:r w:rsidR="0063021E">
        <w:t>LAB</w:t>
      </w:r>
      <w:r w:rsidR="0063021E" w:rsidRPr="0093459D">
        <w:t xml:space="preserve">. Sedangkan </w:t>
      </w:r>
      <w:r w:rsidR="0063021E">
        <w:t xml:space="preserve">rekomendasi </w:t>
      </w:r>
      <w:r w:rsidR="0063021E" w:rsidRPr="0093459D">
        <w:t>untuk data masukan</w:t>
      </w:r>
      <w:r w:rsidR="0063021E">
        <w:t xml:space="preserve"> </w:t>
      </w:r>
      <w:r w:rsidR="0063021E" w:rsidRPr="0093459D">
        <w:t xml:space="preserve">ruang warna kombinasi tanpa proses </w:t>
      </w:r>
      <w:r w:rsidR="0063021E" w:rsidRPr="0093459D">
        <w:rPr>
          <w:i/>
        </w:rPr>
        <w:t>inpaint</w:t>
      </w:r>
      <w:r w:rsidR="0063021E" w:rsidRPr="0093459D">
        <w:t xml:space="preserve"> adalah RGB+LAB dan </w:t>
      </w:r>
      <w:r w:rsidR="0063021E">
        <w:t>RGB</w:t>
      </w:r>
      <w:r w:rsidR="0063021E" w:rsidRPr="0093459D">
        <w:t>+YCbCr.</w:t>
      </w:r>
      <w:r w:rsidR="0063021E">
        <w:t xml:space="preserve"> Rekomendasi untuk </w:t>
      </w:r>
      <w:r w:rsidR="0063021E" w:rsidRPr="0093459D">
        <w:t>keseluruhan ruang warna</w:t>
      </w:r>
      <w:r w:rsidR="0063021E">
        <w:t xml:space="preserve"> baik ruang warna tunggal atau kombinasi</w:t>
      </w:r>
      <w:r w:rsidR="0063021E">
        <w:t xml:space="preserve"> </w:t>
      </w:r>
      <w:r w:rsidR="0063021E" w:rsidRPr="0093459D">
        <w:t>adalah RGB</w:t>
      </w:r>
      <w:r w:rsidR="0063021E">
        <w:t xml:space="preserve">+YCbCr, RGB, dan </w:t>
      </w:r>
      <w:r w:rsidR="0063021E" w:rsidRPr="0093459D">
        <w:t>LAB</w:t>
      </w:r>
      <w:r w:rsidR="0063021E">
        <w:t>+YCbCr</w:t>
      </w:r>
      <w:r w:rsidR="0063021E" w:rsidRPr="0093459D">
        <w:t xml:space="preserve">. Ruang warna tunggal yang direkomendasikan untuk data masukan dengan proses </w:t>
      </w:r>
      <w:r w:rsidR="0063021E" w:rsidRPr="0093459D">
        <w:rPr>
          <w:i/>
        </w:rPr>
        <w:t>inpaint</w:t>
      </w:r>
      <w:r w:rsidR="0063021E" w:rsidRPr="0093459D">
        <w:t xml:space="preserve"> adalah RGB dan </w:t>
      </w:r>
      <w:r w:rsidR="0063021E">
        <w:t>LAB</w:t>
      </w:r>
      <w:r w:rsidR="0063021E" w:rsidRPr="0093459D">
        <w:t xml:space="preserve">. Sedangkan ruang warna kombinasi yang direkomendasikan untuk data masukan dengan proses </w:t>
      </w:r>
      <w:r w:rsidR="0063021E" w:rsidRPr="0093459D">
        <w:rPr>
          <w:i/>
        </w:rPr>
        <w:t xml:space="preserve">inpaint </w:t>
      </w:r>
      <w:r w:rsidR="0063021E" w:rsidRPr="0093459D">
        <w:t>adalah RGB+</w:t>
      </w:r>
      <w:r w:rsidR="0063021E">
        <w:t>YCbCr</w:t>
      </w:r>
      <w:r w:rsidR="0063021E" w:rsidRPr="0093459D">
        <w:t xml:space="preserve"> dan LAB</w:t>
      </w:r>
      <w:r w:rsidR="0063021E">
        <w:t>+YCbCr</w:t>
      </w:r>
      <w:r w:rsidR="0063021E" w:rsidRPr="0093459D">
        <w:t xml:space="preserve">. </w:t>
      </w:r>
    </w:p>
    <w:p w:rsidR="0063021E" w:rsidRDefault="00D94510" w:rsidP="00D94510">
      <w:pPr>
        <w:spacing w:after="0" w:line="240" w:lineRule="auto"/>
        <w:ind w:firstLine="720"/>
        <w:jc w:val="both"/>
      </w:pPr>
      <w:r>
        <w:t xml:space="preserve">Hasil perbandingan seluruh ruang warna dan setelan </w:t>
      </w:r>
      <w:r>
        <w:rPr>
          <w:i/>
          <w:iCs/>
        </w:rPr>
        <w:t xml:space="preserve">preprocessing inpaint </w:t>
      </w:r>
      <w:r>
        <w:rPr>
          <w:iCs/>
        </w:rPr>
        <w:t xml:space="preserve">menunjukan </w:t>
      </w:r>
      <w:r>
        <w:rPr>
          <w:iCs/>
        </w:rPr>
        <w:t xml:space="preserve"> bahwa</w:t>
      </w:r>
      <w:r>
        <w:rPr>
          <w:i/>
          <w:iCs/>
        </w:rPr>
        <w:t xml:space="preserve"> </w:t>
      </w:r>
      <w:r>
        <w:t xml:space="preserve">ruang warna yang direkomendasikan adalah RGB+YCbCr dengan </w:t>
      </w:r>
      <w:r>
        <w:rPr>
          <w:i/>
          <w:iCs/>
        </w:rPr>
        <w:t>inpaint</w:t>
      </w:r>
      <w:r>
        <w:t xml:space="preserve">, RGB dengan </w:t>
      </w:r>
      <w:r>
        <w:rPr>
          <w:i/>
          <w:iCs/>
        </w:rPr>
        <w:t>inpaint</w:t>
      </w:r>
      <w:r>
        <w:t xml:space="preserve">, dan RGB+LAB tanpa </w:t>
      </w:r>
      <w:r w:rsidRPr="005F1F93">
        <w:rPr>
          <w:i/>
        </w:rPr>
        <w:t>inpaint</w:t>
      </w:r>
      <w:r>
        <w:t>.</w:t>
      </w:r>
    </w:p>
    <w:p w:rsidR="00D94510" w:rsidRDefault="00D94510" w:rsidP="00D94510">
      <w:pPr>
        <w:spacing w:after="0" w:line="240" w:lineRule="auto"/>
        <w:ind w:firstLine="720"/>
        <w:jc w:val="both"/>
        <w:rPr>
          <w:i/>
        </w:rPr>
      </w:pPr>
      <w:r>
        <w:t xml:space="preserve">Hasil percobaan yang didapat </w:t>
      </w:r>
      <w:r>
        <w:t xml:space="preserve">membuktikan bahwa jenis ruang warna dengan mempertimbangkan fenomena </w:t>
      </w:r>
      <w:r>
        <w:rPr>
          <w:i/>
        </w:rPr>
        <w:t>color constancy</w:t>
      </w:r>
      <w:r>
        <w:t xml:space="preserve"> dapat mempengaruhi akurasi dari model CNN P3Net serta memberikan nilai akurasi yang lebih baik jika dibandingkan dengan jenis ruang warna yang tidak mempertimbangkan fenomena </w:t>
      </w:r>
      <w:r>
        <w:rPr>
          <w:i/>
        </w:rPr>
        <w:t>color constancy</w:t>
      </w:r>
      <w:r>
        <w:rPr>
          <w:i/>
        </w:rPr>
        <w:t>.</w:t>
      </w:r>
    </w:p>
    <w:p w:rsidR="00D94510" w:rsidRDefault="00D94510" w:rsidP="00D94510">
      <w:pPr>
        <w:spacing w:after="0" w:line="240" w:lineRule="auto"/>
        <w:ind w:firstLine="720"/>
        <w:jc w:val="both"/>
        <w:rPr>
          <w:i/>
        </w:rPr>
      </w:pPr>
      <w:r>
        <w:t xml:space="preserve">Untuk antarmuka aplikasi </w:t>
      </w:r>
      <w:r>
        <w:rPr>
          <w:i/>
          <w:iCs/>
        </w:rPr>
        <w:t xml:space="preserve">web, </w:t>
      </w:r>
      <w:r>
        <w:t xml:space="preserve">penilaian terhadap aspek tampilan dinilai cukup dan tidak mendapatkan penilaian buruk. Sedangkan dari segi fungsionalitas ada beberapa penilaian yang dibawah cukup yaitu dari kejelasan informasi, alur penggunaan </w:t>
      </w:r>
      <w:r>
        <w:lastRenderedPageBreak/>
        <w:t xml:space="preserve">aplikasi </w:t>
      </w:r>
      <w:r>
        <w:rPr>
          <w:i/>
          <w:iCs/>
        </w:rPr>
        <w:t>web</w:t>
      </w:r>
      <w:r>
        <w:t xml:space="preserve">, dan kemudahan proses </w:t>
      </w:r>
      <w:r>
        <w:rPr>
          <w:i/>
          <w:iCs/>
        </w:rPr>
        <w:t>input</w:t>
      </w:r>
      <w:r>
        <w:t xml:space="preserve">. Untuk aspek fungsionalitas yang terdiri dari fungsionalitas aplikasi </w:t>
      </w:r>
      <w:r>
        <w:rPr>
          <w:i/>
          <w:iCs/>
        </w:rPr>
        <w:t xml:space="preserve">web, </w:t>
      </w:r>
      <w:r>
        <w:t xml:space="preserve">dan kemudahan penggunaan fitur aplikasi </w:t>
      </w:r>
      <w:r>
        <w:rPr>
          <w:i/>
          <w:iCs/>
        </w:rPr>
        <w:t xml:space="preserve">web </w:t>
      </w:r>
      <w:r>
        <w:t>mendapatkan penilaian cukup dan di atas cukup.</w:t>
      </w:r>
    </w:p>
    <w:p w:rsidR="00D94510" w:rsidRDefault="00D94510" w:rsidP="00D94510">
      <w:pPr>
        <w:spacing w:after="0" w:line="240" w:lineRule="auto"/>
        <w:ind w:firstLine="720"/>
        <w:jc w:val="both"/>
      </w:pPr>
      <w:r>
        <w:rPr>
          <w:iCs/>
        </w:rPr>
        <w:t xml:space="preserve">Terdapat dua saran yang dapat dikembangkan pada penelitian selanjutnya. Saran pertama adalah pengembangan </w:t>
      </w:r>
      <w:r w:rsidRPr="0093459D">
        <w:t xml:space="preserve">metode </w:t>
      </w:r>
      <w:r w:rsidRPr="0093459D">
        <w:rPr>
          <w:i/>
        </w:rPr>
        <w:t>preprocessing</w:t>
      </w:r>
      <w:r w:rsidRPr="0093459D">
        <w:t xml:space="preserve"> </w:t>
      </w:r>
      <w:r w:rsidRPr="0093459D">
        <w:rPr>
          <w:i/>
        </w:rPr>
        <w:t>inpaint</w:t>
      </w:r>
      <w:r w:rsidRPr="0093459D">
        <w:t xml:space="preserve"> yang digunakan agar dapat lebih optimal dalam memperbaiki warna mengkilat dari citra daun</w:t>
      </w:r>
      <w:r>
        <w:t xml:space="preserve">. Saran kedua yakni, </w:t>
      </w:r>
      <w:r>
        <w:t>jarak antar nilai MAE latih dan MAE validasi</w:t>
      </w:r>
      <w:r>
        <w:t xml:space="preserve"> diperkecil</w:t>
      </w:r>
      <w:r>
        <w:t xml:space="preserve"> sehingga tidak terjadi</w:t>
      </w:r>
      <w:r>
        <w:t xml:space="preserve"> </w:t>
      </w:r>
      <w:r>
        <w:rPr>
          <w:i/>
          <w:iCs/>
        </w:rPr>
        <w:t>overfitting</w:t>
      </w:r>
      <w:r>
        <w:t>.</w:t>
      </w:r>
    </w:p>
    <w:p w:rsidR="00D94510" w:rsidRPr="00D94510" w:rsidRDefault="00D94510" w:rsidP="00D94510">
      <w:pPr>
        <w:spacing w:after="0" w:line="240" w:lineRule="auto"/>
        <w:ind w:firstLine="720"/>
        <w:jc w:val="both"/>
      </w:pPr>
    </w:p>
    <w:p w:rsidR="000E567F" w:rsidRPr="000E567F" w:rsidRDefault="000E567F" w:rsidP="000E567F">
      <w:pPr>
        <w:spacing w:after="0" w:line="240" w:lineRule="auto"/>
        <w:jc w:val="both"/>
        <w:rPr>
          <w:b/>
          <w:bCs/>
        </w:rPr>
      </w:pPr>
      <w:r>
        <w:rPr>
          <w:b/>
          <w:bCs/>
        </w:rPr>
        <w:t>Daftar Pustaka</w:t>
      </w:r>
    </w:p>
    <w:p w:rsidR="00F02DCD" w:rsidRDefault="00F02DCD" w:rsidP="00E1509A">
      <w:pPr>
        <w:spacing w:after="0" w:line="240" w:lineRule="auto"/>
      </w:pPr>
    </w:p>
    <w:sectPr w:rsidR="00F02DCD" w:rsidSect="00E07CE8">
      <w:type w:val="continuous"/>
      <w:pgSz w:w="12240" w:h="15840"/>
      <w:pgMar w:top="1699" w:right="2275" w:bottom="1699" w:left="1699"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40877560"/>
      <w:docPartObj>
        <w:docPartGallery w:val="Page Numbers (Bottom of Page)"/>
        <w:docPartUnique/>
      </w:docPartObj>
    </w:sdtPr>
    <w:sdtEndPr>
      <w:rPr>
        <w:noProof/>
      </w:rPr>
    </w:sdtEndPr>
    <w:sdtContent>
      <w:p w:rsidR="0007648E" w:rsidRPr="0043524D" w:rsidRDefault="00E33A9D">
        <w:pPr>
          <w:pStyle w:val="Footer"/>
          <w:jc w:val="center"/>
        </w:pPr>
        <w:r w:rsidRPr="0043524D">
          <w:fldChar w:fldCharType="begin"/>
        </w:r>
        <w:r w:rsidRPr="0043524D">
          <w:instrText xml:space="preserve"> PAGE   \* MERGEFORMAT </w:instrText>
        </w:r>
        <w:r w:rsidRPr="0043524D">
          <w:fldChar w:fldCharType="separate"/>
        </w:r>
        <w:r>
          <w:rPr>
            <w:noProof/>
          </w:rPr>
          <w:t>9</w:t>
        </w:r>
        <w:r w:rsidRPr="0043524D">
          <w:rPr>
            <w:noProof/>
          </w:rPr>
          <w:fldChar w:fldCharType="end"/>
        </w:r>
      </w:p>
    </w:sdtContent>
  </w:sdt>
  <w:p w:rsidR="0007648E" w:rsidRPr="0043524D" w:rsidRDefault="00E33A9D" w:rsidP="00FC17F5">
    <w:pPr>
      <w:pStyle w:val="Footer"/>
      <w:jc w:val="cen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420C60"/>
    <w:multiLevelType w:val="hybridMultilevel"/>
    <w:tmpl w:val="2AEAC37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1D4597"/>
    <w:multiLevelType w:val="hybridMultilevel"/>
    <w:tmpl w:val="7592FD1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189603E"/>
    <w:multiLevelType w:val="multilevel"/>
    <w:tmpl w:val="F3FA876A"/>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1260"/>
        </w:tabs>
        <w:ind w:left="11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3" w15:restartNumberingAfterBreak="0">
    <w:nsid w:val="4CA92F37"/>
    <w:multiLevelType w:val="hybridMultilevel"/>
    <w:tmpl w:val="5CC468E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2DCD"/>
    <w:rsid w:val="00043237"/>
    <w:rsid w:val="0007601D"/>
    <w:rsid w:val="0008389A"/>
    <w:rsid w:val="000D125E"/>
    <w:rsid w:val="000E567F"/>
    <w:rsid w:val="00180303"/>
    <w:rsid w:val="001B4DD1"/>
    <w:rsid w:val="0026794C"/>
    <w:rsid w:val="0027185A"/>
    <w:rsid w:val="002D68F1"/>
    <w:rsid w:val="003007ED"/>
    <w:rsid w:val="00394585"/>
    <w:rsid w:val="003B04D7"/>
    <w:rsid w:val="003E56C8"/>
    <w:rsid w:val="00444AD0"/>
    <w:rsid w:val="004B5D58"/>
    <w:rsid w:val="005F4F1E"/>
    <w:rsid w:val="0063021E"/>
    <w:rsid w:val="00666EFC"/>
    <w:rsid w:val="006D4FE0"/>
    <w:rsid w:val="006D5EFE"/>
    <w:rsid w:val="007230FF"/>
    <w:rsid w:val="00746610"/>
    <w:rsid w:val="00757EFA"/>
    <w:rsid w:val="008A1025"/>
    <w:rsid w:val="009A045D"/>
    <w:rsid w:val="009F0FCE"/>
    <w:rsid w:val="00A475D3"/>
    <w:rsid w:val="00A9384D"/>
    <w:rsid w:val="00AD0808"/>
    <w:rsid w:val="00BD5765"/>
    <w:rsid w:val="00C422AD"/>
    <w:rsid w:val="00CA2A68"/>
    <w:rsid w:val="00D11889"/>
    <w:rsid w:val="00D94510"/>
    <w:rsid w:val="00DA2CBC"/>
    <w:rsid w:val="00E07CE8"/>
    <w:rsid w:val="00E1509A"/>
    <w:rsid w:val="00E17B37"/>
    <w:rsid w:val="00E33A9D"/>
    <w:rsid w:val="00E97468"/>
    <w:rsid w:val="00F02148"/>
    <w:rsid w:val="00F02DCD"/>
    <w:rsid w:val="00F14A85"/>
    <w:rsid w:val="00FC25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88DAA"/>
  <w15:chartTrackingRefBased/>
  <w15:docId w15:val="{F6698766-87A0-465F-B57C-697BD93D0F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2DCD"/>
    <w:rPr>
      <w:rFonts w:ascii="Times New Roman" w:eastAsiaTheme="minorHAnsi" w:hAnsi="Times New Roman" w:cs="Times New Roman"/>
      <w:sz w:val="24"/>
      <w:szCs w:val="24"/>
      <w:lang w:eastAsia="en-US"/>
    </w:rPr>
  </w:style>
  <w:style w:type="paragraph" w:styleId="Heading1">
    <w:name w:val="heading 1"/>
    <w:basedOn w:val="Normal"/>
    <w:next w:val="Normal"/>
    <w:link w:val="Heading1Char"/>
    <w:qFormat/>
    <w:rsid w:val="00043237"/>
    <w:pPr>
      <w:keepNext/>
      <w:keepLines/>
      <w:numPr>
        <w:numId w:val="1"/>
      </w:numPr>
      <w:tabs>
        <w:tab w:val="left" w:pos="216"/>
      </w:tabs>
      <w:spacing w:before="160" w:after="80" w:line="240" w:lineRule="auto"/>
      <w:jc w:val="center"/>
      <w:outlineLvl w:val="0"/>
    </w:pPr>
    <w:rPr>
      <w:rFonts w:eastAsia="SimSun"/>
      <w:smallCaps/>
      <w:noProof/>
      <w:sz w:val="20"/>
      <w:szCs w:val="20"/>
    </w:rPr>
  </w:style>
  <w:style w:type="paragraph" w:styleId="Heading2">
    <w:name w:val="heading 2"/>
    <w:basedOn w:val="Normal"/>
    <w:next w:val="Normal"/>
    <w:link w:val="Heading2Char"/>
    <w:qFormat/>
    <w:rsid w:val="00043237"/>
    <w:pPr>
      <w:keepNext/>
      <w:keepLines/>
      <w:numPr>
        <w:ilvl w:val="1"/>
        <w:numId w:val="1"/>
      </w:numPr>
      <w:spacing w:before="120" w:after="60" w:line="240" w:lineRule="auto"/>
      <w:outlineLvl w:val="1"/>
    </w:pPr>
    <w:rPr>
      <w:rFonts w:eastAsia="SimSun"/>
      <w:i/>
      <w:iCs/>
      <w:noProof/>
      <w:sz w:val="20"/>
      <w:szCs w:val="20"/>
    </w:rPr>
  </w:style>
  <w:style w:type="paragraph" w:styleId="Heading3">
    <w:name w:val="heading 3"/>
    <w:basedOn w:val="Normal"/>
    <w:next w:val="Normal"/>
    <w:link w:val="Heading3Char"/>
    <w:qFormat/>
    <w:rsid w:val="00043237"/>
    <w:pPr>
      <w:numPr>
        <w:ilvl w:val="2"/>
        <w:numId w:val="1"/>
      </w:numPr>
      <w:spacing w:after="0" w:line="240" w:lineRule="exact"/>
      <w:jc w:val="both"/>
      <w:outlineLvl w:val="2"/>
    </w:pPr>
    <w:rPr>
      <w:rFonts w:eastAsia="SimSun"/>
      <w:i/>
      <w:iCs/>
      <w:noProof/>
      <w:sz w:val="20"/>
      <w:szCs w:val="20"/>
    </w:rPr>
  </w:style>
  <w:style w:type="paragraph" w:styleId="Heading4">
    <w:name w:val="heading 4"/>
    <w:basedOn w:val="Normal"/>
    <w:next w:val="Normal"/>
    <w:link w:val="Heading4Char"/>
    <w:qFormat/>
    <w:rsid w:val="00043237"/>
    <w:pPr>
      <w:numPr>
        <w:ilvl w:val="3"/>
        <w:numId w:val="1"/>
      </w:numPr>
      <w:spacing w:before="40" w:after="40" w:line="240" w:lineRule="auto"/>
      <w:jc w:val="both"/>
      <w:outlineLvl w:val="3"/>
    </w:pPr>
    <w:rPr>
      <w:rFonts w:eastAsia="SimSun"/>
      <w:i/>
      <w:iCs/>
      <w:noProo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F02DCD"/>
    <w:pPr>
      <w:spacing w:after="200" w:line="240" w:lineRule="auto"/>
    </w:pPr>
    <w:rPr>
      <w:i/>
      <w:iCs/>
      <w:color w:val="44546A" w:themeColor="text2"/>
      <w:sz w:val="18"/>
      <w:szCs w:val="18"/>
    </w:rPr>
  </w:style>
  <w:style w:type="paragraph" w:styleId="Footer">
    <w:name w:val="footer"/>
    <w:basedOn w:val="Normal"/>
    <w:link w:val="FooterChar"/>
    <w:uiPriority w:val="99"/>
    <w:unhideWhenUsed/>
    <w:rsid w:val="00F02D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2DCD"/>
    <w:rPr>
      <w:rFonts w:ascii="Times New Roman" w:eastAsiaTheme="minorHAnsi" w:hAnsi="Times New Roman" w:cs="Times New Roman"/>
      <w:sz w:val="24"/>
      <w:szCs w:val="24"/>
      <w:lang w:eastAsia="en-US"/>
    </w:rPr>
  </w:style>
  <w:style w:type="character" w:customStyle="1" w:styleId="Heading1Char">
    <w:name w:val="Heading 1 Char"/>
    <w:basedOn w:val="DefaultParagraphFont"/>
    <w:link w:val="Heading1"/>
    <w:rsid w:val="00043237"/>
    <w:rPr>
      <w:rFonts w:ascii="Times New Roman" w:eastAsia="SimSun" w:hAnsi="Times New Roman" w:cs="Times New Roman"/>
      <w:smallCaps/>
      <w:noProof/>
      <w:sz w:val="20"/>
      <w:szCs w:val="20"/>
      <w:lang w:eastAsia="en-US"/>
    </w:rPr>
  </w:style>
  <w:style w:type="character" w:customStyle="1" w:styleId="Heading2Char">
    <w:name w:val="Heading 2 Char"/>
    <w:basedOn w:val="DefaultParagraphFont"/>
    <w:link w:val="Heading2"/>
    <w:rsid w:val="00043237"/>
    <w:rPr>
      <w:rFonts w:ascii="Times New Roman" w:eastAsia="SimSun" w:hAnsi="Times New Roman" w:cs="Times New Roman"/>
      <w:i/>
      <w:iCs/>
      <w:noProof/>
      <w:sz w:val="20"/>
      <w:szCs w:val="20"/>
      <w:lang w:eastAsia="en-US"/>
    </w:rPr>
  </w:style>
  <w:style w:type="character" w:customStyle="1" w:styleId="Heading3Char">
    <w:name w:val="Heading 3 Char"/>
    <w:basedOn w:val="DefaultParagraphFont"/>
    <w:link w:val="Heading3"/>
    <w:rsid w:val="00043237"/>
    <w:rPr>
      <w:rFonts w:ascii="Times New Roman" w:eastAsia="SimSun" w:hAnsi="Times New Roman" w:cs="Times New Roman"/>
      <w:i/>
      <w:iCs/>
      <w:noProof/>
      <w:sz w:val="20"/>
      <w:szCs w:val="20"/>
      <w:lang w:eastAsia="en-US"/>
    </w:rPr>
  </w:style>
  <w:style w:type="character" w:customStyle="1" w:styleId="Heading4Char">
    <w:name w:val="Heading 4 Char"/>
    <w:basedOn w:val="DefaultParagraphFont"/>
    <w:link w:val="Heading4"/>
    <w:rsid w:val="00043237"/>
    <w:rPr>
      <w:rFonts w:ascii="Times New Roman" w:eastAsia="SimSun" w:hAnsi="Times New Roman" w:cs="Times New Roman"/>
      <w:i/>
      <w:iCs/>
      <w:noProof/>
      <w:sz w:val="20"/>
      <w:szCs w:val="20"/>
      <w:lang w:eastAsia="en-US"/>
    </w:rPr>
  </w:style>
  <w:style w:type="character" w:styleId="Hyperlink">
    <w:name w:val="Hyperlink"/>
    <w:basedOn w:val="DefaultParagraphFont"/>
    <w:uiPriority w:val="99"/>
    <w:unhideWhenUsed/>
    <w:rsid w:val="00043237"/>
    <w:rPr>
      <w:color w:val="0563C1" w:themeColor="hyperlink"/>
      <w:u w:val="single"/>
    </w:rPr>
  </w:style>
  <w:style w:type="character" w:styleId="UnresolvedMention">
    <w:name w:val="Unresolved Mention"/>
    <w:basedOn w:val="DefaultParagraphFont"/>
    <w:uiPriority w:val="99"/>
    <w:semiHidden/>
    <w:unhideWhenUsed/>
    <w:rsid w:val="00043237"/>
    <w:rPr>
      <w:color w:val="605E5C"/>
      <w:shd w:val="clear" w:color="auto" w:fill="E1DFDD"/>
    </w:rPr>
  </w:style>
  <w:style w:type="paragraph" w:styleId="ListParagraph">
    <w:name w:val="List Paragraph"/>
    <w:basedOn w:val="Normal"/>
    <w:link w:val="ListParagraphChar"/>
    <w:uiPriority w:val="34"/>
    <w:qFormat/>
    <w:rsid w:val="00E1509A"/>
    <w:pPr>
      <w:ind w:left="720"/>
      <w:contextualSpacing/>
    </w:pPr>
  </w:style>
  <w:style w:type="character" w:customStyle="1" w:styleId="ListParagraphChar">
    <w:name w:val="List Paragraph Char"/>
    <w:basedOn w:val="DefaultParagraphFont"/>
    <w:link w:val="ListParagraph"/>
    <w:uiPriority w:val="34"/>
    <w:locked/>
    <w:rsid w:val="006D5EFE"/>
    <w:rPr>
      <w:rFonts w:ascii="Times New Roman" w:eastAsiaTheme="minorHAnsi" w:hAnsi="Times New Roman" w:cs="Times New Roman"/>
      <w:sz w:val="24"/>
      <w:szCs w:val="24"/>
      <w:lang w:eastAsia="en-US"/>
    </w:rPr>
  </w:style>
  <w:style w:type="table" w:styleId="TableGrid">
    <w:name w:val="Table Grid"/>
    <w:basedOn w:val="TableNormal"/>
    <w:uiPriority w:val="39"/>
    <w:rsid w:val="003007ED"/>
    <w:pPr>
      <w:spacing w:after="0" w:line="240" w:lineRule="auto"/>
    </w:pPr>
    <w:rPr>
      <w:rFonts w:ascii="Times New Roman" w:eastAsiaTheme="minorHAnsi" w:hAnsi="Times New Roman" w:cs="Times New Roman"/>
      <w:sz w:val="24"/>
      <w:szCs w:val="24"/>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er" Target="footer1.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Lee14</b:Tag>
    <b:SourceType>Book</b:SourceType>
    <b:Guid>{21685039-12CC-48F0-AE0A-BCB9D219FECB}</b:Guid>
    <b:Title>Photosynthesis: Physiology and Metabolism</b:Title>
    <b:Year>2014</b:Year>
    <b:City>Dordecht</b:City>
    <b:Publisher>Springer</b:Publisher>
    <b:Author>
      <b:Author>
        <b:NameList>
          <b:Person>
            <b:Last>Leegood</b:Last>
            <b:Middle>C</b:Middle>
            <b:First>Richard</b:First>
          </b:Person>
          <b:Person>
            <b:Last>Sharkey</b:Last>
            <b:Middle>D</b:Middle>
            <b:First>Thomas</b:First>
          </b:Person>
          <b:Person>
            <b:Last>Caemmerer</b:Last>
            <b:Middle>Von</b:Middle>
            <b:First>Susanne</b:First>
          </b:Person>
        </b:NameList>
      </b:Author>
    </b:Author>
    <b:RefOrder>1</b:RefOrder>
  </b:Source>
  <b:Source>
    <b:Tag>Spe97</b:Tag>
    <b:SourceType>InternetSite</b:SourceType>
    <b:Guid>{BF2EE9D0-702F-4265-A376-FE6045E5D285}</b:Guid>
    <b:Title>Photosynthetic Pigments</b:Title>
    <b:Year>1997</b:Year>
    <b:InternetSiteTitle>ucmp.berkeley.edu</b:InternetSiteTitle>
    <b:URL>www.ucmp.berkeley.edu/glossary/gloss2/pigments</b:URL>
    <b:Author>
      <b:Author>
        <b:NameList>
          <b:Person>
            <b:Last>Speer</b:Last>
            <b:Middle>R</b:Middle>
            <b:First>B</b:First>
          </b:Person>
        </b:NameList>
      </b:Author>
    </b:Author>
    <b:YearAccessed>2019</b:YearAccessed>
    <b:MonthAccessed>Januari</b:MonthAccessed>
    <b:DayAccessed>20</b:DayAccessed>
    <b:RefOrder>2</b:RefOrder>
  </b:Source>
  <b:Source>
    <b:Tag>Cro17</b:Tag>
    <b:SourceType>Book</b:SourceType>
    <b:Guid>{99514AE3-FCA8-4C7E-B0A2-10FD038BE025}</b:Guid>
    <b:Title>Leaf Pigment Content</b:Title>
    <b:Year>2017</b:Year>
    <b:City>Toronto</b:City>
    <b:Publisher>Elsevier</b:Publisher>
    <b:Author>
      <b:Author>
        <b:NameList>
          <b:Person>
            <b:Last>Croft</b:Last>
            <b:First>H</b:First>
          </b:Person>
          <b:Person>
            <b:Last>Chen</b:Last>
            <b:Middle>M</b:Middle>
            <b:First>J</b:First>
          </b:Person>
        </b:NameList>
      </b:Author>
    </b:Author>
    <b:RefOrder>3</b:RefOrder>
  </b:Source>
</b:Sources>
</file>

<file path=customXml/itemProps1.xml><?xml version="1.0" encoding="utf-8"?>
<ds:datastoreItem xmlns:ds="http://schemas.openxmlformats.org/officeDocument/2006/customXml" ds:itemID="{676E308C-D05A-4A8D-8FAA-4C21A128FF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220</TotalTime>
  <Pages>10</Pages>
  <Words>3623</Words>
  <Characters>20655</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Adn Agung</dc:creator>
  <cp:keywords/>
  <dc:description/>
  <cp:lastModifiedBy>Adn Agung</cp:lastModifiedBy>
  <cp:revision>14</cp:revision>
  <dcterms:created xsi:type="dcterms:W3CDTF">2019-12-15T11:24:00Z</dcterms:created>
  <dcterms:modified xsi:type="dcterms:W3CDTF">2019-12-15T15:41:00Z</dcterms:modified>
</cp:coreProperties>
</file>