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18E0" w14:textId="3FBF8C8D" w:rsidR="00103688" w:rsidRDefault="00465EA1">
      <w:pPr>
        <w:rPr>
          <w:lang w:val="en-US"/>
        </w:rPr>
      </w:pPr>
      <w:r>
        <w:rPr>
          <w:lang w:val="en-US"/>
        </w:rPr>
        <w:t>Ans: From the resultant table, we can clearly make out the co-relation of each algorithm to the size.</w:t>
      </w:r>
    </w:p>
    <w:p w14:paraId="327FDF28" w14:textId="11D14905" w:rsidR="00465EA1" w:rsidRDefault="00465EA1">
      <w:pPr>
        <w:rPr>
          <w:lang w:val="en-US"/>
        </w:rPr>
      </w:pPr>
      <w:r>
        <w:rPr>
          <w:lang w:val="en-US"/>
        </w:rPr>
        <w:t>Below is the table:</w:t>
      </w:r>
    </w:p>
    <w:p w14:paraId="71C4B513" w14:textId="77777777" w:rsidR="00465EA1" w:rsidRDefault="00465EA1" w:rsidP="00465EA1">
      <w:pPr>
        <w:autoSpaceDE w:val="0"/>
        <w:autoSpaceDN w:val="0"/>
        <w:adjustRightInd w:val="0"/>
        <w:rPr>
          <w:rFonts w:ascii="Menlo" w:hAnsi="Menlo" w:cs="Menlo"/>
          <w:lang w:val="en-GB"/>
        </w:rPr>
      </w:pPr>
      <w:r>
        <w:rPr>
          <w:rFonts w:ascii="Menlo" w:hAnsi="Menlo" w:cs="Menlo"/>
          <w:color w:val="000000"/>
          <w:lang w:val="en-GB"/>
        </w:rPr>
        <w:t>Size</w:t>
      </w:r>
      <w:r>
        <w:rPr>
          <w:rFonts w:ascii="Menlo" w:hAnsi="Menlo" w:cs="Menlo"/>
          <w:color w:val="000000"/>
          <w:lang w:val="en-GB"/>
        </w:rPr>
        <w:tab/>
        <w:t>Algo1</w:t>
      </w:r>
      <w:r>
        <w:rPr>
          <w:rFonts w:ascii="Menlo" w:hAnsi="Menlo" w:cs="Menlo"/>
          <w:color w:val="000000"/>
          <w:lang w:val="en-GB"/>
        </w:rPr>
        <w:tab/>
        <w:t>Algo2</w:t>
      </w:r>
      <w:r>
        <w:rPr>
          <w:rFonts w:ascii="Menlo" w:hAnsi="Menlo" w:cs="Menlo"/>
          <w:color w:val="000000"/>
          <w:lang w:val="en-GB"/>
        </w:rPr>
        <w:tab/>
        <w:t>Algo3</w:t>
      </w:r>
    </w:p>
    <w:p w14:paraId="2263910A" w14:textId="1EE12BD8" w:rsidR="00465EA1" w:rsidRDefault="00465EA1" w:rsidP="00465EA1">
      <w:pPr>
        <w:autoSpaceDE w:val="0"/>
        <w:autoSpaceDN w:val="0"/>
        <w:adjustRightInd w:val="0"/>
        <w:rPr>
          <w:rFonts w:ascii="Menlo" w:hAnsi="Menlo" w:cs="Menlo"/>
          <w:lang w:val="en-GB"/>
        </w:rPr>
      </w:pPr>
      <w:r>
        <w:rPr>
          <w:rFonts w:ascii="Menlo" w:hAnsi="Menlo" w:cs="Menlo"/>
          <w:color w:val="000000"/>
          <w:lang w:val="en-GB"/>
        </w:rPr>
        <w:t>5</w:t>
      </w:r>
      <w:r>
        <w:rPr>
          <w:rFonts w:ascii="Menlo" w:hAnsi="Menlo" w:cs="Menlo"/>
          <w:color w:val="000000"/>
          <w:lang w:val="en-GB"/>
        </w:rPr>
        <w:tab/>
        <w:t>35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15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5</w:t>
      </w:r>
    </w:p>
    <w:p w14:paraId="60BFFF47" w14:textId="3DED4B13" w:rsidR="00465EA1" w:rsidRDefault="00465EA1" w:rsidP="00465EA1">
      <w:pPr>
        <w:autoSpaceDE w:val="0"/>
        <w:autoSpaceDN w:val="0"/>
        <w:adjustRightInd w:val="0"/>
        <w:rPr>
          <w:rFonts w:ascii="Menlo" w:hAnsi="Menlo" w:cs="Menlo"/>
          <w:lang w:val="en-GB"/>
        </w:rPr>
      </w:pPr>
      <w:r>
        <w:rPr>
          <w:rFonts w:ascii="Menlo" w:hAnsi="Menlo" w:cs="Menlo"/>
          <w:color w:val="000000"/>
          <w:lang w:val="en-GB"/>
        </w:rPr>
        <w:t>10</w:t>
      </w:r>
      <w:r>
        <w:rPr>
          <w:rFonts w:ascii="Menlo" w:hAnsi="Menlo" w:cs="Menlo"/>
          <w:color w:val="000000"/>
          <w:lang w:val="en-GB"/>
        </w:rPr>
        <w:tab/>
        <w:t>220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55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10</w:t>
      </w:r>
    </w:p>
    <w:p w14:paraId="40B12E0B" w14:textId="08C6F9E6" w:rsidR="00465EA1" w:rsidRDefault="00465EA1" w:rsidP="00465EA1">
      <w:pPr>
        <w:autoSpaceDE w:val="0"/>
        <w:autoSpaceDN w:val="0"/>
        <w:adjustRightInd w:val="0"/>
        <w:rPr>
          <w:rFonts w:ascii="Menlo" w:hAnsi="Menlo" w:cs="Menlo"/>
          <w:lang w:val="en-GB"/>
        </w:rPr>
      </w:pPr>
      <w:r>
        <w:rPr>
          <w:rFonts w:ascii="Menlo" w:hAnsi="Menlo" w:cs="Menlo"/>
          <w:color w:val="000000"/>
          <w:lang w:val="en-GB"/>
        </w:rPr>
        <w:t>15</w:t>
      </w:r>
      <w:r>
        <w:rPr>
          <w:rFonts w:ascii="Menlo" w:hAnsi="Menlo" w:cs="Menlo"/>
          <w:color w:val="000000"/>
          <w:lang w:val="en-GB"/>
        </w:rPr>
        <w:tab/>
        <w:t>680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120</w:t>
      </w:r>
      <w:r>
        <w:rPr>
          <w:rFonts w:ascii="Menlo" w:hAnsi="Menlo" w:cs="Menlo"/>
          <w:color w:val="000000"/>
          <w:lang w:val="en-GB"/>
        </w:rPr>
        <w:tab/>
      </w:r>
      <w:r>
        <w:rPr>
          <w:rFonts w:ascii="Menlo" w:hAnsi="Menlo" w:cs="Menlo"/>
          <w:color w:val="000000"/>
          <w:lang w:val="en-GB"/>
        </w:rPr>
        <w:tab/>
        <w:t>15</w:t>
      </w:r>
    </w:p>
    <w:p w14:paraId="6840415F" w14:textId="0B9010DE" w:rsidR="00465EA1" w:rsidRDefault="00465EA1" w:rsidP="00465EA1">
      <w:pPr>
        <w:autoSpaceDE w:val="0"/>
        <w:autoSpaceDN w:val="0"/>
        <w:adjustRightInd w:val="0"/>
        <w:rPr>
          <w:rFonts w:ascii="Menlo" w:hAnsi="Menlo" w:cs="Menlo"/>
          <w:lang w:val="en-GB"/>
        </w:rPr>
      </w:pPr>
      <w:r>
        <w:rPr>
          <w:rFonts w:ascii="Menlo" w:hAnsi="Menlo" w:cs="Menlo"/>
          <w:color w:val="000000"/>
          <w:lang w:val="en-GB"/>
        </w:rPr>
        <w:t>20</w:t>
      </w:r>
      <w:r>
        <w:rPr>
          <w:rFonts w:ascii="Menlo" w:hAnsi="Menlo" w:cs="Menlo"/>
          <w:color w:val="000000"/>
          <w:lang w:val="en-GB"/>
        </w:rPr>
        <w:tab/>
        <w:t>1540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210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20</w:t>
      </w:r>
    </w:p>
    <w:p w14:paraId="0418D080" w14:textId="2E9DD87F" w:rsidR="00465EA1" w:rsidRDefault="00465EA1" w:rsidP="00465EA1">
      <w:pPr>
        <w:autoSpaceDE w:val="0"/>
        <w:autoSpaceDN w:val="0"/>
        <w:adjustRightInd w:val="0"/>
        <w:rPr>
          <w:rFonts w:ascii="Menlo" w:hAnsi="Menlo" w:cs="Menlo"/>
          <w:lang w:val="en-GB"/>
        </w:rPr>
      </w:pPr>
      <w:r>
        <w:rPr>
          <w:rFonts w:ascii="Menlo" w:hAnsi="Menlo" w:cs="Menlo"/>
          <w:color w:val="000000"/>
          <w:lang w:val="en-GB"/>
        </w:rPr>
        <w:t>25</w:t>
      </w:r>
      <w:r>
        <w:rPr>
          <w:rFonts w:ascii="Menlo" w:hAnsi="Menlo" w:cs="Menlo"/>
          <w:color w:val="000000"/>
          <w:lang w:val="en-GB"/>
        </w:rPr>
        <w:tab/>
        <w:t>2925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325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25</w:t>
      </w:r>
    </w:p>
    <w:p w14:paraId="4703830F" w14:textId="51D2BF76" w:rsidR="00465EA1" w:rsidRDefault="00465EA1" w:rsidP="00465EA1">
      <w:pPr>
        <w:autoSpaceDE w:val="0"/>
        <w:autoSpaceDN w:val="0"/>
        <w:adjustRightInd w:val="0"/>
        <w:rPr>
          <w:rFonts w:ascii="Menlo" w:hAnsi="Menlo" w:cs="Menlo"/>
          <w:lang w:val="en-GB"/>
        </w:rPr>
      </w:pPr>
      <w:r>
        <w:rPr>
          <w:rFonts w:ascii="Menlo" w:hAnsi="Menlo" w:cs="Menlo"/>
          <w:color w:val="000000"/>
          <w:lang w:val="en-GB"/>
        </w:rPr>
        <w:t>30</w:t>
      </w:r>
      <w:r>
        <w:rPr>
          <w:rFonts w:ascii="Menlo" w:hAnsi="Menlo" w:cs="Menlo"/>
          <w:color w:val="000000"/>
          <w:lang w:val="en-GB"/>
        </w:rPr>
        <w:tab/>
        <w:t>4960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465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30</w:t>
      </w:r>
    </w:p>
    <w:p w14:paraId="6CC7B801" w14:textId="405D2EA1" w:rsidR="00465EA1" w:rsidRDefault="00465EA1" w:rsidP="00465EA1">
      <w:pPr>
        <w:autoSpaceDE w:val="0"/>
        <w:autoSpaceDN w:val="0"/>
        <w:adjustRightInd w:val="0"/>
        <w:rPr>
          <w:rFonts w:ascii="Menlo" w:hAnsi="Menlo" w:cs="Menlo"/>
          <w:lang w:val="en-GB"/>
        </w:rPr>
      </w:pPr>
      <w:r>
        <w:rPr>
          <w:rFonts w:ascii="Menlo" w:hAnsi="Menlo" w:cs="Menlo"/>
          <w:color w:val="000000"/>
          <w:lang w:val="en-GB"/>
        </w:rPr>
        <w:t>35</w:t>
      </w:r>
      <w:r>
        <w:rPr>
          <w:rFonts w:ascii="Menlo" w:hAnsi="Menlo" w:cs="Menlo"/>
          <w:color w:val="000000"/>
          <w:lang w:val="en-GB"/>
        </w:rPr>
        <w:tab/>
        <w:t>7770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630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35</w:t>
      </w:r>
    </w:p>
    <w:p w14:paraId="44EAEB3C" w14:textId="1D07FE11" w:rsidR="00465EA1" w:rsidRDefault="00465EA1" w:rsidP="00465EA1">
      <w:pPr>
        <w:autoSpaceDE w:val="0"/>
        <w:autoSpaceDN w:val="0"/>
        <w:adjustRightInd w:val="0"/>
        <w:rPr>
          <w:rFonts w:ascii="Menlo" w:hAnsi="Menlo" w:cs="Menlo"/>
          <w:lang w:val="en-GB"/>
        </w:rPr>
      </w:pPr>
      <w:r>
        <w:rPr>
          <w:rFonts w:ascii="Menlo" w:hAnsi="Menlo" w:cs="Menlo"/>
          <w:color w:val="000000"/>
          <w:lang w:val="en-GB"/>
        </w:rPr>
        <w:t>40</w:t>
      </w:r>
      <w:r>
        <w:rPr>
          <w:rFonts w:ascii="Menlo" w:hAnsi="Menlo" w:cs="Menlo"/>
          <w:color w:val="000000"/>
          <w:lang w:val="en-GB"/>
        </w:rPr>
        <w:tab/>
        <w:t>11480</w:t>
      </w:r>
      <w:r>
        <w:rPr>
          <w:rFonts w:ascii="Menlo" w:hAnsi="Menlo" w:cs="Menlo"/>
          <w:color w:val="000000"/>
          <w:lang w:val="en-GB"/>
        </w:rPr>
        <w:tab/>
        <w:t>820</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40</w:t>
      </w:r>
    </w:p>
    <w:p w14:paraId="034F33CB" w14:textId="56AA90BD" w:rsidR="00465EA1" w:rsidRDefault="00465EA1" w:rsidP="00465EA1">
      <w:pPr>
        <w:autoSpaceDE w:val="0"/>
        <w:autoSpaceDN w:val="0"/>
        <w:adjustRightInd w:val="0"/>
        <w:rPr>
          <w:rFonts w:ascii="Menlo" w:hAnsi="Menlo" w:cs="Menlo"/>
          <w:lang w:val="en-GB"/>
        </w:rPr>
      </w:pPr>
      <w:r>
        <w:rPr>
          <w:rFonts w:ascii="Menlo" w:hAnsi="Menlo" w:cs="Menlo"/>
          <w:color w:val="000000"/>
          <w:lang w:val="en-GB"/>
        </w:rPr>
        <w:t>45</w:t>
      </w:r>
      <w:r>
        <w:rPr>
          <w:rFonts w:ascii="Menlo" w:hAnsi="Menlo" w:cs="Menlo"/>
          <w:color w:val="000000"/>
          <w:lang w:val="en-GB"/>
        </w:rPr>
        <w:tab/>
        <w:t>16215</w:t>
      </w:r>
      <w:r>
        <w:rPr>
          <w:rFonts w:ascii="Menlo" w:hAnsi="Menlo" w:cs="Menlo"/>
          <w:color w:val="000000"/>
          <w:lang w:val="en-GB"/>
        </w:rPr>
        <w:tab/>
        <w:t>1035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45</w:t>
      </w:r>
    </w:p>
    <w:p w14:paraId="24EAED56" w14:textId="01B1FFD1" w:rsidR="00465EA1" w:rsidRDefault="00465EA1" w:rsidP="00465EA1">
      <w:pPr>
        <w:rPr>
          <w:rFonts w:ascii="Menlo" w:hAnsi="Menlo" w:cs="Menlo"/>
          <w:color w:val="000000"/>
          <w:lang w:val="en-GB"/>
        </w:rPr>
      </w:pPr>
      <w:r>
        <w:rPr>
          <w:rFonts w:ascii="Menlo" w:hAnsi="Menlo" w:cs="Menlo"/>
          <w:color w:val="000000"/>
          <w:lang w:val="en-GB"/>
        </w:rPr>
        <w:t>50</w:t>
      </w:r>
      <w:r>
        <w:rPr>
          <w:rFonts w:ascii="Menlo" w:hAnsi="Menlo" w:cs="Menlo"/>
          <w:color w:val="000000"/>
          <w:lang w:val="en-GB"/>
        </w:rPr>
        <w:tab/>
        <w:t>22100</w:t>
      </w:r>
      <w:r>
        <w:rPr>
          <w:rFonts w:ascii="Menlo" w:hAnsi="Menlo" w:cs="Menlo"/>
          <w:color w:val="000000"/>
          <w:lang w:val="en-GB"/>
        </w:rPr>
        <w:tab/>
        <w:t>1275</w:t>
      </w:r>
      <w:r>
        <w:rPr>
          <w:rFonts w:ascii="Menlo" w:hAnsi="Menlo" w:cs="Menlo"/>
          <w:color w:val="000000"/>
          <w:lang w:val="en-GB"/>
        </w:rPr>
        <w:tab/>
      </w:r>
      <w:r>
        <w:rPr>
          <w:rFonts w:ascii="Menlo" w:hAnsi="Menlo" w:cs="Menlo"/>
          <w:color w:val="000000"/>
          <w:lang w:val="en-GB"/>
        </w:rPr>
        <w:tab/>
      </w:r>
      <w:r>
        <w:rPr>
          <w:rFonts w:ascii="Menlo" w:hAnsi="Menlo" w:cs="Menlo"/>
          <w:color w:val="000000"/>
          <w:lang w:val="en-GB"/>
        </w:rPr>
        <w:t>50</w:t>
      </w:r>
    </w:p>
    <w:p w14:paraId="24AFADE0" w14:textId="02AE1FA8" w:rsidR="00465EA1" w:rsidRDefault="00465EA1" w:rsidP="00465EA1">
      <w:pPr>
        <w:rPr>
          <w:rFonts w:ascii="Menlo" w:hAnsi="Menlo" w:cs="Menlo"/>
          <w:color w:val="000000"/>
          <w:lang w:val="en-GB"/>
        </w:rPr>
      </w:pPr>
    </w:p>
    <w:p w14:paraId="6D0119C4" w14:textId="48287D02" w:rsidR="00465EA1" w:rsidRDefault="00465EA1" w:rsidP="00465EA1">
      <w:pPr>
        <w:rPr>
          <w:rFonts w:ascii="Menlo" w:hAnsi="Menlo" w:cs="Menlo"/>
          <w:color w:val="000000"/>
          <w:lang w:val="en-GB"/>
        </w:rPr>
      </w:pPr>
      <w:r>
        <w:rPr>
          <w:rFonts w:ascii="Menlo" w:hAnsi="Menlo" w:cs="Menlo"/>
          <w:color w:val="000000"/>
          <w:lang w:val="en-GB"/>
        </w:rPr>
        <w:t>Here, we can see that Algo3 has a linear co-relation to size. Hence, we can say that time complexity for it is O(n). The same can be confirmed from the graph below:</w:t>
      </w:r>
    </w:p>
    <w:p w14:paraId="5450A3DF" w14:textId="65C38F6A" w:rsidR="00465EA1" w:rsidRDefault="00465EA1" w:rsidP="00465EA1">
      <w:pPr>
        <w:rPr>
          <w:lang w:val="en-US"/>
        </w:rPr>
      </w:pPr>
      <w:r>
        <w:rPr>
          <w:noProof/>
        </w:rPr>
        <w:drawing>
          <wp:inline distT="0" distB="0" distL="0" distR="0" wp14:anchorId="4E6808F9" wp14:editId="082D1B4B">
            <wp:extent cx="4572000" cy="2743200"/>
            <wp:effectExtent l="0" t="0" r="12700" b="12700"/>
            <wp:docPr id="1" name="Chart 1">
              <a:extLst xmlns:a="http://schemas.openxmlformats.org/drawingml/2006/main">
                <a:ext uri="{FF2B5EF4-FFF2-40B4-BE49-F238E27FC236}">
                  <a16:creationId xmlns:a16="http://schemas.microsoft.com/office/drawing/2014/main" id="{7689E444-0DD8-584B-AFAA-D2B17184F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61C707" w14:textId="15CB1DF7" w:rsidR="00465EA1" w:rsidRDefault="00465EA1" w:rsidP="00465EA1">
      <w:pPr>
        <w:rPr>
          <w:lang w:val="en-US"/>
        </w:rPr>
      </w:pPr>
    </w:p>
    <w:p w14:paraId="3972FAFF" w14:textId="77777777" w:rsidR="00465EA1" w:rsidRDefault="00465EA1" w:rsidP="00465EA1">
      <w:pPr>
        <w:rPr>
          <w:lang w:val="en-US"/>
        </w:rPr>
      </w:pPr>
    </w:p>
    <w:p w14:paraId="138583C6" w14:textId="77777777" w:rsidR="00465EA1" w:rsidRDefault="00465EA1" w:rsidP="00465EA1">
      <w:pPr>
        <w:rPr>
          <w:lang w:val="en-US"/>
        </w:rPr>
      </w:pPr>
    </w:p>
    <w:p w14:paraId="66AFBF3E" w14:textId="77777777" w:rsidR="00465EA1" w:rsidRDefault="00465EA1" w:rsidP="00465EA1">
      <w:pPr>
        <w:rPr>
          <w:lang w:val="en-US"/>
        </w:rPr>
      </w:pPr>
    </w:p>
    <w:p w14:paraId="2146555E" w14:textId="77777777" w:rsidR="00465EA1" w:rsidRDefault="00465EA1" w:rsidP="00465EA1">
      <w:pPr>
        <w:rPr>
          <w:lang w:val="en-US"/>
        </w:rPr>
      </w:pPr>
    </w:p>
    <w:p w14:paraId="66FCFECB" w14:textId="77777777" w:rsidR="00465EA1" w:rsidRDefault="00465EA1" w:rsidP="00465EA1">
      <w:pPr>
        <w:rPr>
          <w:lang w:val="en-US"/>
        </w:rPr>
      </w:pPr>
    </w:p>
    <w:p w14:paraId="0F4AE840" w14:textId="77777777" w:rsidR="00465EA1" w:rsidRDefault="00465EA1" w:rsidP="00465EA1">
      <w:pPr>
        <w:rPr>
          <w:lang w:val="en-US"/>
        </w:rPr>
      </w:pPr>
    </w:p>
    <w:p w14:paraId="283EBC47" w14:textId="77777777" w:rsidR="00465EA1" w:rsidRDefault="00465EA1" w:rsidP="00465EA1">
      <w:pPr>
        <w:rPr>
          <w:lang w:val="en-US"/>
        </w:rPr>
      </w:pPr>
    </w:p>
    <w:p w14:paraId="1C68E79D" w14:textId="77777777" w:rsidR="00465EA1" w:rsidRDefault="00465EA1" w:rsidP="00465EA1">
      <w:pPr>
        <w:rPr>
          <w:lang w:val="en-US"/>
        </w:rPr>
      </w:pPr>
    </w:p>
    <w:p w14:paraId="73EA4BF2" w14:textId="77777777" w:rsidR="00465EA1" w:rsidRDefault="00465EA1" w:rsidP="00465EA1">
      <w:pPr>
        <w:rPr>
          <w:lang w:val="en-US"/>
        </w:rPr>
      </w:pPr>
    </w:p>
    <w:p w14:paraId="3C37F518" w14:textId="77777777" w:rsidR="00465EA1" w:rsidRDefault="00465EA1" w:rsidP="00465EA1">
      <w:pPr>
        <w:rPr>
          <w:lang w:val="en-US"/>
        </w:rPr>
      </w:pPr>
    </w:p>
    <w:p w14:paraId="45D1EFDC" w14:textId="77777777" w:rsidR="00465EA1" w:rsidRDefault="00465EA1" w:rsidP="00465EA1">
      <w:pPr>
        <w:rPr>
          <w:lang w:val="en-US"/>
        </w:rPr>
      </w:pPr>
    </w:p>
    <w:p w14:paraId="68955914" w14:textId="77777777" w:rsidR="00465EA1" w:rsidRDefault="00465EA1" w:rsidP="00465EA1">
      <w:pPr>
        <w:rPr>
          <w:lang w:val="en-US"/>
        </w:rPr>
      </w:pPr>
    </w:p>
    <w:p w14:paraId="13BDF3EE" w14:textId="77777777" w:rsidR="00465EA1" w:rsidRDefault="00465EA1" w:rsidP="00465EA1">
      <w:pPr>
        <w:rPr>
          <w:lang w:val="en-US"/>
        </w:rPr>
      </w:pPr>
    </w:p>
    <w:p w14:paraId="2C493CE9" w14:textId="44874063" w:rsidR="00465EA1" w:rsidRDefault="00465EA1" w:rsidP="00465EA1">
      <w:pPr>
        <w:rPr>
          <w:lang w:val="en-US"/>
        </w:rPr>
      </w:pPr>
      <w:r>
        <w:rPr>
          <w:lang w:val="en-US"/>
        </w:rPr>
        <w:lastRenderedPageBreak/>
        <w:t>Now, coming to algo2, the total assignments there are certainly greater than the size of it and also lesser than the square of size.</w:t>
      </w:r>
    </w:p>
    <w:p w14:paraId="61C9A2C2" w14:textId="0B286B4D" w:rsidR="00465EA1" w:rsidRDefault="00465EA1" w:rsidP="00465EA1">
      <w:pPr>
        <w:rPr>
          <w:lang w:val="en-US"/>
        </w:rPr>
      </w:pPr>
      <w:r>
        <w:rPr>
          <w:lang w:val="en-US"/>
        </w:rPr>
        <w:t>Basically O(n)&lt;T&lt;O(n</w:t>
      </w:r>
      <w:r>
        <w:rPr>
          <w:vertAlign w:val="superscript"/>
          <w:lang w:val="en-US"/>
        </w:rPr>
        <w:t>2</w:t>
      </w:r>
      <w:r>
        <w:rPr>
          <w:lang w:val="en-US"/>
        </w:rPr>
        <w:t>). In the worst case, this will be equaling to quadratic time complexity and hence we can say that the time complexity of algo2 is O(n</w:t>
      </w:r>
      <w:r>
        <w:rPr>
          <w:vertAlign w:val="superscript"/>
          <w:lang w:val="en-US"/>
        </w:rPr>
        <w:t>2</w:t>
      </w:r>
      <w:r>
        <w:rPr>
          <w:lang w:val="en-US"/>
        </w:rPr>
        <w:t xml:space="preserve">). This can be confirmed from below graph </w:t>
      </w:r>
      <w:proofErr w:type="gramStart"/>
      <w:r>
        <w:rPr>
          <w:lang w:val="en-US"/>
        </w:rPr>
        <w:t>as well which</w:t>
      </w:r>
      <w:proofErr w:type="gramEnd"/>
      <w:r>
        <w:rPr>
          <w:lang w:val="en-US"/>
        </w:rPr>
        <w:t xml:space="preserve"> is identical to a quadratic graph:</w:t>
      </w:r>
    </w:p>
    <w:p w14:paraId="3942C88C" w14:textId="28A925AB" w:rsidR="00465EA1" w:rsidRDefault="00465EA1" w:rsidP="00465EA1">
      <w:pPr>
        <w:rPr>
          <w:lang w:val="en-US"/>
        </w:rPr>
      </w:pPr>
      <w:r>
        <w:rPr>
          <w:noProof/>
        </w:rPr>
        <w:drawing>
          <wp:inline distT="0" distB="0" distL="0" distR="0" wp14:anchorId="633F02A6" wp14:editId="03557F89">
            <wp:extent cx="4572000" cy="2743200"/>
            <wp:effectExtent l="0" t="0" r="12700" b="12700"/>
            <wp:docPr id="2" name="Chart 2">
              <a:extLst xmlns:a="http://schemas.openxmlformats.org/drawingml/2006/main">
                <a:ext uri="{FF2B5EF4-FFF2-40B4-BE49-F238E27FC236}">
                  <a16:creationId xmlns:a16="http://schemas.microsoft.com/office/drawing/2014/main" id="{29A6A40B-942F-C545-B2D7-41DF93437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16C98A" w14:textId="051BE4F7" w:rsidR="00465EA1" w:rsidRDefault="00465EA1" w:rsidP="00465EA1">
      <w:pPr>
        <w:rPr>
          <w:lang w:val="en-US"/>
        </w:rPr>
      </w:pPr>
    </w:p>
    <w:p w14:paraId="1A2B927A" w14:textId="149F1562" w:rsidR="00465EA1" w:rsidRDefault="00465EA1" w:rsidP="00465EA1">
      <w:pPr>
        <w:rPr>
          <w:lang w:val="en-US"/>
        </w:rPr>
      </w:pPr>
    </w:p>
    <w:p w14:paraId="360419E2" w14:textId="379665B8" w:rsidR="00465EA1" w:rsidRDefault="00465EA1" w:rsidP="00465EA1">
      <w:pPr>
        <w:rPr>
          <w:lang w:val="en-US"/>
        </w:rPr>
      </w:pPr>
      <w:r>
        <w:rPr>
          <w:lang w:val="en-US"/>
        </w:rPr>
        <w:t>Now, coming to algo1, we can certainly say from data points that number of assignments are definitely greater than the square of size for each value of size. For example, for size = 5, we have num = 35 which is greater than the square of 5 (25). However, for each data point we can also see that it is less than the cube of size.</w:t>
      </w:r>
    </w:p>
    <w:p w14:paraId="1FC908EE" w14:textId="1A6FFE95" w:rsidR="00465EA1" w:rsidRDefault="00465EA1" w:rsidP="00465EA1">
      <w:pPr>
        <w:rPr>
          <w:lang w:val="en-US"/>
        </w:rPr>
      </w:pPr>
      <w:r>
        <w:rPr>
          <w:lang w:val="en-US"/>
        </w:rPr>
        <w:t>O(n</w:t>
      </w:r>
      <w:proofErr w:type="gramStart"/>
      <w:r>
        <w:rPr>
          <w:vertAlign w:val="superscript"/>
          <w:lang w:val="en-US"/>
        </w:rPr>
        <w:t>2</w:t>
      </w:r>
      <w:r>
        <w:rPr>
          <w:lang w:val="en-US"/>
        </w:rPr>
        <w:t>)&lt;</w:t>
      </w:r>
      <w:proofErr w:type="gramEnd"/>
      <w:r>
        <w:rPr>
          <w:lang w:val="en-US"/>
        </w:rPr>
        <w:t>T&lt;</w:t>
      </w:r>
      <w:bookmarkStart w:id="0" w:name="OLE_LINK1"/>
      <w:r>
        <w:rPr>
          <w:lang w:val="en-US"/>
        </w:rPr>
        <w:t>O(n</w:t>
      </w:r>
      <w:r>
        <w:rPr>
          <w:vertAlign w:val="superscript"/>
          <w:lang w:val="en-US"/>
        </w:rPr>
        <w:t>3</w:t>
      </w:r>
      <w:r>
        <w:rPr>
          <w:lang w:val="en-US"/>
        </w:rPr>
        <w:t>)</w:t>
      </w:r>
      <w:r>
        <w:rPr>
          <w:lang w:val="en-US"/>
        </w:rPr>
        <w:t xml:space="preserve"> </w:t>
      </w:r>
      <w:bookmarkEnd w:id="0"/>
      <w:r>
        <w:rPr>
          <w:lang w:val="en-US"/>
        </w:rPr>
        <w:t xml:space="preserve">– This relation is followed for each size. </w:t>
      </w:r>
      <w:proofErr w:type="gramStart"/>
      <w:r>
        <w:rPr>
          <w:lang w:val="en-US"/>
        </w:rPr>
        <w:t>Hence</w:t>
      </w:r>
      <w:proofErr w:type="gramEnd"/>
      <w:r>
        <w:rPr>
          <w:lang w:val="en-US"/>
        </w:rPr>
        <w:t xml:space="preserve"> </w:t>
      </w:r>
      <w:r>
        <w:rPr>
          <w:lang w:val="en-US"/>
        </w:rPr>
        <w:t>we can say that the time complexity of algo</w:t>
      </w:r>
      <w:r>
        <w:rPr>
          <w:lang w:val="en-US"/>
        </w:rPr>
        <w:t>1</w:t>
      </w:r>
      <w:r>
        <w:rPr>
          <w:lang w:val="en-US"/>
        </w:rPr>
        <w:t xml:space="preserve"> is</w:t>
      </w:r>
      <w:r>
        <w:rPr>
          <w:lang w:val="en-US"/>
        </w:rPr>
        <w:t xml:space="preserve"> </w:t>
      </w:r>
      <w:r>
        <w:rPr>
          <w:lang w:val="en-US"/>
        </w:rPr>
        <w:t>O(n</w:t>
      </w:r>
      <w:r>
        <w:rPr>
          <w:vertAlign w:val="superscript"/>
          <w:lang w:val="en-US"/>
        </w:rPr>
        <w:t>3</w:t>
      </w:r>
      <w:r>
        <w:rPr>
          <w:lang w:val="en-US"/>
        </w:rPr>
        <w:t>)</w:t>
      </w:r>
      <w:r>
        <w:rPr>
          <w:lang w:val="en-US"/>
        </w:rPr>
        <w:t xml:space="preserve"> as can also be observed from below graph which is cubic in nature:</w:t>
      </w:r>
    </w:p>
    <w:p w14:paraId="558659E4" w14:textId="347E3F54" w:rsidR="00465EA1" w:rsidRPr="00465EA1" w:rsidRDefault="00465EA1" w:rsidP="00465EA1">
      <w:pPr>
        <w:rPr>
          <w:lang w:val="en-US"/>
        </w:rPr>
      </w:pPr>
      <w:r>
        <w:rPr>
          <w:noProof/>
        </w:rPr>
        <w:drawing>
          <wp:inline distT="0" distB="0" distL="0" distR="0" wp14:anchorId="6A50456A" wp14:editId="2483F3C9">
            <wp:extent cx="4572000" cy="2743200"/>
            <wp:effectExtent l="0" t="0" r="12700" b="12700"/>
            <wp:docPr id="3" name="Chart 3">
              <a:extLst xmlns:a="http://schemas.openxmlformats.org/drawingml/2006/main">
                <a:ext uri="{FF2B5EF4-FFF2-40B4-BE49-F238E27FC236}">
                  <a16:creationId xmlns:a16="http://schemas.microsoft.com/office/drawing/2014/main" id="{95900BBA-CBAD-ED45-A47A-813FE397E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65EA1" w:rsidRPr="00465EA1" w:rsidSect="004B7E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A1"/>
    <w:rsid w:val="000352D9"/>
    <w:rsid w:val="00465EA1"/>
    <w:rsid w:val="004B7E20"/>
    <w:rsid w:val="00562485"/>
    <w:rsid w:val="00A6348A"/>
    <w:rsid w:val="00EC0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19144E"/>
  <w15:chartTrackingRefBased/>
  <w15:docId w15:val="{B26AD075-3B0C-B542-85C0-7A4B3E6F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Sheet1!$D$1</c:f>
              <c:strCache>
                <c:ptCount val="1"/>
                <c:pt idx="0">
                  <c:v>Algo3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Sheet1!$D$2:$D$11</c:f>
              <c:numCache>
                <c:formatCode>General</c:formatCode>
                <c:ptCount val="10"/>
                <c:pt idx="0">
                  <c:v>5</c:v>
                </c:pt>
                <c:pt idx="1">
                  <c:v>10</c:v>
                </c:pt>
                <c:pt idx="2">
                  <c:v>15</c:v>
                </c:pt>
                <c:pt idx="3">
                  <c:v>20</c:v>
                </c:pt>
                <c:pt idx="4">
                  <c:v>25</c:v>
                </c:pt>
                <c:pt idx="5">
                  <c:v>30</c:v>
                </c:pt>
                <c:pt idx="6">
                  <c:v>35</c:v>
                </c:pt>
                <c:pt idx="7">
                  <c:v>40</c:v>
                </c:pt>
                <c:pt idx="8">
                  <c:v>45</c:v>
                </c:pt>
                <c:pt idx="9">
                  <c:v>50</c:v>
                </c:pt>
              </c:numCache>
            </c:numRef>
          </c:val>
          <c:smooth val="0"/>
          <c:extLst>
            <c:ext xmlns:c16="http://schemas.microsoft.com/office/drawing/2014/chart" uri="{C3380CC4-5D6E-409C-BE32-E72D297353CC}">
              <c16:uniqueId val="{00000000-4EC6-8A44-8D08-FCBEACDABA80}"/>
            </c:ext>
          </c:extLst>
        </c:ser>
        <c:dLbls>
          <c:showLegendKey val="0"/>
          <c:showVal val="0"/>
          <c:showCatName val="0"/>
          <c:showSerName val="0"/>
          <c:showPercent val="0"/>
          <c:showBubbleSize val="0"/>
        </c:dLbls>
        <c:marker val="1"/>
        <c:smooth val="0"/>
        <c:axId val="539304608"/>
        <c:axId val="539304992"/>
      </c:lineChart>
      <c:catAx>
        <c:axId val="53930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04992"/>
        <c:crosses val="autoZero"/>
        <c:auto val="1"/>
        <c:lblAlgn val="ctr"/>
        <c:lblOffset val="100"/>
        <c:noMultiLvlLbl val="0"/>
      </c:catAx>
      <c:valAx>
        <c:axId val="53930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0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Algo2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Sheet1!$C$2:$C$11</c:f>
              <c:numCache>
                <c:formatCode>General</c:formatCode>
                <c:ptCount val="10"/>
                <c:pt idx="0">
                  <c:v>15</c:v>
                </c:pt>
                <c:pt idx="1">
                  <c:v>55</c:v>
                </c:pt>
                <c:pt idx="2">
                  <c:v>120</c:v>
                </c:pt>
                <c:pt idx="3">
                  <c:v>210</c:v>
                </c:pt>
                <c:pt idx="4">
                  <c:v>325</c:v>
                </c:pt>
                <c:pt idx="5">
                  <c:v>465</c:v>
                </c:pt>
                <c:pt idx="6">
                  <c:v>630</c:v>
                </c:pt>
                <c:pt idx="7">
                  <c:v>820</c:v>
                </c:pt>
                <c:pt idx="8">
                  <c:v>1035</c:v>
                </c:pt>
                <c:pt idx="9">
                  <c:v>1275</c:v>
                </c:pt>
              </c:numCache>
            </c:numRef>
          </c:val>
          <c:smooth val="0"/>
          <c:extLst>
            <c:ext xmlns:c16="http://schemas.microsoft.com/office/drawing/2014/chart" uri="{C3380CC4-5D6E-409C-BE32-E72D297353CC}">
              <c16:uniqueId val="{00000000-8F53-E344-8BB1-F3857B8D3846}"/>
            </c:ext>
          </c:extLst>
        </c:ser>
        <c:dLbls>
          <c:showLegendKey val="0"/>
          <c:showVal val="0"/>
          <c:showCatName val="0"/>
          <c:showSerName val="0"/>
          <c:showPercent val="0"/>
          <c:showBubbleSize val="0"/>
        </c:dLbls>
        <c:marker val="1"/>
        <c:smooth val="0"/>
        <c:axId val="576345360"/>
        <c:axId val="576346992"/>
      </c:lineChart>
      <c:catAx>
        <c:axId val="57634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346992"/>
        <c:crosses val="autoZero"/>
        <c:auto val="1"/>
        <c:lblAlgn val="ctr"/>
        <c:lblOffset val="100"/>
        <c:noMultiLvlLbl val="0"/>
      </c:catAx>
      <c:valAx>
        <c:axId val="57634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34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92038495188101E-2"/>
          <c:y val="2.5428331875182269E-2"/>
          <c:w val="0.88708573928258971"/>
          <c:h val="0.716836176727909"/>
        </c:manualLayout>
      </c:layout>
      <c:lineChart>
        <c:grouping val="standard"/>
        <c:varyColors val="0"/>
        <c:ser>
          <c:idx val="1"/>
          <c:order val="0"/>
          <c:tx>
            <c:strRef>
              <c:f>Sheet1!$B$1</c:f>
              <c:strCache>
                <c:ptCount val="1"/>
                <c:pt idx="0">
                  <c:v>Algo1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Sheet1!$B$2:$B$11</c:f>
              <c:numCache>
                <c:formatCode>General</c:formatCode>
                <c:ptCount val="10"/>
                <c:pt idx="0">
                  <c:v>35</c:v>
                </c:pt>
                <c:pt idx="1">
                  <c:v>220</c:v>
                </c:pt>
                <c:pt idx="2">
                  <c:v>680</c:v>
                </c:pt>
                <c:pt idx="3">
                  <c:v>1540</c:v>
                </c:pt>
                <c:pt idx="4">
                  <c:v>2925</c:v>
                </c:pt>
                <c:pt idx="5">
                  <c:v>4960</c:v>
                </c:pt>
                <c:pt idx="6">
                  <c:v>7770</c:v>
                </c:pt>
                <c:pt idx="7">
                  <c:v>11480</c:v>
                </c:pt>
                <c:pt idx="8">
                  <c:v>16215</c:v>
                </c:pt>
                <c:pt idx="9">
                  <c:v>22100</c:v>
                </c:pt>
              </c:numCache>
            </c:numRef>
          </c:val>
          <c:smooth val="0"/>
          <c:extLst>
            <c:ext xmlns:c16="http://schemas.microsoft.com/office/drawing/2014/chart" uri="{C3380CC4-5D6E-409C-BE32-E72D297353CC}">
              <c16:uniqueId val="{00000000-3D14-2748-B6D7-C57ABEAAD433}"/>
            </c:ext>
          </c:extLst>
        </c:ser>
        <c:dLbls>
          <c:showLegendKey val="0"/>
          <c:showVal val="0"/>
          <c:showCatName val="0"/>
          <c:showSerName val="0"/>
          <c:showPercent val="0"/>
          <c:showBubbleSize val="0"/>
        </c:dLbls>
        <c:marker val="1"/>
        <c:smooth val="0"/>
        <c:axId val="541792240"/>
        <c:axId val="573841904"/>
      </c:lineChart>
      <c:catAx>
        <c:axId val="54179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41904"/>
        <c:crosses val="autoZero"/>
        <c:auto val="1"/>
        <c:lblAlgn val="ctr"/>
        <c:lblOffset val="100"/>
        <c:noMultiLvlLbl val="0"/>
      </c:catAx>
      <c:valAx>
        <c:axId val="57384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79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Kumar</dc:creator>
  <cp:keywords/>
  <dc:description/>
  <cp:lastModifiedBy>Dipesh Kumar</cp:lastModifiedBy>
  <cp:revision>2</cp:revision>
  <dcterms:created xsi:type="dcterms:W3CDTF">2020-04-21T11:47:00Z</dcterms:created>
  <dcterms:modified xsi:type="dcterms:W3CDTF">2020-04-21T11:56:00Z</dcterms:modified>
</cp:coreProperties>
</file>