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99A95" w14:textId="77777777" w:rsidR="00373344" w:rsidRPr="00B83FF5" w:rsidRDefault="00FC7109" w:rsidP="00FC7109">
      <w:pPr>
        <w:rPr>
          <w:rFonts w:ascii="GillSans-Bold" w:hAnsi="GillSans-Bold"/>
          <w:b/>
          <w:bCs/>
          <w:color w:val="242021"/>
          <w:sz w:val="40"/>
          <w:szCs w:val="44"/>
        </w:rPr>
      </w:pPr>
      <w:r w:rsidRPr="00B83FF5">
        <w:rPr>
          <w:rFonts w:ascii="GillSans-Bold" w:hAnsi="GillSans-Bold"/>
          <w:b/>
          <w:bCs/>
          <w:color w:val="242021"/>
          <w:sz w:val="40"/>
          <w:szCs w:val="44"/>
        </w:rPr>
        <w:t xml:space="preserve">    </w:t>
      </w:r>
      <w:r w:rsidR="009078F6" w:rsidRPr="00B83FF5">
        <w:rPr>
          <w:rFonts w:ascii="GillSans-Bold" w:hAnsi="GillSans-Bold"/>
          <w:b/>
          <w:bCs/>
          <w:color w:val="242021"/>
          <w:sz w:val="40"/>
          <w:szCs w:val="44"/>
        </w:rPr>
        <w:t>Creating a Feasibility Study</w:t>
      </w:r>
    </w:p>
    <w:p w14:paraId="3F2C2E81" w14:textId="77777777" w:rsidR="00075881" w:rsidRPr="00075881" w:rsidRDefault="00075881" w:rsidP="00075881">
      <w:pPr>
        <w:ind w:left="360"/>
        <w:rPr>
          <w:sz w:val="36"/>
          <w:szCs w:val="36"/>
        </w:rPr>
      </w:pPr>
      <w:r w:rsidRPr="00075881">
        <w:rPr>
          <w:sz w:val="36"/>
          <w:szCs w:val="36"/>
        </w:rPr>
        <w:t>Initially, the feasibility study is the content of what the project talks about, and it depends upon determini</w:t>
      </w:r>
      <w:r>
        <w:rPr>
          <w:sz w:val="36"/>
          <w:szCs w:val="36"/>
        </w:rPr>
        <w:t xml:space="preserve">ng the viability of the </w:t>
      </w:r>
      <w:proofErr w:type="gramStart"/>
      <w:r>
        <w:rPr>
          <w:sz w:val="36"/>
          <w:szCs w:val="36"/>
        </w:rPr>
        <w:t xml:space="preserve">project </w:t>
      </w:r>
      <w:r w:rsidRPr="00075881">
        <w:rPr>
          <w:sz w:val="36"/>
          <w:szCs w:val="36"/>
        </w:rPr>
        <w:t xml:space="preserve"> Practically</w:t>
      </w:r>
      <w:proofErr w:type="gramEnd"/>
      <w:r w:rsidRPr="00075881">
        <w:rPr>
          <w:sz w:val="36"/>
          <w:szCs w:val="36"/>
        </w:rPr>
        <w:t xml:space="preserve"> accomplished.</w:t>
      </w:r>
    </w:p>
    <w:p w14:paraId="1D00E5AE" w14:textId="77777777" w:rsidR="009078F6" w:rsidRDefault="00075881" w:rsidP="00075881">
      <w:pPr>
        <w:ind w:left="360"/>
        <w:rPr>
          <w:sz w:val="36"/>
          <w:szCs w:val="36"/>
        </w:rPr>
      </w:pPr>
      <w:r w:rsidRPr="00075881">
        <w:rPr>
          <w:sz w:val="36"/>
          <w:szCs w:val="36"/>
        </w:rPr>
        <w:t xml:space="preserve">The feasibility study is divided into eight </w:t>
      </w:r>
      <w:proofErr w:type="gramStart"/>
      <w:r w:rsidRPr="00075881">
        <w:rPr>
          <w:sz w:val="36"/>
          <w:szCs w:val="36"/>
        </w:rPr>
        <w:t>sections:</w:t>
      </w:r>
      <w:r>
        <w:rPr>
          <w:sz w:val="36"/>
          <w:szCs w:val="36"/>
        </w:rPr>
        <w:t>-</w:t>
      </w:r>
      <w:proofErr w:type="gramEnd"/>
    </w:p>
    <w:p w14:paraId="4677FD62" w14:textId="77777777" w:rsidR="00075881" w:rsidRPr="00B83FF5" w:rsidRDefault="00075881" w:rsidP="00075881">
      <w:pPr>
        <w:ind w:left="360"/>
        <w:rPr>
          <w:rFonts w:ascii="AGaramond-Regular" w:hAnsi="AGaramond-Regular"/>
          <w:b/>
          <w:bCs/>
          <w:color w:val="242021"/>
          <w:sz w:val="38"/>
          <w:szCs w:val="52"/>
        </w:rPr>
      </w:pPr>
      <w:r w:rsidRPr="003327B2">
        <w:rPr>
          <w:rStyle w:val="fontstyle01"/>
          <w:sz w:val="40"/>
          <w:szCs w:val="56"/>
        </w:rPr>
        <w:t xml:space="preserve"> </w:t>
      </w:r>
      <w:r w:rsidRPr="00B83FF5">
        <w:rPr>
          <w:rFonts w:ascii="ZapfDingbats" w:hAnsi="ZapfDingbats"/>
          <w:b/>
          <w:bCs/>
          <w:color w:val="818284"/>
          <w:sz w:val="36"/>
          <w:szCs w:val="48"/>
        </w:rPr>
        <w:t xml:space="preserve">■ </w:t>
      </w:r>
      <w:r w:rsidRPr="00B83FF5">
        <w:rPr>
          <w:rFonts w:ascii="AGaramond-Regular" w:hAnsi="AGaramond-Regular"/>
          <w:b/>
          <w:bCs/>
          <w:color w:val="242021"/>
          <w:sz w:val="38"/>
          <w:szCs w:val="52"/>
        </w:rPr>
        <w:t>Executive summary</w:t>
      </w:r>
    </w:p>
    <w:p w14:paraId="044062C9" w14:textId="77777777" w:rsidR="00FC7109" w:rsidRDefault="00075881" w:rsidP="00FC7109">
      <w:pPr>
        <w:ind w:left="360"/>
        <w:rPr>
          <w:rFonts w:ascii="AGaramond-Regular" w:hAnsi="AGaramond-Regular"/>
          <w:color w:val="242021"/>
          <w:sz w:val="34"/>
          <w:szCs w:val="44"/>
          <w:lang w:bidi="ar-EG"/>
        </w:rPr>
      </w:pPr>
      <w:r w:rsidRPr="00075881">
        <w:rPr>
          <w:rFonts w:ascii="AGaramond-Regular" w:hAnsi="AGaramond-Regular"/>
          <w:color w:val="242021"/>
          <w:sz w:val="34"/>
          <w:szCs w:val="44"/>
          <w:lang w:bidi="ar-EG"/>
        </w:rPr>
        <w:t>The feasibility study should start with an executive summary of what is included in the project, and its purpose is to attract the continent to the results that have been reached, and to identify the main points in the project plan, and it must also contain a summary of the results reached so that the project is not fully read, and should also include A summary of all the remaining sections of the plan.</w:t>
      </w:r>
    </w:p>
    <w:p w14:paraId="351A65C1" w14:textId="77777777" w:rsidR="00A34FE2" w:rsidRPr="00B83FF5" w:rsidRDefault="00A34FE2" w:rsidP="00FC7109">
      <w:pPr>
        <w:ind w:left="360"/>
        <w:rPr>
          <w:rFonts w:ascii="AGaramond-Regular" w:hAnsi="AGaramond-Regular"/>
          <w:b/>
          <w:bCs/>
          <w:color w:val="242021"/>
          <w:sz w:val="38"/>
          <w:szCs w:val="52"/>
          <w:rtl/>
          <w:lang w:bidi="ar-EG"/>
        </w:rPr>
      </w:pPr>
      <w:r w:rsidRPr="00B83FF5">
        <w:rPr>
          <w:rFonts w:ascii="ZapfDingbats" w:hAnsi="ZapfDingbats"/>
          <w:b/>
          <w:bCs/>
          <w:color w:val="818284"/>
          <w:sz w:val="36"/>
          <w:szCs w:val="48"/>
        </w:rPr>
        <w:t xml:space="preserve">■ </w:t>
      </w:r>
      <w:r w:rsidRPr="00B83FF5">
        <w:rPr>
          <w:rFonts w:ascii="AGaramond-Regular" w:hAnsi="AGaramond-Regular"/>
          <w:b/>
          <w:bCs/>
          <w:color w:val="242021"/>
          <w:sz w:val="36"/>
          <w:szCs w:val="48"/>
        </w:rPr>
        <w:t>Defined business problem or opportunity</w:t>
      </w:r>
    </w:p>
    <w:p w14:paraId="50BE6172" w14:textId="77777777" w:rsidR="00A34FE2" w:rsidRDefault="00FC7109" w:rsidP="00075881">
      <w:pPr>
        <w:ind w:left="360"/>
        <w:rPr>
          <w:rFonts w:ascii="AGaramond-Regular" w:hAnsi="AGaramond-Regular"/>
          <w:color w:val="242021"/>
          <w:sz w:val="32"/>
          <w:szCs w:val="40"/>
          <w:rtl/>
          <w:lang w:bidi="ar-EG"/>
        </w:rPr>
      </w:pPr>
      <w:r w:rsidRPr="00FC7109">
        <w:rPr>
          <w:rFonts w:ascii="AGaramond-Regular" w:hAnsi="AGaramond-Regular"/>
          <w:color w:val="242021"/>
          <w:sz w:val="32"/>
          <w:szCs w:val="40"/>
          <w:lang w:bidi="ar-EG"/>
        </w:rPr>
        <w:t>This section describes the business problem and its impact on the organization or opportunity that the company seeks to obtain, and in it we use business goals and objectives to link the proposed solution to the opportunity or problem that was solved, and this section should be written to identify the audiences affected by the resting process...</w:t>
      </w:r>
    </w:p>
    <w:p w14:paraId="32AD456E" w14:textId="77777777" w:rsidR="00FC7109" w:rsidRPr="00FC7109" w:rsidRDefault="00FC7109" w:rsidP="00FC7109">
      <w:pPr>
        <w:ind w:left="360"/>
        <w:rPr>
          <w:rFonts w:ascii="AGaramond-Regular" w:hAnsi="AGaramond-Regular"/>
          <w:color w:val="242021"/>
          <w:sz w:val="30"/>
          <w:szCs w:val="36"/>
        </w:rPr>
      </w:pPr>
      <w:r w:rsidRPr="00FC7109">
        <w:rPr>
          <w:rFonts w:ascii="AGaramond-Regular" w:hAnsi="AGaramond-Regular"/>
          <w:color w:val="242021"/>
          <w:sz w:val="30"/>
          <w:szCs w:val="36"/>
        </w:rPr>
        <w:t xml:space="preserve">The product section may also </w:t>
      </w:r>
      <w:proofErr w:type="gramStart"/>
      <w:r w:rsidRPr="00FC7109">
        <w:rPr>
          <w:rFonts w:ascii="AGaramond-Regular" w:hAnsi="AGaramond-Regular"/>
          <w:color w:val="242021"/>
          <w:sz w:val="30"/>
          <w:szCs w:val="36"/>
        </w:rPr>
        <w:t>include</w:t>
      </w:r>
      <w:r>
        <w:rPr>
          <w:rFonts w:ascii="AGaramond-Regular" w:hAnsi="AGaramond-Regular" w:hint="cs"/>
          <w:color w:val="242021"/>
          <w:sz w:val="30"/>
          <w:szCs w:val="36"/>
          <w:rtl/>
        </w:rPr>
        <w:t>:</w:t>
      </w:r>
      <w:r>
        <w:rPr>
          <w:rFonts w:ascii="AGaramond-Regular" w:hAnsi="AGaramond-Regular"/>
          <w:color w:val="242021"/>
          <w:sz w:val="30"/>
          <w:szCs w:val="36"/>
        </w:rPr>
        <w:t>-</w:t>
      </w:r>
      <w:proofErr w:type="gramEnd"/>
    </w:p>
    <w:p w14:paraId="3C4D5FD5" w14:textId="77777777" w:rsidR="00FC7109" w:rsidRP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6"/>
          <w:szCs w:val="28"/>
          <w:lang w:bidi="ar-EG"/>
        </w:rPr>
        <w:t>Benchmark results for alternative selection</w:t>
      </w:r>
      <w:r w:rsidR="003327B2">
        <w:rPr>
          <w:rFonts w:ascii="AGaramond-Regular" w:hAnsi="AGaramond-Regular"/>
          <w:color w:val="242021"/>
          <w:sz w:val="26"/>
          <w:szCs w:val="28"/>
          <w:lang w:bidi="ar-EG"/>
        </w:rPr>
        <w:t>.</w:t>
      </w:r>
    </w:p>
    <w:p w14:paraId="7F62442B" w14:textId="77777777" w:rsidR="00FC7109" w:rsidRP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6"/>
          <w:szCs w:val="28"/>
          <w:lang w:bidi="ar-EG"/>
        </w:rPr>
        <w:t>Support product (s) recommended</w:t>
      </w:r>
      <w:r w:rsidR="003327B2">
        <w:rPr>
          <w:rFonts w:ascii="AGaramond-Regular" w:hAnsi="AGaramond-Regular"/>
          <w:color w:val="242021"/>
          <w:sz w:val="26"/>
          <w:szCs w:val="28"/>
          <w:lang w:bidi="ar-EG"/>
        </w:rPr>
        <w:t>.</w:t>
      </w:r>
    </w:p>
    <w:p w14:paraId="77DE24FF" w14:textId="77777777" w:rsid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6"/>
          <w:szCs w:val="28"/>
          <w:lang w:bidi="ar-EG"/>
        </w:rPr>
        <w:t xml:space="preserve">How the recommended </w:t>
      </w:r>
      <w:r w:rsidR="003327B2">
        <w:rPr>
          <w:rFonts w:ascii="AGaramond-Regular" w:hAnsi="AGaramond-Regular"/>
          <w:color w:val="242021"/>
          <w:sz w:val="26"/>
          <w:szCs w:val="28"/>
          <w:lang w:bidi="ar-EG"/>
        </w:rPr>
        <w:t>product (s) correspond to</w:t>
      </w:r>
      <w:r w:rsidR="003327B2" w:rsidRPr="003327B2">
        <w:rPr>
          <w:rStyle w:val="fontstyle01"/>
        </w:rPr>
        <w:t xml:space="preserve"> </w:t>
      </w:r>
      <w:r w:rsidR="003327B2" w:rsidRPr="003327B2">
        <w:rPr>
          <w:rFonts w:ascii="AGaramond-Regular" w:hAnsi="AGaramond-Regular"/>
          <w:color w:val="242021"/>
        </w:rPr>
        <w:t xml:space="preserve">current </w:t>
      </w:r>
      <w:proofErr w:type="gramStart"/>
      <w:r w:rsidR="003327B2" w:rsidRPr="003327B2">
        <w:rPr>
          <w:rFonts w:ascii="AGaramond-Regular" w:hAnsi="AGaramond-Regular"/>
          <w:color w:val="242021"/>
        </w:rPr>
        <w:t>technology</w:t>
      </w:r>
      <w:r w:rsidR="003327B2" w:rsidRPr="003327B2">
        <w:t xml:space="preserve"> </w:t>
      </w:r>
      <w:r w:rsidR="003327B2">
        <w:t>.</w:t>
      </w:r>
      <w:proofErr w:type="gramEnd"/>
      <w:r w:rsidRPr="00FC7109">
        <w:rPr>
          <w:rFonts w:ascii="AGaramond-Regular" w:hAnsi="AGaramond-Regular"/>
          <w:color w:val="242021"/>
          <w:sz w:val="26"/>
          <w:szCs w:val="28"/>
          <w:lang w:bidi="ar-EG"/>
        </w:rPr>
        <w:t xml:space="preserve"> </w:t>
      </w:r>
    </w:p>
    <w:p w14:paraId="203E42C0" w14:textId="77777777" w:rsidR="00FC7109" w:rsidRPr="00FC7109" w:rsidRDefault="00FC7109" w:rsidP="00FC7109">
      <w:pPr>
        <w:ind w:left="360"/>
        <w:rPr>
          <w:rFonts w:ascii="AGaramond-Regular" w:hAnsi="AGaramond-Regular"/>
          <w:color w:val="242021"/>
          <w:sz w:val="26"/>
          <w:szCs w:val="28"/>
          <w:lang w:bidi="ar-EG"/>
        </w:rPr>
      </w:pPr>
      <w:r w:rsidRPr="00FC7109">
        <w:rPr>
          <w:rFonts w:ascii="AGaramond-Regular" w:hAnsi="AGaramond-Regular"/>
          <w:color w:val="242021"/>
          <w:sz w:val="28"/>
          <w:szCs w:val="32"/>
          <w:lang w:bidi="ar-EG"/>
        </w:rPr>
        <w:t>Seller history</w:t>
      </w:r>
      <w:r w:rsidR="003327B2">
        <w:rPr>
          <w:rFonts w:ascii="AGaramond-Regular" w:hAnsi="AGaramond-Regular"/>
          <w:color w:val="242021"/>
          <w:sz w:val="28"/>
          <w:szCs w:val="32"/>
          <w:lang w:bidi="ar-EG"/>
        </w:rPr>
        <w:t>.</w:t>
      </w:r>
    </w:p>
    <w:p w14:paraId="0F9379D3" w14:textId="77777777" w:rsidR="00FC7109" w:rsidRDefault="00FC7109" w:rsidP="00FC7109">
      <w:pPr>
        <w:ind w:left="360"/>
        <w:rPr>
          <w:rFonts w:ascii="AGaramond-Regular" w:hAnsi="AGaramond-Regular"/>
          <w:color w:val="242021"/>
          <w:sz w:val="30"/>
          <w:szCs w:val="36"/>
          <w:lang w:bidi="ar-EG"/>
        </w:rPr>
      </w:pPr>
      <w:r w:rsidRPr="00FC7109">
        <w:rPr>
          <w:rFonts w:ascii="AGaramond-Regular" w:hAnsi="AGaramond-Regular"/>
          <w:color w:val="242021"/>
          <w:sz w:val="30"/>
          <w:szCs w:val="36"/>
          <w:lang w:bidi="ar-EG"/>
        </w:rPr>
        <w:lastRenderedPageBreak/>
        <w:t>Other companies that have successfully implemented the product</w:t>
      </w:r>
      <w:r w:rsidR="003327B2">
        <w:rPr>
          <w:rFonts w:ascii="AGaramond-Regular" w:hAnsi="AGaramond-Regular"/>
          <w:color w:val="242021"/>
          <w:sz w:val="30"/>
          <w:szCs w:val="36"/>
          <w:lang w:bidi="ar-EG"/>
        </w:rPr>
        <w:t>.</w:t>
      </w:r>
    </w:p>
    <w:p w14:paraId="27B53E5D" w14:textId="77777777" w:rsidR="00FC7109" w:rsidRPr="00FC7109" w:rsidRDefault="00FC7109" w:rsidP="00FC7109">
      <w:pPr>
        <w:ind w:left="360"/>
        <w:rPr>
          <w:rFonts w:ascii="AGaramond-Regular" w:hAnsi="AGaramond-Regular"/>
          <w:color w:val="242021"/>
          <w:sz w:val="30"/>
          <w:szCs w:val="36"/>
          <w:lang w:bidi="ar-EG"/>
        </w:rPr>
      </w:pPr>
      <w:r w:rsidRPr="00FC7109">
        <w:rPr>
          <w:rFonts w:ascii="AGaramond-Regular" w:hAnsi="AGaramond-Regular"/>
          <w:color w:val="242021"/>
          <w:sz w:val="30"/>
          <w:szCs w:val="36"/>
          <w:lang w:bidi="ar-EG"/>
        </w:rPr>
        <w:t>Any shortcomings or risks involved in the proposed product</w:t>
      </w:r>
      <w:r w:rsidR="003327B2">
        <w:rPr>
          <w:rFonts w:ascii="AGaramond-Regular" w:hAnsi="AGaramond-Regular"/>
          <w:color w:val="242021"/>
          <w:sz w:val="30"/>
          <w:szCs w:val="36"/>
          <w:lang w:bidi="ar-EG"/>
        </w:rPr>
        <w:t>.</w:t>
      </w:r>
    </w:p>
    <w:p w14:paraId="6F263DCA" w14:textId="77777777" w:rsidR="008011F4" w:rsidRPr="0049636D" w:rsidRDefault="00FC7109" w:rsidP="009570C8">
      <w:pPr>
        <w:ind w:left="360"/>
        <w:rPr>
          <w:rFonts w:ascii="AGaramond-Regular" w:hAnsi="AGaramond-Regular"/>
          <w:b/>
          <w:bCs/>
          <w:color w:val="242021"/>
          <w:sz w:val="36"/>
          <w:szCs w:val="48"/>
          <w:rtl/>
          <w:lang w:bidi="ar-EG"/>
        </w:rPr>
      </w:pPr>
      <w:r w:rsidRPr="0049636D">
        <w:rPr>
          <w:rFonts w:ascii="ZapfDingbats" w:hAnsi="ZapfDingbats"/>
          <w:b/>
          <w:bCs/>
          <w:color w:val="818284"/>
          <w:sz w:val="34"/>
          <w:szCs w:val="44"/>
        </w:rPr>
        <w:t xml:space="preserve">■ </w:t>
      </w:r>
      <w:r w:rsidRPr="0049636D">
        <w:rPr>
          <w:rFonts w:ascii="AGaramond-Regular" w:hAnsi="AGaramond-Regular"/>
          <w:b/>
          <w:bCs/>
          <w:color w:val="242021"/>
          <w:sz w:val="36"/>
          <w:szCs w:val="48"/>
        </w:rPr>
        <w:t>Requirements and purpose of the study</w:t>
      </w:r>
    </w:p>
    <w:p w14:paraId="291D5D94" w14:textId="77777777" w:rsidR="009570C8" w:rsidRDefault="009570C8" w:rsidP="009570C8">
      <w:pPr>
        <w:ind w:left="360"/>
        <w:rPr>
          <w:rFonts w:ascii="AGaramond-Regular" w:hAnsi="AGaramond-Regular"/>
          <w:color w:val="242021"/>
          <w:sz w:val="32"/>
          <w:szCs w:val="40"/>
          <w:rtl/>
          <w:lang w:bidi="ar-EG"/>
        </w:rPr>
      </w:pPr>
      <w:r w:rsidRPr="009570C8">
        <w:rPr>
          <w:rFonts w:ascii="AGaramond-Regular" w:hAnsi="AGaramond-Regular"/>
          <w:color w:val="242021"/>
          <w:sz w:val="32"/>
          <w:szCs w:val="40"/>
          <w:lang w:bidi="ar-EG"/>
        </w:rPr>
        <w:t>The purpose of the feasibility study is to determine whether there is a specific opportunity suitable for use by the company or to determine the possibility of solving a specific problem, as it is used to define many of the reasons as follows</w:t>
      </w:r>
      <w:proofErr w:type="gramStart"/>
      <w:r w:rsidRPr="009570C8">
        <w:rPr>
          <w:rFonts w:ascii="AGaramond-Regular" w:hAnsi="AGaramond-Regular"/>
          <w:color w:val="242021"/>
          <w:sz w:val="32"/>
          <w:szCs w:val="40"/>
          <w:lang w:bidi="ar-EG"/>
        </w:rPr>
        <w:t xml:space="preserve"> ..</w:t>
      </w:r>
      <w:proofErr w:type="gramEnd"/>
    </w:p>
    <w:p w14:paraId="669BBF85" w14:textId="77777777" w:rsidR="009570C8" w:rsidRDefault="009570C8" w:rsidP="009570C8">
      <w:pPr>
        <w:ind w:left="360"/>
        <w:rPr>
          <w:rFonts w:ascii="AGaramond-Regular" w:hAnsi="AGaramond-Regular"/>
          <w:color w:val="242021"/>
          <w:sz w:val="28"/>
          <w:szCs w:val="32"/>
          <w:rtl/>
        </w:rPr>
      </w:pPr>
      <w:r w:rsidRPr="009570C8">
        <w:rPr>
          <w:rFonts w:ascii="ZapfDingbats" w:hAnsi="ZapfDingbats"/>
          <w:color w:val="818284"/>
          <w:sz w:val="26"/>
          <w:szCs w:val="28"/>
        </w:rPr>
        <w:t xml:space="preserve">■ </w:t>
      </w:r>
      <w:r w:rsidRPr="009570C8">
        <w:rPr>
          <w:rFonts w:ascii="AGaramond-Regular" w:hAnsi="AGaramond-Regular"/>
          <w:color w:val="242021"/>
          <w:sz w:val="28"/>
          <w:szCs w:val="32"/>
        </w:rPr>
        <w:t>Compare hardware solutions.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Compare software solutions.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Determine buy versus build opportunities.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Determine capability gaps with new technical solutions.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Determine disaster recovery options.</w:t>
      </w:r>
      <w:r w:rsidRPr="009570C8">
        <w:rPr>
          <w:rFonts w:ascii="AGaramond-Regular" w:hAnsi="AGaramond-Regular"/>
          <w:color w:val="242021"/>
          <w:sz w:val="28"/>
          <w:szCs w:val="32"/>
        </w:rPr>
        <w:br/>
      </w:r>
      <w:r w:rsidRPr="009570C8">
        <w:rPr>
          <w:rFonts w:ascii="ZapfDingbats" w:hAnsi="ZapfDingbats"/>
          <w:color w:val="818284"/>
          <w:sz w:val="26"/>
          <w:szCs w:val="28"/>
        </w:rPr>
        <w:t xml:space="preserve">■ </w:t>
      </w:r>
      <w:r w:rsidRPr="009570C8">
        <w:rPr>
          <w:rFonts w:ascii="AGaramond-Regular" w:hAnsi="AGaramond-Regular"/>
          <w:color w:val="242021"/>
          <w:sz w:val="28"/>
          <w:szCs w:val="32"/>
        </w:rPr>
        <w:t>Investigate maintenance of the organization’s technical status.</w:t>
      </w:r>
    </w:p>
    <w:p w14:paraId="000F3979" w14:textId="77777777" w:rsidR="009570C8" w:rsidRDefault="009570C8" w:rsidP="009570C8">
      <w:pPr>
        <w:ind w:left="360"/>
        <w:rPr>
          <w:rFonts w:ascii="AGaramond-Regular" w:hAnsi="AGaramond-Regular"/>
          <w:color w:val="242021"/>
          <w:sz w:val="32"/>
          <w:szCs w:val="32"/>
          <w:rtl/>
          <w:lang w:bidi="ar-EG"/>
        </w:rPr>
      </w:pPr>
      <w:r w:rsidRPr="009570C8">
        <w:rPr>
          <w:rFonts w:ascii="AGaramond-Regular" w:hAnsi="AGaramond-Regular"/>
          <w:color w:val="242021"/>
          <w:sz w:val="32"/>
          <w:szCs w:val="32"/>
          <w:lang w:bidi="ar-EG"/>
        </w:rPr>
        <w:t xml:space="preserve">This section also describes the purpose of the feasibility study and </w:t>
      </w:r>
      <w:r>
        <w:rPr>
          <w:rFonts w:ascii="AGaramond-Regular" w:hAnsi="AGaramond-Regular" w:hint="cs"/>
          <w:color w:val="242021"/>
          <w:sz w:val="32"/>
          <w:szCs w:val="32"/>
          <w:rtl/>
          <w:lang w:bidi="ar-EG"/>
        </w:rPr>
        <w:t xml:space="preserve">   </w:t>
      </w:r>
      <w:r w:rsidRPr="009570C8">
        <w:rPr>
          <w:rFonts w:ascii="AGaramond-Regular" w:hAnsi="AGaramond-Regular"/>
          <w:color w:val="242021"/>
          <w:sz w:val="32"/>
          <w:szCs w:val="32"/>
          <w:lang w:bidi="ar-EG"/>
        </w:rPr>
        <w:t>links the feasibility study to the goals and objectives of the work.</w:t>
      </w:r>
    </w:p>
    <w:p w14:paraId="631C7680" w14:textId="77777777" w:rsidR="009570C8" w:rsidRPr="0049636D" w:rsidRDefault="009570C8" w:rsidP="009570C8">
      <w:pPr>
        <w:ind w:left="360"/>
        <w:rPr>
          <w:rFonts w:ascii="AGaramond-Regular" w:hAnsi="AGaramond-Regular"/>
          <w:b/>
          <w:bCs/>
          <w:color w:val="242021"/>
          <w:sz w:val="36"/>
          <w:szCs w:val="48"/>
        </w:rPr>
      </w:pPr>
      <w:r w:rsidRPr="0049636D">
        <w:rPr>
          <w:rFonts w:ascii="ZapfDingbats" w:hAnsi="ZapfDingbats"/>
          <w:b/>
          <w:bCs/>
          <w:color w:val="818284"/>
          <w:sz w:val="34"/>
          <w:szCs w:val="44"/>
        </w:rPr>
        <w:t xml:space="preserve">■ </w:t>
      </w:r>
      <w:r w:rsidRPr="0049636D">
        <w:rPr>
          <w:rFonts w:ascii="AGaramond-Regular" w:hAnsi="AGaramond-Regular"/>
          <w:b/>
          <w:bCs/>
          <w:color w:val="242021"/>
          <w:sz w:val="36"/>
          <w:szCs w:val="48"/>
        </w:rPr>
        <w:t>Description of the options assessed</w:t>
      </w:r>
    </w:p>
    <w:p w14:paraId="55FAF866" w14:textId="77777777" w:rsidR="00FC7109" w:rsidRDefault="00605574" w:rsidP="00FC7109">
      <w:pPr>
        <w:ind w:left="360"/>
        <w:rPr>
          <w:rFonts w:ascii="AGaramond-Regular" w:hAnsi="AGaramond-Regular"/>
          <w:color w:val="242021"/>
          <w:sz w:val="32"/>
          <w:szCs w:val="32"/>
          <w:lang w:bidi="ar-EG"/>
        </w:rPr>
      </w:pPr>
      <w:r w:rsidRPr="00605574">
        <w:rPr>
          <w:rFonts w:ascii="AGaramond-Regular" w:hAnsi="AGaramond-Regular"/>
          <w:color w:val="242021"/>
          <w:sz w:val="32"/>
          <w:szCs w:val="32"/>
          <w:lang w:bidi="ar-EG"/>
        </w:rPr>
        <w:t xml:space="preserve">Feasibility studies examine multiple options, </w:t>
      </w:r>
      <w:r>
        <w:rPr>
          <w:rFonts w:ascii="AGaramond-Regular" w:hAnsi="AGaramond-Regular"/>
          <w:color w:val="242021"/>
          <w:sz w:val="32"/>
          <w:szCs w:val="32"/>
          <w:lang w:bidi="ar-EG"/>
        </w:rPr>
        <w:t xml:space="preserve">often called alternative </w:t>
      </w:r>
      <w:proofErr w:type="gramStart"/>
      <w:r>
        <w:rPr>
          <w:rFonts w:ascii="AGaramond-Regular" w:hAnsi="AGaramond-Regular"/>
          <w:color w:val="242021"/>
          <w:sz w:val="32"/>
          <w:szCs w:val="32"/>
          <w:lang w:bidi="ar-EG"/>
        </w:rPr>
        <w:t>determi</w:t>
      </w:r>
      <w:r w:rsidRPr="00605574">
        <w:rPr>
          <w:rFonts w:ascii="AGaramond-Regular" w:hAnsi="AGaramond-Regular"/>
          <w:color w:val="242021"/>
          <w:sz w:val="32"/>
          <w:szCs w:val="32"/>
          <w:lang w:bidi="ar-EG"/>
        </w:rPr>
        <w:t>nation ,for</w:t>
      </w:r>
      <w:proofErr w:type="gramEnd"/>
      <w:r w:rsidRPr="00605574">
        <w:rPr>
          <w:rFonts w:ascii="AGaramond-Regular" w:hAnsi="AGaramond-Regular"/>
          <w:color w:val="242021"/>
          <w:sz w:val="32"/>
          <w:szCs w:val="32"/>
          <w:lang w:bidi="ar-EG"/>
        </w:rPr>
        <w:t xml:space="preserve"> the business problem or opportunity to determine the best and </w:t>
      </w:r>
      <w:proofErr w:type="spellStart"/>
      <w:r w:rsidRPr="00605574">
        <w:rPr>
          <w:rFonts w:ascii="AGaramond-Regular" w:hAnsi="AGaramond-Regular"/>
          <w:color w:val="242021"/>
          <w:sz w:val="32"/>
          <w:szCs w:val="32"/>
          <w:lang w:bidi="ar-EG"/>
        </w:rPr>
        <w:t>easly</w:t>
      </w:r>
      <w:proofErr w:type="spellEnd"/>
      <w:r w:rsidRPr="00605574">
        <w:rPr>
          <w:rFonts w:ascii="AGaramond-Regular" w:hAnsi="AGaramond-Regular"/>
          <w:color w:val="242021"/>
          <w:sz w:val="32"/>
          <w:szCs w:val="32"/>
          <w:lang w:bidi="ar-EG"/>
        </w:rPr>
        <w:t xml:space="preserve"> solution for the organization</w:t>
      </w:r>
      <w:r>
        <w:rPr>
          <w:rFonts w:ascii="AGaramond-Regular" w:hAnsi="AGaramond-Regular"/>
          <w:color w:val="242021"/>
          <w:sz w:val="32"/>
          <w:szCs w:val="32"/>
          <w:lang w:bidi="ar-EG"/>
        </w:rPr>
        <w:t>.</w:t>
      </w:r>
    </w:p>
    <w:p w14:paraId="181837C0" w14:textId="77777777" w:rsidR="00605574" w:rsidRPr="0049636D" w:rsidRDefault="00605574" w:rsidP="00FC7109">
      <w:pPr>
        <w:ind w:left="360"/>
        <w:rPr>
          <w:rFonts w:ascii="AGaramond-Regular" w:hAnsi="AGaramond-Regular"/>
          <w:b/>
          <w:bCs/>
          <w:color w:val="242021"/>
          <w:sz w:val="36"/>
          <w:szCs w:val="48"/>
        </w:rPr>
      </w:pPr>
      <w:r w:rsidRPr="0049636D">
        <w:rPr>
          <w:rFonts w:ascii="ZapfDingbats" w:hAnsi="ZapfDingbats"/>
          <w:b/>
          <w:bCs/>
          <w:color w:val="818284"/>
          <w:sz w:val="34"/>
          <w:szCs w:val="44"/>
        </w:rPr>
        <w:t xml:space="preserve">■ </w:t>
      </w:r>
      <w:r w:rsidRPr="0049636D">
        <w:rPr>
          <w:rFonts w:ascii="AGaramond-Regular" w:hAnsi="AGaramond-Regular"/>
          <w:b/>
          <w:bCs/>
          <w:color w:val="242021"/>
          <w:sz w:val="36"/>
          <w:szCs w:val="48"/>
        </w:rPr>
        <w:t>Assumptions used in the study</w:t>
      </w:r>
    </w:p>
    <w:p w14:paraId="741F7A4B" w14:textId="77777777" w:rsidR="00605574" w:rsidRPr="00B83FF5" w:rsidRDefault="00267ADC" w:rsidP="00267ADC">
      <w:pPr>
        <w:ind w:left="360"/>
        <w:rPr>
          <w:rFonts w:ascii="AGaramond-Regular" w:hAnsi="AGaramond-Regular"/>
          <w:color w:val="242021"/>
          <w:sz w:val="30"/>
          <w:szCs w:val="28"/>
          <w:lang w:bidi="ar-EG"/>
        </w:rPr>
      </w:pPr>
      <w:r w:rsidRPr="00B83FF5">
        <w:rPr>
          <w:rFonts w:ascii="AGaramond-Regular" w:hAnsi="AGaramond-Regular"/>
          <w:color w:val="242021"/>
          <w:sz w:val="30"/>
          <w:szCs w:val="28"/>
          <w:lang w:bidi="ar-EG"/>
        </w:rPr>
        <w:t xml:space="preserve">An assumption is something you believe to be true but you have </w:t>
      </w:r>
      <w:proofErr w:type="gramStart"/>
      <w:r w:rsidRPr="00B83FF5">
        <w:rPr>
          <w:rFonts w:ascii="AGaramond-Regular" w:hAnsi="AGaramond-Regular"/>
          <w:color w:val="242021"/>
          <w:sz w:val="30"/>
          <w:szCs w:val="28"/>
          <w:lang w:bidi="ar-EG"/>
        </w:rPr>
        <w:t>not  proven</w:t>
      </w:r>
      <w:proofErr w:type="gramEnd"/>
      <w:r w:rsidRPr="00B83FF5">
        <w:rPr>
          <w:rFonts w:ascii="AGaramond-Regular" w:hAnsi="AGaramond-Regular"/>
          <w:color w:val="242021"/>
          <w:sz w:val="30"/>
          <w:szCs w:val="28"/>
          <w:lang w:bidi="ar-EG"/>
        </w:rPr>
        <w:t xml:space="preserve"> it to be true, In a feasibility study you may have to make certain assumptions that you’re assessing for the sake of time and cost</w:t>
      </w:r>
    </w:p>
    <w:p w14:paraId="76A37C44" w14:textId="77777777" w:rsidR="00267ADC" w:rsidRDefault="003327B2" w:rsidP="00B83FF5">
      <w:pPr>
        <w:ind w:left="360"/>
        <w:rPr>
          <w:rFonts w:ascii="AGaramond-Regular" w:hAnsi="AGaramond-Regular"/>
          <w:color w:val="242021"/>
          <w:sz w:val="30"/>
          <w:szCs w:val="28"/>
          <w:lang w:bidi="ar-EG"/>
        </w:rPr>
      </w:pPr>
      <w:r w:rsidRPr="00B83FF5">
        <w:rPr>
          <w:rFonts w:ascii="AGaramond-Regular" w:hAnsi="AGaramond-Regular"/>
          <w:color w:val="242021"/>
          <w:sz w:val="30"/>
          <w:szCs w:val="28"/>
          <w:lang w:bidi="ar-EG"/>
        </w:rPr>
        <w:t xml:space="preserve">An example of this is in this project we may assume </w:t>
      </w:r>
      <w:proofErr w:type="gramStart"/>
      <w:r w:rsidRPr="00B83FF5">
        <w:rPr>
          <w:rFonts w:ascii="AGaramond-Regular" w:hAnsi="AGaramond-Regular"/>
          <w:color w:val="242021"/>
          <w:sz w:val="30"/>
          <w:szCs w:val="28"/>
          <w:lang w:bidi="ar-EG"/>
        </w:rPr>
        <w:t>that  our</w:t>
      </w:r>
      <w:proofErr w:type="gramEnd"/>
      <w:r w:rsidRPr="00B83FF5">
        <w:rPr>
          <w:rFonts w:ascii="AGaramond-Regular" w:hAnsi="AGaramond-Regular"/>
          <w:color w:val="242021"/>
          <w:sz w:val="30"/>
          <w:szCs w:val="28"/>
          <w:lang w:bidi="ar-EG"/>
        </w:rPr>
        <w:t xml:space="preserve"> project will achieve  the high the quality and our product will  work  each of </w:t>
      </w:r>
    </w:p>
    <w:p w14:paraId="78E321A1" w14:textId="77777777" w:rsidR="00B83FF5" w:rsidRDefault="00B83FF5" w:rsidP="00B83FF5">
      <w:pPr>
        <w:ind w:left="360"/>
        <w:rPr>
          <w:rFonts w:ascii="AGaramond-Regular" w:hAnsi="AGaramond-Regular"/>
          <w:color w:val="242021"/>
          <w:sz w:val="30"/>
          <w:szCs w:val="28"/>
          <w:lang w:bidi="ar-EG"/>
        </w:rPr>
      </w:pPr>
      <w:r w:rsidRPr="00B83FF5">
        <w:rPr>
          <w:rFonts w:ascii="AGaramond-Regular" w:hAnsi="AGaramond-Regular"/>
          <w:color w:val="242021"/>
          <w:sz w:val="30"/>
          <w:szCs w:val="28"/>
          <w:lang w:bidi="ar-EG"/>
        </w:rPr>
        <w:t xml:space="preserve">the software </w:t>
      </w:r>
      <w:proofErr w:type="gramStart"/>
      <w:r w:rsidRPr="00B83FF5">
        <w:rPr>
          <w:rFonts w:ascii="AGaramond-Regular" w:hAnsi="AGaramond-Regular"/>
          <w:color w:val="242021"/>
          <w:sz w:val="30"/>
          <w:szCs w:val="28"/>
          <w:lang w:bidi="ar-EG"/>
        </w:rPr>
        <w:t>options</w:t>
      </w:r>
      <w:r w:rsidRPr="00B83FF5">
        <w:rPr>
          <w:rFonts w:ascii="AGaramond-Regular" w:hAnsi="AGaramond-Regular" w:hint="cs"/>
          <w:color w:val="242021"/>
          <w:sz w:val="30"/>
          <w:szCs w:val="28"/>
          <w:rtl/>
          <w:lang w:bidi="ar-EG"/>
        </w:rPr>
        <w:t xml:space="preserve"> </w:t>
      </w:r>
      <w:r w:rsidRPr="00B83FF5">
        <w:rPr>
          <w:rFonts w:ascii="AGaramond-Regular" w:hAnsi="AGaramond-Regular"/>
          <w:color w:val="242021"/>
          <w:sz w:val="30"/>
          <w:szCs w:val="28"/>
          <w:lang w:bidi="ar-EG"/>
        </w:rPr>
        <w:t>,because</w:t>
      </w:r>
      <w:proofErr w:type="gramEnd"/>
      <w:r w:rsidRPr="00B83FF5">
        <w:rPr>
          <w:rFonts w:ascii="AGaramond-Regular" w:hAnsi="AGaramond-Regular"/>
          <w:color w:val="242021"/>
          <w:sz w:val="30"/>
          <w:szCs w:val="28"/>
          <w:lang w:bidi="ar-EG"/>
        </w:rPr>
        <w:t xml:space="preserve"> it meets the hardware specs provided by </w:t>
      </w:r>
      <w:proofErr w:type="spellStart"/>
      <w:r w:rsidRPr="00B83FF5">
        <w:rPr>
          <w:rFonts w:ascii="AGaramond-Regular" w:hAnsi="AGaramond-Regular"/>
          <w:color w:val="242021"/>
          <w:sz w:val="30"/>
          <w:szCs w:val="28"/>
          <w:lang w:bidi="ar-EG"/>
        </w:rPr>
        <w:t>our</w:t>
      </w:r>
      <w:proofErr w:type="spellEnd"/>
      <w:r w:rsidRPr="00B83FF5">
        <w:rPr>
          <w:rFonts w:ascii="AGaramond-Regular" w:hAnsi="AGaramond-Regular"/>
          <w:color w:val="242021"/>
          <w:sz w:val="30"/>
          <w:szCs w:val="28"/>
          <w:lang w:bidi="ar-EG"/>
        </w:rPr>
        <w:t>.</w:t>
      </w:r>
    </w:p>
    <w:p w14:paraId="3C8E111A" w14:textId="77777777" w:rsidR="00B83FF5" w:rsidRPr="00B83FF5" w:rsidRDefault="00B83FF5" w:rsidP="00B83FF5">
      <w:pPr>
        <w:ind w:left="360"/>
        <w:rPr>
          <w:rFonts w:ascii="AGaramond-Regular" w:hAnsi="AGaramond-Regular"/>
          <w:b/>
          <w:bCs/>
          <w:color w:val="242021"/>
          <w:sz w:val="34"/>
          <w:szCs w:val="44"/>
        </w:rPr>
      </w:pPr>
      <w:r w:rsidRPr="00B83FF5">
        <w:rPr>
          <w:rFonts w:ascii="ZapfDingbats" w:hAnsi="ZapfDingbats"/>
          <w:b/>
          <w:bCs/>
          <w:color w:val="818284"/>
          <w:sz w:val="32"/>
          <w:szCs w:val="40"/>
        </w:rPr>
        <w:lastRenderedPageBreak/>
        <w:t xml:space="preserve">■ </w:t>
      </w:r>
      <w:r w:rsidRPr="00B83FF5">
        <w:rPr>
          <w:rFonts w:ascii="AGaramond-Regular" w:hAnsi="AGaramond-Regular"/>
          <w:b/>
          <w:bCs/>
          <w:color w:val="242021"/>
          <w:sz w:val="34"/>
          <w:szCs w:val="44"/>
        </w:rPr>
        <w:t>Audience impacted</w:t>
      </w:r>
    </w:p>
    <w:p w14:paraId="3132F6C7"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The feasibility study should address issues concerning the users, capability resource gaps, and who will be affected by the implementation such as:</w:t>
      </w:r>
    </w:p>
    <w:p w14:paraId="0B31EC17"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much downtime will the audience experience because of the</w:t>
      </w:r>
    </w:p>
    <w:p w14:paraId="153ADFE3"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implementation?</w:t>
      </w:r>
    </w:p>
    <w:p w14:paraId="0EABBD6B"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What is the learning curve of the new software?</w:t>
      </w:r>
    </w:p>
    <w:p w14:paraId="6D8E5CF4"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Will training classes be needed for all users?</w:t>
      </w:r>
    </w:p>
    <w:p w14:paraId="0990E77E"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will the recommended software transfer or work with your company’s</w:t>
      </w:r>
      <w:r>
        <w:rPr>
          <w:rFonts w:ascii="AGaramond-Regular" w:hAnsi="AGaramond-Regular"/>
          <w:color w:val="242021"/>
          <w:sz w:val="32"/>
          <w:szCs w:val="40"/>
        </w:rPr>
        <w:t xml:space="preserve"> </w:t>
      </w:r>
      <w:r w:rsidRPr="00B83FF5">
        <w:rPr>
          <w:rFonts w:ascii="AGaramond-Regular" w:hAnsi="AGaramond-Regular"/>
          <w:color w:val="242021"/>
          <w:sz w:val="32"/>
          <w:szCs w:val="40"/>
        </w:rPr>
        <w:t>existing technology?</w:t>
      </w:r>
    </w:p>
    <w:p w14:paraId="170D8127" w14:textId="77777777" w:rsidR="00B83FF5" w:rsidRP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long before this software will be upgraded again?</w:t>
      </w:r>
    </w:p>
    <w:p w14:paraId="7C20675E" w14:textId="77777777" w:rsidR="00B83FF5" w:rsidRDefault="00B83FF5" w:rsidP="00B83FF5">
      <w:pPr>
        <w:ind w:left="360"/>
        <w:rPr>
          <w:rFonts w:ascii="AGaramond-Regular" w:hAnsi="AGaramond-Regular"/>
          <w:color w:val="242021"/>
          <w:sz w:val="32"/>
          <w:szCs w:val="40"/>
        </w:rPr>
      </w:pPr>
      <w:r w:rsidRPr="00B83FF5">
        <w:rPr>
          <w:rFonts w:ascii="AGaramond-Regular" w:hAnsi="AGaramond-Regular"/>
          <w:color w:val="242021"/>
          <w:sz w:val="32"/>
          <w:szCs w:val="40"/>
        </w:rPr>
        <w:t>■ How long before it will be retired, obsolete, or no longer supported by the</w:t>
      </w:r>
      <w:r>
        <w:rPr>
          <w:rFonts w:ascii="AGaramond-Regular" w:hAnsi="AGaramond-Regular"/>
          <w:color w:val="242021"/>
          <w:sz w:val="32"/>
          <w:szCs w:val="40"/>
        </w:rPr>
        <w:t xml:space="preserve"> </w:t>
      </w:r>
      <w:r w:rsidRPr="00B83FF5">
        <w:rPr>
          <w:rFonts w:ascii="AGaramond-Regular" w:hAnsi="AGaramond-Regular"/>
          <w:color w:val="242021"/>
          <w:sz w:val="32"/>
          <w:szCs w:val="40"/>
        </w:rPr>
        <w:t>company?</w:t>
      </w:r>
    </w:p>
    <w:p w14:paraId="022A75D1" w14:textId="77777777" w:rsidR="00B83FF5" w:rsidRDefault="00B83FF5" w:rsidP="00B83FF5">
      <w:pPr>
        <w:ind w:left="360"/>
        <w:rPr>
          <w:rFonts w:ascii="AGaramond-Regular" w:hAnsi="AGaramond-Regular"/>
          <w:b/>
          <w:bCs/>
          <w:color w:val="242021"/>
          <w:sz w:val="34"/>
          <w:szCs w:val="44"/>
        </w:rPr>
      </w:pPr>
      <w:r w:rsidRPr="00B83FF5">
        <w:rPr>
          <w:rFonts w:ascii="ZapfDingbats" w:hAnsi="ZapfDingbats"/>
          <w:b/>
          <w:bCs/>
          <w:color w:val="818284"/>
          <w:sz w:val="32"/>
          <w:szCs w:val="40"/>
        </w:rPr>
        <w:t xml:space="preserve">■ </w:t>
      </w:r>
      <w:r w:rsidRPr="00B83FF5">
        <w:rPr>
          <w:rFonts w:ascii="AGaramond-Regular" w:hAnsi="AGaramond-Regular"/>
          <w:b/>
          <w:bCs/>
          <w:color w:val="242021"/>
          <w:sz w:val="34"/>
          <w:szCs w:val="44"/>
        </w:rPr>
        <w:t>Financial obligations</w:t>
      </w:r>
    </w:p>
    <w:p w14:paraId="31F67F5C"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xml:space="preserve">This section of the feasibility study provides an overview of the cost of the project rather than a full-blown budget. from these </w:t>
      </w:r>
      <w:proofErr w:type="gramStart"/>
      <w:r w:rsidRPr="0049636D">
        <w:rPr>
          <w:rFonts w:ascii="AGaramond-Regular" w:hAnsi="AGaramond-Regular"/>
          <w:color w:val="242021"/>
          <w:sz w:val="32"/>
          <w:szCs w:val="32"/>
        </w:rPr>
        <w:t>factors</w:t>
      </w:r>
      <w:r>
        <w:rPr>
          <w:rFonts w:ascii="AGaramond-Regular" w:hAnsi="AGaramond-Regular"/>
          <w:color w:val="242021"/>
          <w:sz w:val="32"/>
          <w:szCs w:val="32"/>
        </w:rPr>
        <w:t xml:space="preserve"> </w:t>
      </w:r>
      <w:r w:rsidRPr="0049636D">
        <w:rPr>
          <w:rFonts w:ascii="AGaramond-Regular" w:hAnsi="AGaramond-Regular"/>
          <w:color w:val="242021"/>
          <w:sz w:val="32"/>
          <w:szCs w:val="32"/>
        </w:rPr>
        <w:t>:</w:t>
      </w:r>
      <w:proofErr w:type="gramEnd"/>
      <w:r>
        <w:rPr>
          <w:rFonts w:ascii="AGaramond-Regular" w:hAnsi="AGaramond-Regular"/>
          <w:color w:val="242021"/>
          <w:sz w:val="32"/>
          <w:szCs w:val="32"/>
        </w:rPr>
        <w:t>-</w:t>
      </w:r>
    </w:p>
    <w:p w14:paraId="5880BB3F"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The price of the project product</w:t>
      </w:r>
      <w:r>
        <w:rPr>
          <w:rFonts w:ascii="AGaramond-Regular" w:hAnsi="AGaramond-Regular"/>
          <w:color w:val="242021"/>
          <w:sz w:val="32"/>
          <w:szCs w:val="32"/>
        </w:rPr>
        <w:t>.</w:t>
      </w:r>
    </w:p>
    <w:p w14:paraId="5D9C5406"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The necessary licenses</w:t>
      </w:r>
      <w:r>
        <w:rPr>
          <w:rFonts w:ascii="AGaramond-Regular" w:hAnsi="AGaramond-Regular"/>
          <w:color w:val="242021"/>
          <w:sz w:val="32"/>
          <w:szCs w:val="32"/>
        </w:rPr>
        <w:t>.</w:t>
      </w:r>
    </w:p>
    <w:p w14:paraId="515058D9"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Training the implementation team</w:t>
      </w:r>
      <w:r>
        <w:rPr>
          <w:rFonts w:ascii="AGaramond-Regular" w:hAnsi="AGaramond-Regular"/>
          <w:color w:val="242021"/>
          <w:sz w:val="32"/>
          <w:szCs w:val="32"/>
        </w:rPr>
        <w:t>.</w:t>
      </w:r>
    </w:p>
    <w:p w14:paraId="126D618A"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Cost of labor to create or implement the solution</w:t>
      </w:r>
      <w:r>
        <w:rPr>
          <w:rFonts w:ascii="AGaramond-Regular" w:hAnsi="AGaramond-Regular"/>
          <w:color w:val="242021"/>
          <w:sz w:val="32"/>
          <w:szCs w:val="32"/>
        </w:rPr>
        <w:t>.</w:t>
      </w:r>
    </w:p>
    <w:p w14:paraId="0943A368"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Technical support from the vendor</w:t>
      </w:r>
      <w:r>
        <w:rPr>
          <w:rFonts w:ascii="AGaramond-Regular" w:hAnsi="AGaramond-Regular"/>
          <w:color w:val="242021"/>
          <w:sz w:val="32"/>
          <w:szCs w:val="32"/>
        </w:rPr>
        <w:t>.</w:t>
      </w:r>
    </w:p>
    <w:p w14:paraId="02E09012" w14:textId="77777777" w:rsidR="0049636D" w:rsidRP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 Outside talent and contractors to install the technology</w:t>
      </w:r>
      <w:r>
        <w:rPr>
          <w:rFonts w:ascii="AGaramond-Regular" w:hAnsi="AGaramond-Regular"/>
          <w:color w:val="242021"/>
          <w:sz w:val="32"/>
          <w:szCs w:val="32"/>
        </w:rPr>
        <w:t>.</w:t>
      </w:r>
    </w:p>
    <w:p w14:paraId="7C03BA5B" w14:textId="77777777" w:rsid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lastRenderedPageBreak/>
        <w:t>■ The cost of not implementing the solution</w:t>
      </w:r>
      <w:r>
        <w:rPr>
          <w:rFonts w:ascii="AGaramond-Regular" w:hAnsi="AGaramond-Regular"/>
          <w:color w:val="242021"/>
          <w:sz w:val="32"/>
          <w:szCs w:val="32"/>
        </w:rPr>
        <w:t>.</w:t>
      </w:r>
    </w:p>
    <w:p w14:paraId="361141A1" w14:textId="77777777" w:rsidR="0049636D" w:rsidRDefault="0049636D" w:rsidP="0049636D">
      <w:pPr>
        <w:ind w:left="360"/>
        <w:rPr>
          <w:rFonts w:ascii="AGaramond-Regular" w:hAnsi="AGaramond-Regular"/>
          <w:color w:val="242021"/>
          <w:sz w:val="32"/>
          <w:szCs w:val="32"/>
        </w:rPr>
      </w:pPr>
      <w:r w:rsidRPr="0049636D">
        <w:rPr>
          <w:rFonts w:ascii="AGaramond-Regular" w:hAnsi="AGaramond-Regular"/>
          <w:color w:val="242021"/>
          <w:sz w:val="32"/>
          <w:szCs w:val="32"/>
        </w:rPr>
        <w:t>The financial obligation section can also include return on investment (ROI)</w:t>
      </w:r>
      <w:r>
        <w:rPr>
          <w:rFonts w:ascii="AGaramond-Regular" w:hAnsi="AGaramond-Regular"/>
          <w:color w:val="242021"/>
          <w:sz w:val="32"/>
          <w:szCs w:val="32"/>
        </w:rPr>
        <w:t>.</w:t>
      </w:r>
    </w:p>
    <w:p w14:paraId="4F0F7EC0" w14:textId="77777777" w:rsidR="0049636D" w:rsidRDefault="0049636D" w:rsidP="0049636D">
      <w:pPr>
        <w:ind w:left="360"/>
        <w:rPr>
          <w:rFonts w:ascii="AGaramond-Regular" w:hAnsi="AGaramond-Regular"/>
          <w:b/>
          <w:bCs/>
          <w:color w:val="242021"/>
          <w:sz w:val="32"/>
          <w:szCs w:val="40"/>
        </w:rPr>
      </w:pPr>
      <w:r w:rsidRPr="0049636D">
        <w:rPr>
          <w:rFonts w:ascii="ZapfDingbats" w:hAnsi="ZapfDingbats"/>
          <w:b/>
          <w:bCs/>
          <w:color w:val="818284"/>
          <w:sz w:val="30"/>
          <w:szCs w:val="36"/>
        </w:rPr>
        <w:t xml:space="preserve">■ </w:t>
      </w:r>
      <w:r w:rsidRPr="0049636D">
        <w:rPr>
          <w:rFonts w:ascii="AGaramond-Regular" w:hAnsi="AGaramond-Regular"/>
          <w:b/>
          <w:bCs/>
          <w:color w:val="242021"/>
          <w:sz w:val="32"/>
          <w:szCs w:val="40"/>
        </w:rPr>
        <w:t>Recommended action</w:t>
      </w:r>
    </w:p>
    <w:p w14:paraId="207E6D9C" w14:textId="77777777" w:rsidR="0049636D" w:rsidRPr="009D3831" w:rsidRDefault="009D3831" w:rsidP="00F1183A">
      <w:pPr>
        <w:ind w:left="360"/>
        <w:rPr>
          <w:rFonts w:ascii="AGaramond-Regular" w:hAnsi="AGaramond-Regular"/>
          <w:color w:val="242021"/>
          <w:sz w:val="32"/>
          <w:szCs w:val="32"/>
        </w:rPr>
      </w:pPr>
      <w:r w:rsidRPr="009D3831">
        <w:rPr>
          <w:rFonts w:ascii="AGaramond-Regular" w:hAnsi="AGaramond-Regular"/>
          <w:color w:val="242021"/>
          <w:sz w:val="32"/>
          <w:szCs w:val="32"/>
        </w:rPr>
        <w:t>Within this section of the feasibility study, you’re ready to solve the problem. You should present a general overview</w:t>
      </w:r>
      <w:r>
        <w:rPr>
          <w:rFonts w:ascii="AGaramond-Regular" w:hAnsi="AGaramond-Regular"/>
          <w:color w:val="242021"/>
          <w:sz w:val="32"/>
          <w:szCs w:val="32"/>
        </w:rPr>
        <w:t xml:space="preserve"> of how th</w:t>
      </w:r>
      <w:r w:rsidR="00F1183A">
        <w:rPr>
          <w:rFonts w:ascii="AGaramond-Regular" w:hAnsi="AGaramond-Regular"/>
          <w:color w:val="242021"/>
          <w:sz w:val="32"/>
          <w:szCs w:val="32"/>
        </w:rPr>
        <w:t>e</w:t>
      </w:r>
      <w:r>
        <w:rPr>
          <w:rFonts w:ascii="AGaramond-Regular" w:hAnsi="AGaramond-Regular"/>
          <w:color w:val="242021"/>
          <w:sz w:val="32"/>
          <w:szCs w:val="32"/>
        </w:rPr>
        <w:t xml:space="preserve"> </w:t>
      </w:r>
      <w:r w:rsidRPr="009D3831">
        <w:rPr>
          <w:rFonts w:ascii="AGaramond-Regular" w:hAnsi="AGaramond-Regular"/>
          <w:color w:val="242021"/>
          <w:sz w:val="32"/>
          <w:szCs w:val="32"/>
        </w:rPr>
        <w:t>technology works</w:t>
      </w:r>
      <w:r w:rsidR="00F1183A">
        <w:rPr>
          <w:rFonts w:ascii="AGaramond-Regular" w:hAnsi="AGaramond-Regular"/>
          <w:color w:val="242021"/>
          <w:sz w:val="32"/>
          <w:szCs w:val="32"/>
        </w:rPr>
        <w:t>,</w:t>
      </w:r>
      <w:r w:rsidR="00F1183A" w:rsidRPr="00F1183A">
        <w:t xml:space="preserve"> </w:t>
      </w:r>
      <w:r w:rsidR="00F1183A" w:rsidRPr="00F1183A">
        <w:rPr>
          <w:rFonts w:ascii="AGaramond-Regular" w:hAnsi="AGaramond-Regular"/>
          <w:color w:val="242021"/>
          <w:sz w:val="32"/>
          <w:szCs w:val="32"/>
        </w:rPr>
        <w:t>how it will be implemented, and what types of</w:t>
      </w:r>
      <w:r w:rsidR="00F1183A">
        <w:rPr>
          <w:rFonts w:ascii="AGaramond-Regular" w:hAnsi="AGaramond-Regular"/>
          <w:color w:val="242021"/>
          <w:sz w:val="32"/>
          <w:szCs w:val="32"/>
        </w:rPr>
        <w:t xml:space="preserve"> </w:t>
      </w:r>
      <w:r w:rsidR="00F1183A" w:rsidRPr="00F1183A">
        <w:rPr>
          <w:rFonts w:ascii="AGaramond-Regular" w:hAnsi="AGaramond-Regular"/>
          <w:color w:val="242021"/>
          <w:sz w:val="32"/>
          <w:szCs w:val="32"/>
        </w:rPr>
        <w:t>resources are required to make it work in your environment</w:t>
      </w:r>
    </w:p>
    <w:p w14:paraId="2D3FB5B1"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A recommended action must address and satisfactorily answer the purpose</w:t>
      </w:r>
    </w:p>
    <w:p w14:paraId="002A0DBD"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of the project. Consider the reason why the project may be initiated, including</w:t>
      </w:r>
    </w:p>
    <w:p w14:paraId="685DB53E"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solve an existing problem</w:t>
      </w:r>
    </w:p>
    <w:p w14:paraId="6DFF0475"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increase productivity</w:t>
      </w:r>
    </w:p>
    <w:p w14:paraId="6B5AEB2C"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become more efficient</w:t>
      </w:r>
    </w:p>
    <w:p w14:paraId="19FCDBC4"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reduce costs</w:t>
      </w:r>
    </w:p>
    <w:p w14:paraId="1487AD85" w14:textId="77777777" w:rsidR="00C31C32" w:rsidRPr="00C31C32"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increase revenue</w:t>
      </w:r>
    </w:p>
    <w:p w14:paraId="34188D73" w14:textId="77777777" w:rsidR="0049636D" w:rsidRDefault="00C31C32" w:rsidP="00C31C32">
      <w:pPr>
        <w:ind w:left="360"/>
        <w:rPr>
          <w:rFonts w:ascii="AGaramond-Regular" w:hAnsi="AGaramond-Regular"/>
          <w:color w:val="242021"/>
          <w:sz w:val="32"/>
          <w:szCs w:val="32"/>
        </w:rPr>
      </w:pPr>
      <w:r w:rsidRPr="00C31C32">
        <w:rPr>
          <w:rFonts w:ascii="AGaramond-Regular" w:hAnsi="AGaramond-Regular"/>
          <w:color w:val="242021"/>
          <w:sz w:val="32"/>
          <w:szCs w:val="32"/>
        </w:rPr>
        <w:t>■ To become more competitive in the marketplace</w:t>
      </w:r>
    </w:p>
    <w:p w14:paraId="2CF74F38" w14:textId="77777777" w:rsidR="00C31C32" w:rsidRDefault="004E13E7" w:rsidP="00C31C32">
      <w:pPr>
        <w:ind w:left="360"/>
        <w:rPr>
          <w:rFonts w:ascii="AGaramond-Regular" w:hAnsi="AGaramond-Regular"/>
          <w:color w:val="242021"/>
          <w:sz w:val="46"/>
          <w:szCs w:val="72"/>
          <w:u w:val="single"/>
        </w:rPr>
      </w:pPr>
      <w:r>
        <w:rPr>
          <w:rFonts w:ascii="AGaramond-Regular" w:hAnsi="AGaramond-Regular"/>
          <w:noProof/>
          <w:color w:val="242021"/>
          <w:sz w:val="46"/>
          <w:szCs w:val="72"/>
          <w:u w:val="single"/>
        </w:rPr>
        <mc:AlternateContent>
          <mc:Choice Requires="wps">
            <w:drawing>
              <wp:anchor distT="0" distB="0" distL="114300" distR="114300" simplePos="0" relativeHeight="251659264" behindDoc="0" locked="0" layoutInCell="1" allowOverlap="1" wp14:anchorId="6CA1DC87" wp14:editId="18961710">
                <wp:simplePos x="0" y="0"/>
                <wp:positionH relativeFrom="column">
                  <wp:posOffset>154236</wp:posOffset>
                </wp:positionH>
                <wp:positionV relativeFrom="paragraph">
                  <wp:posOffset>95089</wp:posOffset>
                </wp:positionV>
                <wp:extent cx="99152" cy="176270"/>
                <wp:effectExtent l="0" t="0" r="15240" b="14605"/>
                <wp:wrapNone/>
                <wp:docPr id="4" name="Right Arrow Callout 4"/>
                <wp:cNvGraphicFramePr/>
                <a:graphic xmlns:a="http://schemas.openxmlformats.org/drawingml/2006/main">
                  <a:graphicData uri="http://schemas.microsoft.com/office/word/2010/wordprocessingShape">
                    <wps:wsp>
                      <wps:cNvSpPr/>
                      <wps:spPr>
                        <a:xfrm>
                          <a:off x="0" y="0"/>
                          <a:ext cx="99152" cy="17627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CB46C4"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4" o:spid="_x0000_s1026" type="#_x0000_t78" style="position:absolute;margin-left:12.15pt;margin-top:7.5pt;width:7.8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" adj="14035,7762,16200,9281" fillcolor="#4f81bd [3204]" strokecolor="#243f60 [1604]" strokeweight="2pt"/>
            </w:pict>
          </mc:Fallback>
        </mc:AlternateContent>
      </w:r>
      <w:r w:rsidR="00C31C32" w:rsidRPr="00C31C32">
        <w:rPr>
          <w:rFonts w:ascii="AGaramond-Regular" w:hAnsi="AGaramond-Regular"/>
          <w:color w:val="242021"/>
          <w:sz w:val="46"/>
          <w:szCs w:val="72"/>
          <w:u w:val="single"/>
        </w:rPr>
        <w:t xml:space="preserve">Investment </w:t>
      </w:r>
      <w:proofErr w:type="gramStart"/>
      <w:r w:rsidR="00C31C32" w:rsidRPr="00C31C32">
        <w:rPr>
          <w:rFonts w:ascii="AGaramond-Regular" w:hAnsi="AGaramond-Regular"/>
          <w:color w:val="242021"/>
          <w:sz w:val="46"/>
          <w:szCs w:val="72"/>
          <w:u w:val="single"/>
        </w:rPr>
        <w:t>appraisal</w:t>
      </w:r>
      <w:r w:rsidR="00C31C32" w:rsidRPr="00C31C32">
        <w:rPr>
          <w:rFonts w:ascii="AGaramond-Regular" w:hAnsi="AGaramond-Regular" w:hint="cs"/>
          <w:color w:val="242021"/>
          <w:sz w:val="46"/>
          <w:szCs w:val="72"/>
          <w:u w:val="single"/>
          <w:rtl/>
        </w:rPr>
        <w:t xml:space="preserve"> </w:t>
      </w:r>
      <w:r>
        <w:rPr>
          <w:rFonts w:ascii="AGaramond-Regular" w:hAnsi="AGaramond-Regular"/>
          <w:color w:val="242021"/>
          <w:sz w:val="46"/>
          <w:szCs w:val="72"/>
          <w:u w:val="single"/>
        </w:rPr>
        <w:t>:</w:t>
      </w:r>
      <w:proofErr w:type="gramEnd"/>
      <w:r>
        <w:rPr>
          <w:rFonts w:ascii="AGaramond-Regular" w:hAnsi="AGaramond-Regular"/>
          <w:color w:val="242021"/>
          <w:sz w:val="46"/>
          <w:szCs w:val="72"/>
          <w:u w:val="single"/>
        </w:rPr>
        <w:t>-</w:t>
      </w:r>
    </w:p>
    <w:p w14:paraId="69213C0D" w14:textId="24F13169" w:rsidR="00C31C32" w:rsidRPr="000B0DF0" w:rsidRDefault="00C31C32" w:rsidP="000B0DF0">
      <w:pPr>
        <w:ind w:left="360"/>
        <w:rPr>
          <w:rFonts w:ascii="AGaramond-Regular" w:hAnsi="AGaramond-Regular"/>
          <w:color w:val="242021"/>
          <w:sz w:val="46"/>
          <w:szCs w:val="72"/>
          <w:u w:val="single"/>
          <w:rtl/>
        </w:rPr>
      </w:pPr>
      <w:r w:rsidRPr="00C31C32">
        <w:rPr>
          <w:rFonts w:ascii="AGaramond-Regular" w:hAnsi="AGaramond-Regular"/>
          <w:color w:val="242021"/>
          <w:sz w:val="32"/>
          <w:szCs w:val="32"/>
          <w:u w:val="single"/>
        </w:rPr>
        <w:t xml:space="preserve">The benefit of assessing an investment is that it improves the decision-making process regarding project viability, if it is properly organized. </w:t>
      </w:r>
      <w:r w:rsidRPr="00C31C32">
        <w:rPr>
          <w:rFonts w:ascii="AGaramond-Regular" w:hAnsi="AGaramond-Regular"/>
          <w:color w:val="242021"/>
          <w:szCs w:val="18"/>
          <w:u w:val="single"/>
        </w:rPr>
        <w:t xml:space="preserve">All </w:t>
      </w:r>
      <w:r w:rsidRPr="00C31C32">
        <w:rPr>
          <w:rFonts w:ascii="AGaramond-Regular" w:hAnsi="AGaramond-Regular"/>
          <w:color w:val="242021"/>
          <w:sz w:val="34"/>
          <w:szCs w:val="36"/>
          <w:u w:val="single"/>
        </w:rPr>
        <w:t xml:space="preserve">realistic options should have been considered before making a firm recommendation for the proposed </w:t>
      </w:r>
      <w:proofErr w:type="spellStart"/>
      <w:r w:rsidRPr="00C31C32">
        <w:rPr>
          <w:rFonts w:ascii="AGaramond-Regular" w:hAnsi="AGaramond-Regular"/>
          <w:color w:val="242021"/>
          <w:sz w:val="34"/>
          <w:szCs w:val="36"/>
          <w:u w:val="single"/>
        </w:rPr>
        <w:t>cas</w:t>
      </w:r>
      <w:bookmarkStart w:id="0" w:name="_GoBack"/>
      <w:bookmarkEnd w:id="0"/>
      <w:proofErr w:type="spellEnd"/>
    </w:p>
    <w:sectPr w:rsidR="00C31C32" w:rsidRPr="000B0D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827AC" w14:textId="77777777" w:rsidR="00431AC9" w:rsidRDefault="00431AC9" w:rsidP="00FC7109">
      <w:pPr>
        <w:spacing w:after="0" w:line="240" w:lineRule="auto"/>
      </w:pPr>
      <w:r>
        <w:separator/>
      </w:r>
    </w:p>
  </w:endnote>
  <w:endnote w:type="continuationSeparator" w:id="0">
    <w:p w14:paraId="6DE1FDA9" w14:textId="77777777" w:rsidR="00431AC9" w:rsidRDefault="00431AC9" w:rsidP="00FC7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Bold">
    <w:altName w:val="Times New Roman"/>
    <w:panose1 w:val="00000000000000000000"/>
    <w:charset w:val="00"/>
    <w:family w:val="roman"/>
    <w:notTrueType/>
    <w:pitch w:val="default"/>
  </w:font>
  <w:font w:name="AGaramond-Regular">
    <w:altName w:val="Times New Roman"/>
    <w:panose1 w:val="00000000000000000000"/>
    <w:charset w:val="00"/>
    <w:family w:val="roman"/>
    <w:notTrueType/>
    <w:pitch w:val="default"/>
  </w:font>
  <w:font w:name="ZapfDingbat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B11A2" w14:textId="77777777" w:rsidR="00431AC9" w:rsidRDefault="00431AC9" w:rsidP="00FC7109">
      <w:pPr>
        <w:spacing w:after="0" w:line="240" w:lineRule="auto"/>
      </w:pPr>
      <w:r>
        <w:separator/>
      </w:r>
    </w:p>
  </w:footnote>
  <w:footnote w:type="continuationSeparator" w:id="0">
    <w:p w14:paraId="4EAEA704" w14:textId="77777777" w:rsidR="00431AC9" w:rsidRDefault="00431AC9" w:rsidP="00FC7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D180C"/>
    <w:multiLevelType w:val="hybridMultilevel"/>
    <w:tmpl w:val="72AA76CA"/>
    <w:lvl w:ilvl="0" w:tplc="3A5E71F0">
      <w:start w:val="1"/>
      <w:numFmt w:val="decimal"/>
      <w:lvlText w:val="%1)"/>
      <w:lvlJc w:val="left"/>
      <w:pPr>
        <w:ind w:left="816" w:hanging="456"/>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223"/>
    <w:rsid w:val="00075881"/>
    <w:rsid w:val="000B0DF0"/>
    <w:rsid w:val="0011137C"/>
    <w:rsid w:val="00267ADC"/>
    <w:rsid w:val="003327B2"/>
    <w:rsid w:val="00373344"/>
    <w:rsid w:val="003A0868"/>
    <w:rsid w:val="00431AC9"/>
    <w:rsid w:val="0049636D"/>
    <w:rsid w:val="004E13E7"/>
    <w:rsid w:val="004E21EC"/>
    <w:rsid w:val="00605574"/>
    <w:rsid w:val="0068221E"/>
    <w:rsid w:val="008011F4"/>
    <w:rsid w:val="008F2A51"/>
    <w:rsid w:val="009078F6"/>
    <w:rsid w:val="009570C8"/>
    <w:rsid w:val="009D3831"/>
    <w:rsid w:val="00A34FE2"/>
    <w:rsid w:val="00B64EB2"/>
    <w:rsid w:val="00B83FF5"/>
    <w:rsid w:val="00B91E1A"/>
    <w:rsid w:val="00C31C32"/>
    <w:rsid w:val="00C87E92"/>
    <w:rsid w:val="00CB1223"/>
    <w:rsid w:val="00CD4295"/>
    <w:rsid w:val="00E221E3"/>
    <w:rsid w:val="00F1183A"/>
    <w:rsid w:val="00FC71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BCFC"/>
  <w15:docId w15:val="{71547175-8D5C-4DBC-A36B-9FB26AD5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73344"/>
    <w:rPr>
      <w:rFonts w:ascii="GillSans-Bold" w:hAnsi="GillSans-Bold" w:hint="default"/>
      <w:b/>
      <w:bCs/>
      <w:i w:val="0"/>
      <w:iCs w:val="0"/>
      <w:color w:val="242021"/>
      <w:sz w:val="24"/>
      <w:szCs w:val="24"/>
    </w:rPr>
  </w:style>
  <w:style w:type="paragraph" w:styleId="ListParagraph">
    <w:name w:val="List Paragraph"/>
    <w:basedOn w:val="Normal"/>
    <w:uiPriority w:val="34"/>
    <w:qFormat/>
    <w:rsid w:val="00373344"/>
    <w:pPr>
      <w:ind w:left="720"/>
      <w:contextualSpacing/>
    </w:pPr>
  </w:style>
  <w:style w:type="character" w:customStyle="1" w:styleId="fontstyle21">
    <w:name w:val="fontstyle21"/>
    <w:basedOn w:val="DefaultParagraphFont"/>
    <w:rsid w:val="00075881"/>
    <w:rPr>
      <w:rFonts w:ascii="AGaramond-Regular" w:hAnsi="AGaramond-Regular" w:hint="default"/>
      <w:b w:val="0"/>
      <w:bCs w:val="0"/>
      <w:i w:val="0"/>
      <w:iCs w:val="0"/>
      <w:color w:val="242021"/>
      <w:sz w:val="22"/>
      <w:szCs w:val="22"/>
    </w:rPr>
  </w:style>
  <w:style w:type="paragraph" w:styleId="Header">
    <w:name w:val="header"/>
    <w:basedOn w:val="Normal"/>
    <w:link w:val="HeaderChar"/>
    <w:uiPriority w:val="99"/>
    <w:unhideWhenUsed/>
    <w:rsid w:val="00FC7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109"/>
  </w:style>
  <w:style w:type="paragraph" w:styleId="Footer">
    <w:name w:val="footer"/>
    <w:basedOn w:val="Normal"/>
    <w:link w:val="FooterChar"/>
    <w:uiPriority w:val="99"/>
    <w:unhideWhenUsed/>
    <w:rsid w:val="00FC7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7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Adnan_Alaref@outlook.com</cp:lastModifiedBy>
  <cp:revision>16</cp:revision>
  <dcterms:created xsi:type="dcterms:W3CDTF">2019-12-18T15:07:00Z</dcterms:created>
  <dcterms:modified xsi:type="dcterms:W3CDTF">2022-05-21T15:35:00Z</dcterms:modified>
</cp:coreProperties>
</file>