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rPr>
          <w:rFonts w:ascii="Calibri" w:hAnsi="Calibri" w:eastAsia="Calibri"/>
          <w:b/>
          <w:color w:val="0D4761"/>
          <w:sz w:val="56"/>
        </w:rPr>
        <w:t>CODEVELIX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Website &amp; Software Development Company | codevelix.com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info@codevelix.com  |  +92 306 4228502  |  Lahore, Pakistan</w:t>
      </w:r>
    </w:p>
    <w:p/>
    <w:p>
      <w:pPr>
        <w:jc w:val="center"/>
      </w:pPr>
      <w:r>
        <w:rPr>
          <w:rFonts w:ascii="Calibri" w:hAnsi="Calibri" w:eastAsia="Calibri"/>
          <w:b/>
          <w:color w:val="0D4761"/>
          <w:sz w:val="44"/>
        </w:rPr>
        <w:t>DEVELOPMENT QUOTATION</w:t>
      </w:r>
    </w:p>
    <w:p>
      <w:pPr>
        <w:jc w:val="center"/>
      </w:pPr>
      <w:r>
        <w:rPr>
          <w:rFonts w:ascii="Calibri" w:hAnsi="Calibri" w:eastAsia="Calibri"/>
          <w:b/>
          <w:sz w:val="28"/>
        </w:rPr>
        <w:t>Integrated ERP &amp; Manufacturing Management System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Quotation No.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CVX-DEV-Q-2026-0822-001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Date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22 August 2026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Valid Until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30 days from date of issue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Prepared For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Zeenat Pret (SMC) Pvt Ltd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Client Location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Building No 4, St No 1, Muhammad Ali Chowk, Lahore, Pakistan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Brands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Zeenat Pret &amp; Gulposh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Prepared By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Codevelix — Custom Software &amp; ERP Division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Reference Documents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1) Zeenat Pret Requirements Document (DOCX)</w:t>
              <w:br/>
              <w:t>2) Scope of Work — Odoo ERP v1.0 (PDF)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Proposed Solution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Custom Web-Based ERP (Laravel) — Integrated Modules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Total Project Price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PKR 800,000 (Pakistani Rupees)</w:t>
            </w:r>
          </w:p>
        </w:tc>
      </w:tr>
    </w:tbl>
    <w:p/>
    <w:p>
      <w:pPr>
        <w:spacing w:after="120"/>
        <w:jc w:val="center"/>
      </w:pPr>
      <w:r>
        <w:rPr>
          <w:rFonts w:ascii="Calibri" w:hAnsi="Calibri" w:eastAsia="Calibri"/>
          <w:b/>
          <w:sz w:val="18"/>
        </w:rPr>
        <w:t>CONFIDENTIAL — For Zeenat Pret (SMC) Pvt Ltd only</w:t>
      </w:r>
    </w:p>
    <w:p>
      <w:r>
        <w:br w:type="page"/>
      </w:r>
    </w:p>
    <w:p>
      <w:pPr>
        <w:pStyle w:val="Heading1"/>
      </w:pPr>
      <w:r>
        <w:rPr>
          <w:color w:val="0D4761"/>
        </w:rPr>
        <w:t>1. Executive Summary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Codevelix has reviewed both reference documents provided by Zeenat Pret and prepared this consolidated Development Quotation for a custom integrated ERP &amp; Manufacturing Management System.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quotation proposes custom web application development (Laravel + modern responsive UI) covering the core operational modules identified in both documents — HR &amp; Payroll, Purchase, Inventory, Production, Accounts, and Gatepass/Packing/Dispatch — with connected transaction flow, dashboards, and reporting.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Total fixed development price: PKR 800,000 (all-inclusive for the scope defined in Section 5 of this document).</w:t>
      </w:r>
    </w:p>
    <w:p>
      <w:pPr>
        <w:pStyle w:val="Heading2"/>
      </w:pPr>
      <w:r>
        <w:rPr>
          <w:color w:val="0D4761"/>
        </w:rPr>
        <w:t>1.1 About Codevelix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4986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Website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https://codevelix.com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Email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info@codevelix.com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Phone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+92 306 4228502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Location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Lahore, Pakistan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Expertise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Custom ERP, Web Applications, POS, Laravel, React Dashboards, SaaS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61"/>
        </w:rPr>
        <w:t>2. Document Comparison &amp; Alignment Analysis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The following table compares the Zeenat Pret Requirements Document (DOCX) and the Scope of Work — Odoo ERP (PDF) to identify aligned scope, gaps, and the consolidated development scope for this quotation.</w:t>
      </w:r>
    </w:p>
    <w:p>
      <w:pPr>
        <w:pStyle w:val="Heading2"/>
      </w:pPr>
      <w:r>
        <w:rPr>
          <w:color w:val="0D4761"/>
        </w:rPr>
        <w:t>2.1 High-Level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2493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Requirements DOCX</w:t>
            </w:r>
          </w:p>
        </w:tc>
        <w:tc>
          <w:tcPr>
            <w:tcW w:type="dxa" w:w="2493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Odoo SOW PDF</w:t>
            </w:r>
          </w:p>
        </w:tc>
        <w:tc>
          <w:tcPr>
            <w:tcW w:type="dxa" w:w="2493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Consolidated for Codevelix Dev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Platform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Custom integrated ERP (generic)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Odoo Enterprise v19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Custom Laravel ERP (Codevelix build)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Client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Company ERP / Manufacturing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Zeenat Pret (SMC) Pvt Ltd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Zeenat Pret (SMC) Pvt Ltd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Brands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Not specified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Zeenat Pret &amp; Gulposh (2 brands)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Single system, brand-wise data where needed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Core Modules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HR, Purchase, Inventory, Production, Accounts, Gatepass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15 Odoo modules incl. CRM, Sales, POS, Maintenance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6 core modules per Requirements DOCX + POS basics from SOW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Styles, operations, daily wages, orders, costing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BOM, MO, work centres (Odoo MRP)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Style/operation/worker wages workflow (Requirements DOCX)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Accounts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COA, ledgers, petty cash, vouchers, reports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Full Odoo accounting + tax localisation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Supplier/customer ledger, expenses, petty cash, GL, P&amp;L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POS / Retail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Basic POS in Inventory module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Full Odoo POS (loyalty, coupons, portable)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Basic POS (sale, barcode, invoice) — Phase scope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Integrations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Future: biometric, barcode, WhatsApp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Shopify, FBR, Courier, Biometric, Email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Not included in PKR 800,000 base — future phase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CRM / Sales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Not in Requirements DOCX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Full CRM + Sales + SQ/SO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Not included in PKR 800,000 base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Quality / Maintenance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QC in production flow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Dedicated Odoo QMS + Maintenance modules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Basic QC at receiving/production — not full QMS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Deployment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Integrated web system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Odoo.sh cloud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Client hosting or Codevelix-managed VPS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Data Migration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Master data phases defined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Master data + opening balances (1 cycle)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Master data templates + 1 import cycle included</w:t>
            </w:r>
          </w:p>
        </w:tc>
      </w:tr>
    </w:tbl>
    <w:p/>
    <w:p>
      <w:pPr>
        <w:pStyle w:val="Heading2"/>
      </w:pPr>
      <w:r>
        <w:rPr>
          <w:color w:val="0D4761"/>
        </w:rPr>
        <w:t>2.2 Module-by-Module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493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Requirements DOCX</w:t>
            </w:r>
          </w:p>
        </w:tc>
        <w:tc>
          <w:tcPr>
            <w:tcW w:type="dxa" w:w="2493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Odoo SOW PDF</w:t>
            </w:r>
          </w:p>
        </w:tc>
        <w:tc>
          <w:tcPr>
            <w:tcW w:type="dxa" w:w="2493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Included in This Quote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HR &amp; Payroll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Full: enrollment, attendance, shifts, payroll, PF, leaves, advances, performance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Odoo HR + Payroll + statutory (PF/EOBI/tax)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YES — Core HR &amp; payroll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Purchase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Requisition, PO, receiving, rejection, return, exchange, low stock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RFQ, PO, agreements, vendor pricelist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YES — Full purchase cycle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Inventory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Products, stock, issue, transfer, POS basics, reports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Warehouse, barcode, lot/serial, Shopify sync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YES — Stock + basic POS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Styles, operations, worker assignment, daily production, wages, orders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BOM, MO, work centres, print job (custom)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YES — Style/operation/wage workflow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Accounts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COA, supplier/customer ledger, expenses, petty cash, bank, GL, reports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Full accounting, tax localisation, reconciliation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YES — Core accounting &amp; reports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Gatepass / Dispatch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Gatepass, packing, dispatch, daily–annual reports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Part of Inventory dispatch / delivery challan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YES — Gatepass &amp; dispatch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Dashboards &amp; Reports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Management + department dashboards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Odoo BI spreadsheets + module analytics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YES — Management &amp; module dashboards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User Roles &amp; Audit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RBAC, audit trail, approvals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Odoo default + audit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YES — Roles, approvals, audit log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CRM &amp; Sales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Pipeline, leads, SQ/SO, Shopify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NO — Future phase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Odoo POS Advanced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Basic POS only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Loyalty, coupons, portable, multi-payment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Basic POS only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Shopify / FBR / Courier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Listed as future enhancement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Custom integrations in SOW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NO — Future phase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Maintenance Mgmt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Maintenance stock category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Full Odoo Maintenance module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NO — Future phase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Biometric / Mobile App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Future enhancement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Biometric integration in SOW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NO — Future phase</w:t>
            </w:r>
          </w:p>
        </w:tc>
      </w:tr>
    </w:tbl>
    <w:p/>
    <w:p>
      <w:pPr>
        <w:pStyle w:val="Heading2"/>
      </w:pPr>
      <w:r>
        <w:rPr>
          <w:color w:val="0D4761"/>
        </w:rPr>
        <w:t>2.3 Key Findings from Comparison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Both documents target the same business: apparel manufacturing, inventory, production wages, accounts, and dispatch.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Requirements DOCX defines detailed day-to-day workflows (worker operations, gatepass, petty cash) suited to custom development.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Odoo SOW adds enterprise modules (CRM, advanced POS, Shopify, FBR, Maintenance) requiring Odoo licenses and higher implementation cost.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This Codevelix quotation delivers the Requirements DOCX core scope as a custom integrated ERP at PKR 800,000 — cost-effective vs full Odoo Enterprise rollout.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Odoo SOW items marked NO above can be added later as Phase 2 enhancements or separate integration projects.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Golden rule from both documents: ONE CONNECTED TRANSACTION FLOW — purchase → inventory → production → packing → dispatch → gatepass → accounts.</w:t>
      </w:r>
    </w:p>
    <w:p>
      <w:r>
        <w:br w:type="page"/>
      </w:r>
    </w:p>
    <w:p>
      <w:pPr>
        <w:pStyle w:val="Heading1"/>
      </w:pPr>
      <w:r>
        <w:rPr>
          <w:color w:val="0D4761"/>
        </w:rPr>
        <w:t>3. Proposed Development Solution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Codevelix will develop a custom web-based ERP system using Laravel (backend) with a modern responsive admin dashboard. The system will be browser-accessible from desktop and tablet, with role-based login for all departments.</w:t>
      </w:r>
    </w:p>
    <w:p>
      <w:pPr>
        <w:pStyle w:val="Heading2"/>
      </w:pPr>
      <w:r>
        <w:rPr>
          <w:color w:val="0D4761"/>
        </w:rPr>
        <w:t>3.1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986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Laravel (PHP) — secure, scalable business logic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Frontend / Dashboard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Responsive web UI (Blade / modern JS components)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Database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MySQL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Reports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PDF &amp; Excel export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Hosting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Linux VPS / shared hosting (client or Codevelix setup)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Security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Role-based access, HTTPS, session management, audit logs</w:t>
            </w:r>
          </w:p>
        </w:tc>
      </w:tr>
    </w:tbl>
    <w:p/>
    <w:p>
      <w:pPr>
        <w:pStyle w:val="Heading2"/>
      </w:pPr>
      <w:r>
        <w:rPr>
          <w:color w:val="0D4761"/>
        </w:rPr>
        <w:t>3.2 Development Approach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Development follows the 7-phase sequence recommended in the Requirements Document (Section 18), consolidated into this single project delivery: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324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Modules</w:t>
            </w:r>
          </w:p>
        </w:tc>
        <w:tc>
          <w:tcPr>
            <w:tcW w:type="dxa" w:w="3324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Duration (Est.)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Phase 1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Foundation — Users, roles, masters (departments, employees, suppliers, products, warehouses, operations, styles, chart of accounts)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3–4 weeks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Phase 2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HR &amp; Payroll — enrollment, attendance, shifts, leave, salary, advances, PF, allowances, increments, payroll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3–4 weeks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Phase 3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Purchase &amp; Inventory — requisitions, PO, receiving, rejection, returns, exchange, stock, issuance, transfers, low-stock alerts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3–4 weeks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Phase 4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 — styles, operations, worker assignment, daily production, wages, orders, workflow, costing, reports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4–5 weeks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Phase 5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Accounts — ledgers, expenses, petty cash, bank/cash, vouchers, general ledger, financial reports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3–4 weeks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Phase 6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Gatepass, Packing &amp; Dispatch — packing, dispatch, gatepass, delivery status, period reports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2–3 weeks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Phase 7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Dashboards, UAT, Training &amp; Go-Live — management KPIs, department dashboards, alerts, deployment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2–3 weeks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Estimated total duration: 4–5 months from project kick-off and advance receipt.</w:t>
      </w:r>
    </w:p>
    <w:p>
      <w:r>
        <w:br w:type="page"/>
      </w:r>
    </w:p>
    <w:p>
      <w:pPr>
        <w:pStyle w:val="Heading1"/>
      </w:pPr>
      <w:r>
        <w:rPr>
          <w:color w:val="0D4761"/>
        </w:rPr>
        <w:t>4. Detailed Functional Scope (Consolidated from Both Documents)</w:t>
      </w:r>
    </w:p>
    <w:p>
      <w:pPr>
        <w:pStyle w:val="Heading2"/>
      </w:pPr>
      <w:r>
        <w:rPr>
          <w:color w:val="0D4761"/>
        </w:rPr>
        <w:t>4.1 HR &amp; Payroll Management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Employee registration &amp; enrollment (code, CNIC, department, designation, shift, salary structure)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Daily attendance — present, absent, late, half-day, leave, overtime, correction with approval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Shift management — create shifts, assign employees, shift history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Payroll — monthly/daily/production-based wages, allowances, deductions, bonuses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Salary advance — request, approval, recovery schedule, balance tracking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Provident Fund (PF) — employee/company contribution, monthly calculation, reports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Annual leave — types, request, approval, balance, entitlement, history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Increments &amp; allowances — salary history, effective dates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Performance records — evaluation, ratings, supervisor comments, history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Complete employee 360° history (attendance, payroll, leaves, advances, PF, transfers)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HR reports — attendance register, payroll register, payslips (PDF), leave balance, PF summary</w:t>
      </w:r>
    </w:p>
    <w:p>
      <w:pPr>
        <w:pStyle w:val="Heading2"/>
      </w:pPr>
      <w:r>
        <w:rPr>
          <w:color w:val="0D4761"/>
        </w:rPr>
        <w:t>4.2 Purchase &amp; Procurement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Purchase requisition with department approval workflow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Item categories — fabric, accessories, maintenance/general stock (configurable)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Supplier master — code, contact, tax, payment terms, transaction history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Purchase order — supplier, items, qty, rate, tax, discount, approval workflow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Stock receiving (GRN) — ordered vs received vs rejected qty, warehouse/location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Rejection management — reason, inspection remarks, return/replacement status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Purchase returns &amp; exchanges — linked transactions, stock &amp; supplier ledger adjustment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Low stock alerts — item below minimum level with dashboard notification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Reports — daily/monthly/annual purchase, supplier-wise, item-wise, pending POs, outstanding</w:t>
      </w:r>
    </w:p>
    <w:p>
      <w:pPr>
        <w:pStyle w:val="Heading2"/>
      </w:pPr>
      <w:r>
        <w:rPr>
          <w:color w:val="0D4761"/>
        </w:rPr>
        <w:t>4.3 Inventory &amp; Stock Management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Product/item creation — code, category, color, size, fabric type, barcode, SKU, cost, price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Stock tracking — opening, purchase, production, transfer, issue, return, adjustment, damaged, closing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Stock issuance to production, departments, maintenance with full history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Stock transfer between warehouses, stores, departments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Basic POS — product search, barcode scan, qty, discount, payment, invoice/receipt print, returns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Inventory reports — current stock, movement, valuation, low stock, warehouse-wise, category-wise</w:t>
      </w:r>
    </w:p>
    <w:p>
      <w:pPr>
        <w:pStyle w:val="Heading2"/>
      </w:pPr>
      <w:r>
        <w:rPr>
          <w:color w:val="0D4761"/>
        </w:rPr>
        <w:t>4.4 Production Management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Style management — style number, buyer, season, fabric, accessories, operations, cost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Style-based operations — configurable workflow (cutting, stitching, pressing, packing, etc.)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Worker/employee assignment to operations with daily production entry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Daily production — date, employee, style, order, operation, qty completed/rejected, rate, wages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Production-based wages — piece-rate, operation-based, order-based, incentives, OT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Production orders — customer/buyer, style, qty, delivery date, priority, status tracking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Order workflow — material → cutting → operations → quality → finishing → packing → dispatch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Production costing — worker wages, material, accessories, rejection/wastage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Production reports — daily/monthly, style-wise, order-wise, worker wages, pending/completed</w:t>
      </w:r>
    </w:p>
    <w:p>
      <w:pPr>
        <w:pStyle w:val="Heading2"/>
      </w:pPr>
      <w:r>
        <w:rPr>
          <w:color w:val="0D4761"/>
        </w:rPr>
        <w:t>4.5 Accounts &amp; Finance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Chart of accounts — assets, liabilities, equity, income, expenses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Supplier ledger — purchases, payments, returns, outstanding balance, running balance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Customer ledger — sales, receipts, returns, outstanding (where applicable)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Expense management — category, amount, payment method, department, approval, attachments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Petty cash — opening, received, expense, transfer, closing, reconciliation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Bank &amp; cash management — accounts, deposits, withdrawals, transfers, reconciliation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General ledger &amp; vouchers — payment, receipt, journal with reference and approval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Financial reports — GL, trial balance, P&amp;L, balance sheet, payables, receivables, daily/monthly/annual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Auto-linking from Purchase, Payroll, Production wages, and POS where applicable</w:t>
      </w:r>
    </w:p>
    <w:p>
      <w:pPr>
        <w:pStyle w:val="Heading2"/>
      </w:pPr>
      <w:r>
        <w:rPr>
          <w:color w:val="0D4761"/>
        </w:rPr>
        <w:t>4.6 Gatepass, Packing &amp; Dispatch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Gatepass creation — number, date, order, customer, vehicle, driver, items, qty, purpose, authorization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Packing management — order, style, packed qty, carton/box, packing employee, date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Dispatch — dispatch number, customer, vehicle, driver, destination, shipping details, status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Workflow — order → production → quality → finishing → packing → dispatch → gatepass → delivery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Gatepass reports — daily, weekly, monthly, annual; customer/order/vehicle/driver-wise; pending/completed</w:t>
      </w:r>
    </w:p>
    <w:p>
      <w:pPr>
        <w:pStyle w:val="Heading2"/>
      </w:pPr>
      <w:r>
        <w:rPr>
          <w:color w:val="0D4761"/>
        </w:rPr>
        <w:t>4.7 Cross-Cutting Features (Both Documents)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User roles &amp; permissions — Admin, Management, HR, Purchase, Store, Production, Accounts, Dispatch, Security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Approval workflows — purchase, leave, salary advance, vouchers (configurable)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Management dashboard — employees, attendance, payroll, purchase, stock, production, dispatch, accounts KPIs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Department dashboards — HR, Purchase, Inventory, Production, Accounts, Dispatch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Notifications &amp; alerts — low stock, pending approvals, attendance issues, production delays, pending dispatch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Audit trail — created/updated/approved by, date/time, old/new values on all key transactions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Document printing — PO, GRN, payslip, production sheet, wage sheet, gatepass, invoices, vouchers (PDF)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Search &amp; filter — date range, employee, supplier, item, style, order, warehouse, status across modules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Master data import templates (Excel/CSV) — employees, suppliers, products, opening stock, COA</w:t>
      </w:r>
    </w:p>
    <w:p>
      <w:r>
        <w:br w:type="page"/>
      </w:r>
    </w:p>
    <w:p>
      <w:pPr>
        <w:pStyle w:val="Heading1"/>
      </w:pPr>
      <w:r>
        <w:rPr>
          <w:color w:val="0D4761"/>
        </w:rPr>
        <w:t>5. Financial Quotation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Codevelix offers the complete development scope described in Section 4 as a fixed-price project.</w:t>
      </w:r>
    </w:p>
    <w:p>
      <w:pPr>
        <w:pStyle w:val="Heading2"/>
      </w:pPr>
      <w:r>
        <w:rPr>
          <w:color w:val="0D4761"/>
        </w:rPr>
        <w:t>5.1 Total Project Price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4986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Amount (PKR)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Custom ERP &amp; Manufacturing Management System</w:t>
              <w:br/>
              <w:t>(Full development — Sections 4.1 to 4.7, all 7 phases)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800,000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Professional Services Tax (if applicable)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As per prevailing FBR rules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GRAND TOTAL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PKR 800,000</w:t>
            </w:r>
          </w:p>
        </w:tc>
      </w:tr>
    </w:tbl>
    <w:p/>
    <w:p>
      <w:pPr>
        <w:pStyle w:val="Heading2"/>
      </w:pPr>
      <w:r>
        <w:rPr>
          <w:color w:val="0D4761"/>
        </w:rPr>
        <w:t>5.2 What Is Included in PKR 800,000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Complete custom web ERP development (Laravel + responsive dashboard)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All 6 core modules: HR, Purchase, Inventory, Production, Accounts, Gatepass/Dispatch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Basic POS functionality within Inventory module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Management &amp; department dashboards with alerts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Role-based access, approval workflows, audit trail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PDF/Excel reports and printable documents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Master data import templates + one import cycle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Deployment to client hosting or Codevelix-managed server setup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User training (onsite in Lahore — up to 3 sessions)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30 days post go-live bug-fix support (warranty period)</w:t>
      </w:r>
    </w:p>
    <w:p>
      <w:pPr>
        <w:pStyle w:val="Heading2"/>
      </w:pPr>
      <w:r>
        <w:rPr>
          <w:color w:val="0D4761"/>
        </w:rPr>
        <w:t>5.3 Exclusions (Not Included in PKR 800,000)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Odoo Enterprise licenses, Odoo.sh hosting, or Odoo-related costs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CRM, advanced sales pipeline, Shopify, FBR e-invoicing, courier API integrations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Biometric attendance hardware &amp; device integration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Mobile application (iOS/Android) — web is mobile-responsive only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WhatsApp/SMS/email notification integrations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Historical transactional data migration (prior years) — opening balances only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Barcode scanner hardware, POS terminals, printers (client supplies)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Domain registration, SSL certificate, annual hosting renewal (client cost or separate AMC)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Scope items from Odoo SOW not listed in Section 4 (CRM, Maintenance, advanced POS loyalty, etc.)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Any feature not explicitly listed in Section 4 — subject to Change Request</w:t>
      </w:r>
    </w:p>
    <w:p>
      <w:pPr>
        <w:pStyle w:val="Heading2"/>
      </w:pPr>
      <w:r>
        <w:rPr>
          <w:color w:val="0D4761"/>
        </w:rPr>
        <w:t>5.4 Optional Future Enhancements (Separate Quote)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Enhancement</w:t>
            </w:r>
          </w:p>
        </w:tc>
        <w:tc>
          <w:tcPr>
            <w:tcW w:type="dxa" w:w="4986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Indicative Range (PKR)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Shopify / e-commerce integration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150,000 – 250,000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Biometric attendance integration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80,000 – 120,000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Mobile app (employee self-service / production entry)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200,000 – 350,000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FBR e-invoicing integration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100,000 – 180,000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Advanced POS (loyalty, multi-branch)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120,000 – 200,000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Annual Maintenance Contract (AMC) after warranty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120,000 – 240,000/year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61"/>
        </w:rPr>
        <w:t>6. Payment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493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%</w:t>
            </w:r>
          </w:p>
        </w:tc>
        <w:tc>
          <w:tcPr>
            <w:tcW w:type="dxa" w:w="2493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Amount (PKR)</w:t>
            </w:r>
          </w:p>
        </w:tc>
        <w:tc>
          <w:tcPr>
            <w:tcW w:type="dxa" w:w="2493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Advance — Contract Signing &amp; Project Kick-off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40%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320,000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Signed quotation + advance payment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Mid-Project — After Phase 3 (Purchase &amp; Inventory) Demo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30%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240,000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Client approval of Phases 1–3 modules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Pre Go-Live — After Phase 6 (All Modules) UAT Sign-off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20%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160,000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UAT passed, ready for deployment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Final — Go-Live + 30-Day Warranty Completion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10%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80,000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System live + warranty period complete</w:t>
            </w:r>
          </w:p>
        </w:tc>
      </w:tr>
    </w:tbl>
    <w:p/>
    <w:p>
      <w:pPr>
        <w:pStyle w:val="Heading2"/>
      </w:pPr>
      <w:r>
        <w:rPr>
          <w:color w:val="0D4761"/>
        </w:rPr>
        <w:t>7. Deliverables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Fully functional custom ERP web application (source code owned by client upon full payment)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Deployed production environment + staging environment for testing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Database schema and admin access documentation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User guide / module-wise operation manual (PDF)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Master data import templates (Excel/CSV)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Training sessions for key users (HR, Purchase, Store, Production, Accounts, Dispatch)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30 days post go-live warranty support (bug fixes within agreed scope)</w:t>
      </w:r>
    </w:p>
    <w:p>
      <w:pPr>
        <w:pStyle w:val="Heading2"/>
      </w:pPr>
      <w:r>
        <w:rPr>
          <w:color w:val="0D4761"/>
        </w:rPr>
        <w:t>8. Client Responsibilities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Assign a project focal person and department leads for requirement confirmation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Provide master data (employees, suppliers, products, COA, opening balances) in agreed format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Review and approve modules at each milestone within 5 business days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Provide hosting/server access or approve Codevelix hosting arrangement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Execute UAT and document results before go-live sign-off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Ensure key staff availability for training sessions in Lahore</w:t>
      </w:r>
    </w:p>
    <w:p>
      <w:pPr>
        <w:pStyle w:val="Heading2"/>
      </w:pPr>
      <w:r>
        <w:rPr>
          <w:color w:val="0D4761"/>
        </w:rPr>
        <w:t>9. Timeline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Estimated project duration: 4–5 months from receipt of advance payment and kick-off meeting.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Timeline depends on timely client feedback, data provision, and milestone approvals.</w:t>
      </w:r>
    </w:p>
    <w:p>
      <w:pPr>
        <w:pStyle w:val="Heading2"/>
      </w:pPr>
      <w:r>
        <w:rPr>
          <w:color w:val="0D4761"/>
        </w:rPr>
        <w:t>10. Warranty &amp; Support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30 days free bug-fix support from go-live date covers defects in delivered scope. Enhancements, new features, or items outside Section 4 require a separate Change Request at PKR 5,000/hour or agreed fixed price.</w:t>
      </w:r>
    </w:p>
    <w:p>
      <w:pPr>
        <w:pStyle w:val="Heading2"/>
      </w:pPr>
      <w:r>
        <w:rPr>
          <w:color w:val="0D4761"/>
        </w:rPr>
        <w:t>11. Terms &amp; Conditions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Quotation valid for 30 days from date of issue.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Scope limited to Section 4; changes after sign-off via written Change Request.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Codevelix retains right to use generic non-confidential components in other projects; client data remains confidential.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Full source code and IP transfer to client upon receipt of final payment.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Either party may terminate with 15 days written notice; payment due for work completed to date.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Disputes governed by laws of Pakistan; courts of Lahore have jurisdiction.</w:t>
      </w:r>
    </w:p>
    <w:p>
      <w:r>
        <w:br w:type="page"/>
      </w:r>
    </w:p>
    <w:p>
      <w:pPr>
        <w:pStyle w:val="Heading1"/>
      </w:pPr>
      <w:r>
        <w:rPr>
          <w:color w:val="0D4761"/>
        </w:rPr>
        <w:t>12. Quotation Acceptance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By signing below, the authorised representative of Zeenat Pret (SMC) Pvt Ltd accepts this quotation at PKR 800,000 and authorises Codevelix to commence development upon receipt of the advance payment.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3324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Codevelix</w:t>
            </w:r>
          </w:p>
        </w:tc>
        <w:tc>
          <w:tcPr>
            <w:tcW w:type="dxa" w:w="3324"/>
            <w:shd w:val="clear" w:color="auto" w:fill="0D4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Zeenat Pret (SMC) Pvt Ltd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Authorised Name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Designation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Date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Company Stamp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p/>
    <w:p>
      <w:pPr>
        <w:spacing w:after="120"/>
        <w:jc w:val="center"/>
      </w:pPr>
      <w:r>
        <w:rPr>
          <w:rFonts w:ascii="Calibri" w:hAnsi="Calibri" w:eastAsia="Calibri"/>
          <w:b/>
          <w:sz w:val="22"/>
        </w:rPr>
        <w:t>— End of Quotation —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sz w:val="18"/>
        </w:rPr>
        <w:t>Ref: CVX-DEV-Q-2026-0822-001  |  Codevelix  |  https://codevelix.com  |  info@codevelix.com  |  +92 306 4228502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