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POWER AUTOMATE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8E8"/>
                <w:sz w:val="26"/>
                <w:szCs w:val="26"/>
              </w:rPr>
              <w:t xml:space="preserve">Documentation des Flux d'Automatisation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7FAACC"/>
                <w:sz w:val="21"/>
                <w:szCs w:val="21"/>
              </w:rPr>
              <w:t xml:space="preserve">Contrôle Qualité DRG / Établissement — SharePoint &amp; Power Apps</w:t>
            </w:r>
          </w:p>
        </w:tc>
      </w:tr>
    </w:tbl>
    <w:p>
      <w:pPr>
        <w:spacing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Objet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Automatisation des notifications et mises à jour des champs SharePoint dans le cadre du processus de contrôle et validation entre l'Établissement et la DRG.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Portée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flux Power Automate déclenchés par des modifications SharePoint ou selon une planification horaire de fin de journée.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</w:pPr>
      <w:r>
        <w:t xml:space="preserve"/>
      </w:r>
    </w:p>
    <w:p>
      <w:pPr>
        <w:pStyle w:val="Heading1"/>
        <w:pBdr>
          <w:bottom w:val="single" w:color="4A90C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Vue d'ensemble des flux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L'implémentation repose sur trois flux Power Automate distincts, couvrant l'ensemble du cycle de validation entre l'Établissement et la DRG.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3000"/>
      </w:tblGrid>
      <w:tr>
        <w:trPr>
          <w:tblHeader/>
        </w:trPr>
        <w:tc>
          <w:tcPr>
            <w:tcW w:type="dxa" w:w="6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0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du Flux</w:t>
            </w:r>
          </w:p>
        </w:tc>
        <w:tc>
          <w:tcPr>
            <w:tcW w:type="dxa" w:w="27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30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Traitement Réponse Établissement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Modification SharePoint (Statut conf. 21)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Mise à jour champs 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DRG — Fin de journée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Planification : chaque jour 17h30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récapitulatif à la DRG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Traitement Réponse DRG + Notif. Établissement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Modification SharePoint (Statut conf. 22)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Mise à jour champs 22 + email Établissement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Flux 1 — Traitement de la Réponse Établissement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2.1 Déclencheur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Ce flux est déclenché automatiquement lorsque l'Établissement met à jour le champ « Statut de confirmation 21 » dans la liste SharePoint via Power Apps.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SharePoint — Quand un élément est modifié (liste de contrôle) → Filtrer sur : Statut de confirmation 21 ≠ vide ET modifié par : Utilisateur Établissement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2.2 Logique conditionnelle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Après le déclenchement, une condition est évaluée sur la valeur saisie par l'Établissement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Si OUI</w:t>
            </w:r>
          </w:p>
        </w:tc>
        <w:tc>
          <w:tcPr>
            <w:tcW w:type="dxa" w:w="312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Si NON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Réponse Établissement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= OUI 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Statut de confirmation 21 ← Validé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Réponse Établissement 21_nouveau ← Réponse ancienne 21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Commentaire ← Commentaire saisi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Statut de confirmation 21 ← Non validé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Réponse Établissement 21_nouveau ← Résultat du contrôle 22 (OUI/NON)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Commentaire ← Commentaire saisi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2.3 Étapes détaillées du flux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Déclencheur : Modification SharePoint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Sélectionner l'action « When an item is modified » sur la liste SharePoint cible. Aucun filtre sur le déclencheur n'est nécessaire — la condition sera évaluée à l'intérieur du flux.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Condition : Réponse Établissement = OUI ?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Insérer une action « Condition ». Champ gauche : triggerOutputs()?['body/ReponseEtablissement21'] — Opérateur : est égal à — Valeur droite : OUI (ou la valeur exacte dans SharePoint).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03a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Branche OUI — Mettre à jour l'élément SharePoint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« Update item » avec les champs suivants :
• StatutConfirmation21 = "Validé"
• ReponseEtablissement21_nouveau = triggerOutputs()?['body/ReponseAncienne21']
• Commentaire = triggerOutputs()?['body/Commentaire']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Branche NON — Mettre à jour l'élément SharePoint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« Update item » avec les champs suivants :
• StatutConfirmation21 = "Non validé"
• ReponseEtablissement21_nouveau = triggerOutputs()?['body/ResultatControle22']
• Commentaire = triggerOutputs()?['body/Commentaire']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2.4 Champs SharePoint impliqués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 SharePoint</w:t>
            </w:r>
          </w:p>
        </w:tc>
        <w:tc>
          <w:tcPr>
            <w:tcW w:type="dxa" w:w="2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dans ce flux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Statut de confirmation 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Choix (texte)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Écriture : Validé / Non validé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Réponse Établissement 21_nouveau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 / Choix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Écriture selon condition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Commentaire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 multiligne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Écriture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Réponse ancienne 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 / Choix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Lecture (source)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Résultat du contrôle 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Choix (OUI/NON)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Lecture (source, branche NON)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C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Flux 2 — Notification DRG en fin de journée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3.1 Déclencheur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— Planification (Recurrence) : Chaque jour à 17h30 (ou heure souhaitée). Pas de déclenchement par événement SharePoint.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3.2 Logique du flux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Déclencheur : Récurrence quotidienne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Configurer l'action « Recurrence » : Fréquence = Jour, Intervalle = 1, Heure de début = 17:30:00 (fuseau horaire Europe/Paris).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Récupérer les éléments SharePoint du jour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« Get items » sur la liste SharePoint. Appliquer un filtre OData pour ne récupérer que les lignes traitées aujourd'hui par l'Établissement et non encore validées par la DRG.
Exemple de filtre : StatutConfirmation22 ne 'Validé' and StatutConfirmation21 ne null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Construire la table HTML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« Create HTML table » ou composition manuelle via la fonction join(). Colonnes à inclure : Périmètre, Arrêté, Établissement, Numéro de dossier.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Envoyer l'email à la DRG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« Send an email (V2) » — Office 365 Outlook.
• À : adresse email DRG
• Objet : [Contrôle DRG] Synthèse des dossiers traités — @{formatDateTime(utcNow(), 'dd/MM/yyyy')}
• Corps : voir modèle ci-dessous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3.3 Modèle d'email — DRG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0"/>
                <w:szCs w:val="20"/>
              </w:rPr>
              <w:t xml:space="preserve">Objet : [Contrôle DRG] Synthèse des dossiers traités — JJ/MM/AAAA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Bonjour,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 réponses ont été enregistrées par les Établissements ce jour et nécessitent votre validation.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Voici le récapitulatif des dossiers en attente de validation DRG :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A90C4"/>
                <w:sz w:val="20"/>
                <w:szCs w:val="20"/>
              </w:rPr>
              <w:t xml:space="preserve">[TABLE : Périmètre | Arrêté | Établissement | Numéro de dossier]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Merci de vous connecter à Power Apps pour procéder à la validation.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Cordialement,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Système de notification automatique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3.4 Construction de la table HTML (expression Power Automate)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Dans le corps de l'email (HTML activé), utiliser l'expression suivante pour générer la table dynamiquement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Action : Sélectionner (Select) → créer un tableau JSON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From: outputs('Get_items')?['body/value']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Map: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Périmètre       : item()?['Perimetre']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Arrêté          : item()?['Arrete']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Établissement   : item()?['Etablissement']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Numéro dossier  : item()?['NumeroDossier']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Puis : Action « Créer une table HTML » sur la sortie Select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C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Flux 3 — Traitement Réponse DRG + Notification Établissement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4.1 Déclencheur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SharePoint — Quand un élément est modifié → Filtrer sur : Statut de confirmation 22 ≠ vide ET modifié par : Utilisateur DRG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4.2 Logique conditionnelle — Réponse DRG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Après déclenchement, une condition est évaluée sur la valeur saisie par la DRG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Si OUI</w:t>
            </w:r>
          </w:p>
        </w:tc>
        <w:tc>
          <w:tcPr>
            <w:tcW w:type="dxa" w:w="312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Si NON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Réponse DRG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= OUI 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Statut de confirmation 22 ← Validé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Commentaire 22 ← Commentaire DRG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Résultat contrôle 22_nouveau ← Réponse Établissement 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Statut de confirmation 22 ← Non validé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Résultat contrôle 22_nouveau ← Résultat contrôle 22 (OUI/NON)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Commentaire 22 ← Commentaire DRG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4.3 Étapes détaillées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Déclencheur : Modification SharePoint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« When an item is modified » sur la liste SharePoint. La condition sera évaluée à l'intérieur du flux.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Condition : Réponse DRG = OUI ?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Insérer une action « Condition ». Champ gauche : triggerOutputs()?['body/ReponseDRG'] — Opérateur : est égal à — Valeur : OUI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03a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Branche OUI — Mettre à jour l'élément SharePoint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« Update item » :
• StatutConfirmation22 = "Validé"
• Commentaire22 = triggerOutputs()?['body/CommentaireDRG']
• ResultatControle22_nouveau = triggerOutputs()?['body/ReponseEtablissement21']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Branche NON — Mettre à jour l'élément SharePoint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« Update item » :
• StatutConfirmation22 = "Non validé"
• ResultatControle22_nouveau = triggerOutputs()?['body/ResultatControle22']
• Commentaire22 = triggerOutputs()?['body/CommentaireDRG']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Vérifier la présence d'écarts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« Get items » avec filtre : StatutConfirmation22 ne 'Validé'. Stocker le résultat dans une variable NombreEcarts = length(outputs('Get_items')?['body/value'])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Condition : Écarts restants ?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NombreEcarts &gt; 0 → Envoyer email « Point à traiter » à l'Établissement.
Si NombreEcarts = 0 → Envoyer email « Tout est OK » à l'Établissement.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4.4 Modèles d'emails — Établissement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Email A — Point à traiter (écarts restants)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20"/>
                <w:szCs w:val="20"/>
              </w:rPr>
              <w:t xml:space="preserve">Objet : [Action requise] Des points sont à traiter sur vos dossiers — JJ/MM/AAAA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Bonjour,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Suite au traitement effectué par la DRG ce jour, des écarts subsistent sur vos dossiers et nécessitent votre attention.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Nombre de dossiers avec écarts : @{NombreEcarts}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Merci de vous connecter à Power Apps pour traiter ces points dans les meilleurs délais.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Cordialement,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Système de notification automatique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Email B — Aucun écart (tout est OK)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0"/>
                <w:szCs w:val="20"/>
              </w:rPr>
              <w:t xml:space="preserve">Objet : [Validation] Tous vos dossiers sont conformes — JJ/MM/AAAA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Bonjour,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Nous avons le plaisir de vous informer qu'il n'y a plus aucun écart sur vos dossiers suite au traitement de la DRG.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0"/>
                <w:szCs w:val="20"/>
              </w:rPr>
              <w:t xml:space="preserve">Tous les dossiers sont désormais conformes et validés.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Cordialement,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Système de notification automatique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4.5 Champs SharePoint impliqués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 SharePoint</w:t>
            </w:r>
          </w:p>
        </w:tc>
        <w:tc>
          <w:tcPr>
            <w:tcW w:type="dxa" w:w="2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dans ce flux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Statut de confirmation 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Choix (texte)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Écriture : Validé / Non validé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Commentaire 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 multiligne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Écriture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Résultat contrôle 22_nouveau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 / Choix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Écriture selon condition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Réponse Établissement 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 / Choix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Lecture (source, branche OUI)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Résultat contrôle 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Choix (OUI/NON)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Lecture (source, branche NON)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C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Bonnes pratiques &amp; conseils d'implémentation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Thème</w:t>
            </w:r>
          </w:p>
        </w:tc>
        <w:tc>
          <w:tcPr>
            <w:tcW w:type="dxa" w:w="6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Recommandation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Filtrage du déclencheur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Utiliser la condition Modified By pour ne déclencher les flux que si c'est bien l'acteur attendu (Établissement ou DRG). Évite les boucles infinies.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Nommage des colonnes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Utiliser des noms internes sans espace dans SharePoint (ex. StatutConfirmation21) et des titres affichés en clair dans Power Apps.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Gestion des erreurs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Activer l'option « Configure run after » sur chaque action critique pour gérer les cas d'échec. Ajouter une notification à l'administrateur en cas d'erreur.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Activer « Is HTML » dans l'action Send email pour permettre le rendu de la table et la mise en forme.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Fuseau horaire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Configurer le fuseau Europe/Paris dans la récurrence du Flux 2 et utiliser convertTimeZone() pour les dates affichées dans les emails.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Éviter les boucles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 jamais déclencher Flux 1 et Flux 3 sur le même champ. Séparer strictement les champs écrits par Établissement (21) et DRG (22).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Tester chaque flux en isolation avec des données de test avant mise en production. Utiliser le mode historique pour déboguer.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Récapitulatif des champs SharePoint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60"/>
        <w:gridCol w:w="2800"/>
      </w:tblGrid>
      <w:tr>
        <w:trPr>
          <w:tblHeader/>
        </w:trPr>
        <w:tc>
          <w:tcPr>
            <w:tcW w:type="dxa" w:w="3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Flux</w:t>
            </w:r>
          </w:p>
        </w:tc>
        <w:tc>
          <w:tcPr>
            <w:tcW w:type="dxa" w:w="2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Statut de confirmation 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 (écrit)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Validé / Non validé — saisi par Établissement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Réponse Établissement 21_nouveau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Texte/Choix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 (écrit)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Mise à jour selon la condition OUI/NON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Réponse ancienne 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Texte/Choix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 (lu)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Valeur historique de la réponse Établissement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Commentaire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 (écrit)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Commentaire libre de l'Établissement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Résultat du contrôle 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OUI/NON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F1, F3 (lu)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Résultat du contrôle côté DRG — référence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Statut de confirmation 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F3 (écrit)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Validé / Non validé — saisi par DRG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Commentaire 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F3 (écrit)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Commentaire libre de la DRG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Résultat contrôle 22_nouveau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Texte/Choix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F3 (écrit)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Mise à jour selon la condition OUI/NON DRG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Réponse Établissement 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Texte/Choix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F3 (lu)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Valeur de la réponse Établissement pour F3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Périmètre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 (lu)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Colonne de la table email DRG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Arrêté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 (lu)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Colonne de la table email DRG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Établissement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F3 (lu)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Colonne table email + destinataire notif.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Numéro de dossier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Texte/Numérique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 (lu)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Colonne de la table email DRG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6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/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/>
            <w:left w:val="none"/>
            <w:bottom w:val="single" w:color="4A90C4" w:sz="4"/>
            <w:right w:val="none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5C99"/>
              <w:sz w:val="18"/>
              <w:szCs w:val="18"/>
            </w:rPr>
            <w:t xml:space="preserve">Power Automate — Documentation des Flux</w:t>
          </w:r>
        </w:p>
      </w:tc>
      <w:tc>
        <w:tcPr>
          <w:tcW w:type="dxa" w:w="5040"/>
          <w:tcBorders>
            <w:top w:val="none"/>
            <w:left w:val="none"/>
            <w:bottom w:val="single" w:color="4A90C4" w:sz="4"/>
            <w:right w:val="none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7"/>
              <w:szCs w:val="17"/>
            </w:rPr>
            <w:t xml:space="preserve">Contrôle DRG / Établissement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4A90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2026-04-28T07:17:24.082Z</dcterms:created>
  <dcterms:modified xsi:type="dcterms:W3CDTF">2026-04-28T07:17:24.083Z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