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8F676" w14:textId="43FC3A0A" w:rsidR="00307716" w:rsidRDefault="00DE01A8" w:rsidP="00AD43B1">
      <w:pPr>
        <w:suppressAutoHyphens/>
        <w:spacing w:line="360" w:lineRule="auto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Controlling</w:t>
      </w:r>
      <w:r w:rsidR="00FA7978">
        <w:rPr>
          <w:rFonts w:ascii="Times New Roman" w:hAnsi="Times New Roman" w:cs="Times New Roman"/>
          <w:sz w:val="48"/>
        </w:rPr>
        <w:t xml:space="preserve"> </w:t>
      </w:r>
      <w:r w:rsidR="00C338D6">
        <w:rPr>
          <w:rFonts w:ascii="Times New Roman" w:hAnsi="Times New Roman" w:cs="Times New Roman"/>
          <w:sz w:val="48"/>
        </w:rPr>
        <w:t xml:space="preserve">Molecular Orbital </w:t>
      </w:r>
      <w:r w:rsidR="00A641B3">
        <w:rPr>
          <w:rFonts w:ascii="Times New Roman" w:hAnsi="Times New Roman" w:cs="Times New Roman"/>
          <w:sz w:val="48"/>
        </w:rPr>
        <w:t>G</w:t>
      </w:r>
      <w:r w:rsidR="00FA7978">
        <w:rPr>
          <w:rFonts w:ascii="Times New Roman" w:hAnsi="Times New Roman" w:cs="Times New Roman"/>
          <w:sz w:val="48"/>
        </w:rPr>
        <w:t xml:space="preserve">ating </w:t>
      </w:r>
      <w:r w:rsidR="00851706">
        <w:rPr>
          <w:rFonts w:ascii="Times New Roman" w:hAnsi="Times New Roman" w:cs="Times New Roman"/>
          <w:sz w:val="48"/>
        </w:rPr>
        <w:t xml:space="preserve">in Molecular Junctions </w:t>
      </w:r>
      <w:r w:rsidR="00FA7978">
        <w:rPr>
          <w:rFonts w:ascii="Times New Roman" w:hAnsi="Times New Roman" w:cs="Times New Roman"/>
          <w:sz w:val="48"/>
        </w:rPr>
        <w:t xml:space="preserve">by </w:t>
      </w:r>
      <w:r w:rsidR="003D2AB0">
        <w:rPr>
          <w:rFonts w:ascii="Times New Roman" w:hAnsi="Times New Roman" w:cs="Times New Roman"/>
          <w:sz w:val="48"/>
        </w:rPr>
        <w:t>One CH</w:t>
      </w:r>
      <w:r w:rsidR="003D2AB0" w:rsidRPr="003D2AB0">
        <w:rPr>
          <w:rFonts w:ascii="Times New Roman" w:hAnsi="Times New Roman" w:cs="Times New Roman"/>
          <w:sz w:val="48"/>
          <w:vertAlign w:val="subscript"/>
        </w:rPr>
        <w:t>2</w:t>
      </w:r>
      <w:r w:rsidR="003D2AB0">
        <w:rPr>
          <w:rFonts w:ascii="Times New Roman" w:hAnsi="Times New Roman" w:cs="Times New Roman"/>
          <w:sz w:val="48"/>
        </w:rPr>
        <w:t xml:space="preserve"> Group</w:t>
      </w:r>
    </w:p>
    <w:p w14:paraId="5709F5F1" w14:textId="4E7EA11C" w:rsidR="00AA6C1C" w:rsidRPr="00A26BB9" w:rsidRDefault="00AA6C1C" w:rsidP="00AD43B1">
      <w:pPr>
        <w:suppressAutoHyphens/>
        <w:spacing w:line="360" w:lineRule="auto"/>
        <w:jc w:val="center"/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</w:pPr>
      <w:r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>Ziyu Zhang</w:t>
      </w:r>
      <w:r w:rsidRPr="00A26BB9">
        <w:rPr>
          <w:rFonts w:ascii="Times New Roman" w:eastAsia="MS Mincho" w:hAnsi="Times New Roman" w:cs="Times New Roman"/>
          <w:i/>
          <w:sz w:val="24"/>
          <w:szCs w:val="24"/>
          <w:vertAlign w:val="superscript"/>
          <w:lang w:val="nl-NL" w:eastAsia="he-IL" w:bidi="he-IL"/>
        </w:rPr>
        <w:t>1</w:t>
      </w:r>
      <w:r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 xml:space="preserve">, </w:t>
      </w:r>
      <w:r w:rsidR="0025239E"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 xml:space="preserve">Senthil Kumar </w:t>
      </w:r>
      <w:r w:rsidR="00555B1F"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>Karuppannan</w:t>
      </w:r>
      <w:r w:rsidR="00555B1F" w:rsidRPr="00A26BB9">
        <w:rPr>
          <w:rFonts w:ascii="Times New Roman" w:eastAsia="MS Mincho" w:hAnsi="Times New Roman" w:cs="Times New Roman"/>
          <w:i/>
          <w:sz w:val="24"/>
          <w:szCs w:val="24"/>
          <w:vertAlign w:val="superscript"/>
          <w:lang w:val="nl-NL" w:eastAsia="he-IL" w:bidi="he-IL"/>
        </w:rPr>
        <w:t>1</w:t>
      </w:r>
      <w:r w:rsidR="00555B1F"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 xml:space="preserve">, </w:t>
      </w:r>
      <w:r w:rsidRPr="00A26BB9">
        <w:rPr>
          <w:rFonts w:ascii="Times New Roman" w:eastAsia="MS Mincho" w:hAnsi="Times New Roman" w:cs="Times New Roman"/>
          <w:i/>
          <w:sz w:val="24"/>
          <w:szCs w:val="24"/>
          <w:lang w:val="nl-NL" w:eastAsia="he-IL" w:bidi="he-IL"/>
        </w:rPr>
        <w:t>Christian A. Nijhuis</w:t>
      </w:r>
      <w:r w:rsidRPr="00A26BB9">
        <w:rPr>
          <w:rFonts w:ascii="Times New Roman" w:hAnsi="Times New Roman" w:cs="Times New Roman"/>
          <w:i/>
          <w:sz w:val="24"/>
          <w:szCs w:val="24"/>
          <w:vertAlign w:val="superscript"/>
          <w:lang w:val="nl-NL" w:bidi="he-IL"/>
        </w:rPr>
        <w:t>1,2</w:t>
      </w:r>
      <w:r w:rsidRPr="00A26BB9">
        <w:rPr>
          <w:rFonts w:ascii="Times New Roman" w:eastAsia="MS Mincho" w:hAnsi="Times New Roman" w:cs="Times New Roman"/>
          <w:i/>
          <w:sz w:val="24"/>
          <w:szCs w:val="24"/>
          <w:vertAlign w:val="superscript"/>
          <w:lang w:val="nl-NL" w:eastAsia="he-IL" w:bidi="he-IL"/>
        </w:rPr>
        <w:t>*</w:t>
      </w:r>
    </w:p>
    <w:p w14:paraId="342CFFE2" w14:textId="77777777" w:rsidR="00AA6C1C" w:rsidRPr="0080716A" w:rsidRDefault="00AA6C1C" w:rsidP="00AA6C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16A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80716A">
        <w:rPr>
          <w:rFonts w:ascii="Times New Roman" w:hAnsi="Times New Roman" w:cs="Times New Roman"/>
          <w:sz w:val="24"/>
          <w:szCs w:val="24"/>
        </w:rPr>
        <w:t xml:space="preserve"> Department of Chemistry, National University of Singapore, 3 Science Drive 3, Singapore 117543, Singapore</w:t>
      </w:r>
    </w:p>
    <w:p w14:paraId="3D615911" w14:textId="77777777" w:rsidR="00AA6C1C" w:rsidRPr="00AA6C1C" w:rsidRDefault="00AA6C1C" w:rsidP="00AA6C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16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0716A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80716A">
        <w:rPr>
          <w:rStyle w:val="italic"/>
          <w:rFonts w:ascii="Times New Roman" w:hAnsi="Times New Roman" w:cs="Times New Roman"/>
          <w:sz w:val="24"/>
          <w:szCs w:val="24"/>
        </w:rPr>
        <w:t>Centre for Advanced 2D Materials</w:t>
      </w:r>
      <w:r w:rsidRPr="0080716A">
        <w:rPr>
          <w:rFonts w:ascii="Times New Roman" w:eastAsiaTheme="minorHAnsi" w:hAnsi="Times New Roman" w:cs="Times New Roman"/>
          <w:sz w:val="24"/>
          <w:szCs w:val="24"/>
        </w:rPr>
        <w:t xml:space="preserve"> and Graphene Research Centre, </w:t>
      </w:r>
      <w:r w:rsidRPr="0080716A">
        <w:rPr>
          <w:rFonts w:ascii="Times New Roman" w:hAnsi="Times New Roman" w:cs="Times New Roman"/>
          <w:sz w:val="24"/>
          <w:szCs w:val="24"/>
        </w:rPr>
        <w:t>National University of Singapore, 2 Science Drive 3, Singapore 117542, Singapore</w:t>
      </w:r>
    </w:p>
    <w:p w14:paraId="5AA2C474" w14:textId="77777777" w:rsidR="00AA6C1C" w:rsidRDefault="00AA6C1C" w:rsidP="00AA6C1C">
      <w:pPr>
        <w:suppressAutoHyphens/>
        <w:spacing w:line="360" w:lineRule="auto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15789D5" w14:textId="77777777" w:rsidR="00AA6C1C" w:rsidRPr="0080716A" w:rsidRDefault="00AA6C1C" w:rsidP="00AA6C1C">
      <w:pPr>
        <w:suppressAutoHyphens/>
        <w:spacing w:line="360" w:lineRule="auto"/>
        <w:rPr>
          <w:rFonts w:ascii="Times New Roman" w:eastAsia="MS Mincho" w:hAnsi="Times New Roman" w:cs="Times New Roman"/>
          <w:sz w:val="24"/>
          <w:szCs w:val="24"/>
          <w:lang w:eastAsia="he-IL" w:bidi="he-IL"/>
        </w:rPr>
      </w:pPr>
      <w:r w:rsidRPr="0080716A">
        <w:rPr>
          <w:rFonts w:ascii="Times New Roman" w:eastAsia="MS Mincho" w:hAnsi="Times New Roman" w:cs="Times New Roman"/>
          <w:sz w:val="24"/>
          <w:szCs w:val="24"/>
          <w:lang w:eastAsia="he-IL" w:bidi="he-IL"/>
        </w:rPr>
        <w:t>*Author to whom correspondence should be addressed: chmnca@nus.edu.sg</w:t>
      </w:r>
    </w:p>
    <w:p w14:paraId="064F753E" w14:textId="77777777" w:rsidR="00AA6C1C" w:rsidRPr="0080716A" w:rsidRDefault="00AA6C1C" w:rsidP="00AA6C1C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1517C3A" w14:textId="6CBABB74" w:rsidR="00AA6C1C" w:rsidRDefault="00AA6C1C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80716A">
        <w:rPr>
          <w:rFonts w:ascii="Times New Roman" w:hAnsi="Times New Roman" w:cs="Times New Roman"/>
          <w:i/>
          <w:sz w:val="24"/>
          <w:szCs w:val="24"/>
        </w:rPr>
        <w:t xml:space="preserve">Target journal: </w:t>
      </w:r>
    </w:p>
    <w:p w14:paraId="52B64FC5" w14:textId="371F1182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3DEF7301" w14:textId="261BD1D8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144E1534" w14:textId="1290152E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3C893C69" w14:textId="77DF528C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4D6EACDC" w14:textId="29EA5242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1D627BC1" w14:textId="6632636B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361CE493" w14:textId="0D79BA0A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11E2D4EC" w14:textId="460F198E" w:rsidR="00F832F2" w:rsidRDefault="00F832F2" w:rsidP="007712F0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</w:p>
    <w:p w14:paraId="4C5442CA" w14:textId="77777777" w:rsidR="00F832F2" w:rsidRPr="0080716A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D6BC3B" w14:textId="23B8D930" w:rsidR="00F832F2" w:rsidRDefault="00AA6C1C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TOC:</w:t>
      </w:r>
      <w:r w:rsidR="00F832F2">
        <w:rPr>
          <w:rFonts w:ascii="Times New Roman" w:hAnsi="Times New Roman" w:cs="Times New Roman"/>
          <w:sz w:val="24"/>
          <w:szCs w:val="24"/>
        </w:rPr>
        <w:t xml:space="preserve"> design with the scientific insights and appealing</w:t>
      </w:r>
    </w:p>
    <w:p w14:paraId="0A66F5EC" w14:textId="77777777" w:rsidR="00AA6C1C" w:rsidRDefault="00AA6C1C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Abstract:</w:t>
      </w:r>
    </w:p>
    <w:p w14:paraId="2AF51F19" w14:textId="1E136C49" w:rsidR="00AA6C1C" w:rsidRDefault="00AA6C1C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2E0190" w14:textId="01FED160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B2FE1C" w14:textId="18CB2E6D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C0C332" w14:textId="0F0D2677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8959C8" w14:textId="5E460A1F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FF3781" w14:textId="3D012D73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396998" w14:textId="57930FEE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D7016A" w14:textId="365E2530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C56892" w14:textId="3449837B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45C261" w14:textId="263EBBA9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B2139E" w14:textId="7DA78157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19EADB" w14:textId="63539DF6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DFCE5F" w14:textId="39FCCA7C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F0C4D3" w14:textId="7CBB9AF4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348DB5" w14:textId="2F2D3764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B2BA9C" w14:textId="77777777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B6DD0C" w14:textId="6C47EB1B" w:rsidR="00AA6C1C" w:rsidRDefault="00AA6C1C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6C1C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</w:p>
    <w:p w14:paraId="3A4ADC78" w14:textId="39B83CB3" w:rsidR="00AA6C1C" w:rsidRDefault="000807D6" w:rsidP="007712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712F0">
        <w:rPr>
          <w:rFonts w:ascii="Times New Roman" w:hAnsi="Times New Roman" w:cs="Times New Roman" w:hint="eastAsia"/>
          <w:sz w:val="24"/>
          <w:szCs w:val="24"/>
        </w:rPr>
        <w:t>Objective</w:t>
      </w:r>
      <w:r w:rsidR="007712F0">
        <w:rPr>
          <w:rFonts w:ascii="Times New Roman" w:hAnsi="Times New Roman" w:cs="Times New Roman" w:hint="eastAsia"/>
          <w:sz w:val="24"/>
          <w:szCs w:val="24"/>
        </w:rPr>
        <w:t>:</w:t>
      </w:r>
    </w:p>
    <w:p w14:paraId="3F40F06B" w14:textId="17C43FBC" w:rsidR="005E10A0" w:rsidRDefault="00BE0040" w:rsidP="0081504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been discovered that when a</w:t>
      </w:r>
      <w:r w:rsidR="006F4A7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4A72">
        <w:rPr>
          <w:rFonts w:ascii="Times New Roman" w:hAnsi="Times New Roman" w:cs="Times New Roman"/>
          <w:sz w:val="24"/>
          <w:szCs w:val="24"/>
        </w:rPr>
        <w:t>electron donor (</w:t>
      </w:r>
      <w:r>
        <w:rPr>
          <w:rFonts w:ascii="Times New Roman" w:hAnsi="Times New Roman" w:cs="Times New Roman"/>
          <w:sz w:val="24"/>
          <w:szCs w:val="24"/>
        </w:rPr>
        <w:t>ferrocene</w:t>
      </w:r>
      <w:r w:rsidR="006F4A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3C1">
        <w:rPr>
          <w:rFonts w:ascii="Times New Roman" w:hAnsi="Times New Roman" w:cs="Times New Roman"/>
          <w:sz w:val="24"/>
          <w:szCs w:val="24"/>
        </w:rPr>
        <w:t xml:space="preserve">directly connects </w:t>
      </w:r>
      <w:commentRangeStart w:id="0"/>
      <w:r w:rsidR="009253C1">
        <w:rPr>
          <w:rFonts w:ascii="Times New Roman" w:hAnsi="Times New Roman" w:cs="Times New Roman"/>
          <w:sz w:val="24"/>
          <w:szCs w:val="24"/>
        </w:rPr>
        <w:t>to</w:t>
      </w:r>
      <w:commentRangeEnd w:id="0"/>
      <w:r w:rsidR="00F832F2">
        <w:rPr>
          <w:rStyle w:val="CommentReference"/>
        </w:rPr>
        <w:commentReference w:id="0"/>
      </w:r>
      <w:r w:rsidR="009253C1">
        <w:rPr>
          <w:rFonts w:ascii="Times New Roman" w:hAnsi="Times New Roman" w:cs="Times New Roman"/>
          <w:sz w:val="24"/>
          <w:szCs w:val="24"/>
        </w:rPr>
        <w:t xml:space="preserve"> </w:t>
      </w:r>
      <w:r w:rsidR="00E27092">
        <w:rPr>
          <w:rFonts w:ascii="Times New Roman" w:hAnsi="Times New Roman" w:cs="Times New Roman"/>
          <w:sz w:val="24"/>
          <w:szCs w:val="24"/>
        </w:rPr>
        <w:t>a</w:t>
      </w:r>
      <w:r w:rsidR="006F4A72">
        <w:rPr>
          <w:rFonts w:ascii="Times New Roman" w:hAnsi="Times New Roman" w:cs="Times New Roman"/>
          <w:sz w:val="24"/>
          <w:szCs w:val="24"/>
        </w:rPr>
        <w:t>n acceptor (</w:t>
      </w:r>
      <w:r w:rsidR="0037025C">
        <w:rPr>
          <w:rFonts w:ascii="Times New Roman" w:hAnsi="Times New Roman" w:cs="Times New Roman"/>
          <w:sz w:val="24"/>
          <w:szCs w:val="24"/>
        </w:rPr>
        <w:t xml:space="preserve">phenyl-based </w:t>
      </w:r>
      <w:r w:rsidR="009253C1">
        <w:rPr>
          <w:rFonts w:ascii="Times New Roman" w:hAnsi="Times New Roman" w:cs="Times New Roman"/>
          <w:sz w:val="24"/>
          <w:szCs w:val="24"/>
        </w:rPr>
        <w:t xml:space="preserve">aromatic </w:t>
      </w:r>
      <w:r w:rsidR="0037025C">
        <w:rPr>
          <w:rFonts w:ascii="Times New Roman" w:hAnsi="Times New Roman" w:cs="Times New Roman"/>
          <w:sz w:val="24"/>
          <w:szCs w:val="24"/>
        </w:rPr>
        <w:t>unit</w:t>
      </w:r>
      <w:r w:rsidR="006F4A72">
        <w:rPr>
          <w:rFonts w:ascii="Times New Roman" w:hAnsi="Times New Roman" w:cs="Times New Roman"/>
          <w:sz w:val="24"/>
          <w:szCs w:val="24"/>
        </w:rPr>
        <w:t>)</w:t>
      </w:r>
      <w:r w:rsidR="00FF00A8">
        <w:rPr>
          <w:rFonts w:ascii="Times New Roman" w:hAnsi="Times New Roman" w:cs="Times New Roman"/>
          <w:sz w:val="24"/>
          <w:szCs w:val="24"/>
        </w:rPr>
        <w:t xml:space="preserve">, the molecular orbital of those two moieties </w:t>
      </w:r>
      <w:r w:rsidR="00A25197">
        <w:rPr>
          <w:rFonts w:ascii="Times New Roman" w:hAnsi="Times New Roman" w:cs="Times New Roman"/>
          <w:sz w:val="24"/>
          <w:szCs w:val="24"/>
        </w:rPr>
        <w:t xml:space="preserve">can affect each other </w:t>
      </w:r>
      <w:r w:rsidR="006F4A72">
        <w:rPr>
          <w:rFonts w:ascii="Times New Roman" w:hAnsi="Times New Roman" w:cs="Times New Roman"/>
          <w:sz w:val="24"/>
          <w:szCs w:val="24"/>
        </w:rPr>
        <w:t xml:space="preserve">when </w:t>
      </w:r>
      <w:r w:rsidR="000C1C7C">
        <w:rPr>
          <w:rFonts w:ascii="Times New Roman" w:hAnsi="Times New Roman" w:cs="Times New Roman"/>
          <w:sz w:val="24"/>
          <w:szCs w:val="24"/>
        </w:rPr>
        <w:t>one of them is charged</w:t>
      </w:r>
      <w:r w:rsidR="00E27092">
        <w:rPr>
          <w:rFonts w:ascii="Times New Roman" w:hAnsi="Times New Roman" w:cs="Times New Roman"/>
          <w:sz w:val="24"/>
          <w:szCs w:val="24"/>
        </w:rPr>
        <w:t>.</w:t>
      </w:r>
      <w:r w:rsidR="0037025C">
        <w:rPr>
          <w:rFonts w:ascii="Times New Roman" w:hAnsi="Times New Roman" w:cs="Times New Roman"/>
          <w:sz w:val="24"/>
          <w:szCs w:val="24"/>
        </w:rPr>
        <w:t xml:space="preserve"> </w:t>
      </w:r>
      <w:r w:rsidR="00E27092">
        <w:rPr>
          <w:rFonts w:ascii="Times New Roman" w:hAnsi="Times New Roman" w:cs="Times New Roman"/>
          <w:sz w:val="24"/>
          <w:szCs w:val="24"/>
        </w:rPr>
        <w:t xml:space="preserve">This effect </w:t>
      </w:r>
      <w:r w:rsidR="00F85498">
        <w:rPr>
          <w:rFonts w:ascii="Times New Roman" w:hAnsi="Times New Roman" w:cs="Times New Roman"/>
          <w:sz w:val="24"/>
          <w:szCs w:val="24"/>
        </w:rPr>
        <w:t>is referred to</w:t>
      </w:r>
      <w:r w:rsidR="00E27092">
        <w:rPr>
          <w:rFonts w:ascii="Times New Roman" w:hAnsi="Times New Roman" w:cs="Times New Roman"/>
          <w:sz w:val="24"/>
          <w:szCs w:val="24"/>
        </w:rPr>
        <w:t xml:space="preserve"> </w:t>
      </w:r>
      <w:r w:rsidR="00F85498">
        <w:rPr>
          <w:rFonts w:ascii="Times New Roman" w:hAnsi="Times New Roman" w:cs="Times New Roman"/>
          <w:sz w:val="24"/>
          <w:szCs w:val="24"/>
        </w:rPr>
        <w:t>intramolecular gating because part of the molecule</w:t>
      </w:r>
      <w:r w:rsidR="0078623F">
        <w:rPr>
          <w:rFonts w:ascii="Times New Roman" w:hAnsi="Times New Roman" w:cs="Times New Roman"/>
          <w:sz w:val="24"/>
          <w:szCs w:val="24"/>
        </w:rPr>
        <w:t xml:space="preserve"> acts</w:t>
      </w:r>
      <w:r w:rsidR="00E27092">
        <w:rPr>
          <w:rFonts w:ascii="Times New Roman" w:hAnsi="Times New Roman" w:cs="Times New Roman"/>
          <w:sz w:val="24"/>
          <w:szCs w:val="24"/>
        </w:rPr>
        <w:t xml:space="preserve"> as a gat</w:t>
      </w:r>
      <w:r w:rsidR="0078623F">
        <w:rPr>
          <w:rFonts w:ascii="Times New Roman" w:hAnsi="Times New Roman" w:cs="Times New Roman"/>
          <w:sz w:val="24"/>
          <w:szCs w:val="24"/>
        </w:rPr>
        <w:t>e</w:t>
      </w:r>
      <w:r w:rsidR="00E27092">
        <w:rPr>
          <w:rFonts w:ascii="Times New Roman" w:hAnsi="Times New Roman" w:cs="Times New Roman"/>
          <w:sz w:val="24"/>
          <w:szCs w:val="24"/>
        </w:rPr>
        <w:t xml:space="preserve"> electrode</w:t>
      </w:r>
      <w:r w:rsidR="0008273F">
        <w:rPr>
          <w:rFonts w:ascii="Times New Roman" w:hAnsi="Times New Roman" w:cs="Times New Roman"/>
          <w:sz w:val="24"/>
          <w:szCs w:val="24"/>
        </w:rPr>
        <w:t xml:space="preserve"> to </w:t>
      </w:r>
      <w:r w:rsidR="00F93D97">
        <w:rPr>
          <w:rFonts w:ascii="Times New Roman" w:hAnsi="Times New Roman" w:cs="Times New Roman"/>
          <w:sz w:val="24"/>
          <w:szCs w:val="24"/>
        </w:rPr>
        <w:t>affect the molecular orbital energy level of the other.</w:t>
      </w:r>
      <w:r w:rsidR="00F760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43DC2F" w14:textId="77679C63" w:rsidR="008116E8" w:rsidRPr="005172D1" w:rsidRDefault="005B799F" w:rsidP="005172D1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F93D97">
        <w:rPr>
          <w:rFonts w:ascii="Times New Roman" w:hAnsi="Times New Roman" w:cs="Times New Roman"/>
          <w:sz w:val="24"/>
          <w:szCs w:val="24"/>
        </w:rPr>
        <w:t>are</w:t>
      </w:r>
      <w:r w:rsidR="00EF31D6">
        <w:rPr>
          <w:rFonts w:ascii="Times New Roman" w:hAnsi="Times New Roman" w:cs="Times New Roman"/>
          <w:sz w:val="24"/>
          <w:szCs w:val="24"/>
        </w:rPr>
        <w:t xml:space="preserve"> </w:t>
      </w:r>
      <w:r w:rsidR="00F93D97">
        <w:rPr>
          <w:rFonts w:ascii="Times New Roman" w:hAnsi="Times New Roman" w:cs="Times New Roman"/>
          <w:sz w:val="24"/>
          <w:szCs w:val="24"/>
        </w:rPr>
        <w:t xml:space="preserve">further </w:t>
      </w:r>
      <w:r w:rsidR="00EF31D6">
        <w:rPr>
          <w:rFonts w:ascii="Times New Roman" w:hAnsi="Times New Roman" w:cs="Times New Roman"/>
          <w:sz w:val="24"/>
          <w:szCs w:val="24"/>
        </w:rPr>
        <w:t>investigat</w:t>
      </w:r>
      <w:r w:rsidR="00F93D97">
        <w:rPr>
          <w:rFonts w:ascii="Times New Roman" w:hAnsi="Times New Roman" w:cs="Times New Roman"/>
          <w:sz w:val="24"/>
          <w:szCs w:val="24"/>
        </w:rPr>
        <w:t>ing</w:t>
      </w:r>
      <w:r w:rsidR="00EF31D6">
        <w:rPr>
          <w:rFonts w:ascii="Times New Roman" w:hAnsi="Times New Roman" w:cs="Times New Roman"/>
          <w:sz w:val="24"/>
          <w:szCs w:val="24"/>
        </w:rPr>
        <w:t xml:space="preserve"> </w:t>
      </w:r>
      <w:r w:rsidR="00EE636E">
        <w:rPr>
          <w:rFonts w:ascii="Times New Roman" w:hAnsi="Times New Roman" w:cs="Times New Roman"/>
          <w:sz w:val="24"/>
          <w:szCs w:val="24"/>
        </w:rPr>
        <w:t xml:space="preserve">this </w:t>
      </w:r>
      <w:r w:rsidR="00F93D97">
        <w:rPr>
          <w:rFonts w:ascii="Times New Roman" w:hAnsi="Times New Roman" w:cs="Times New Roman"/>
          <w:sz w:val="24"/>
          <w:szCs w:val="24"/>
        </w:rPr>
        <w:t xml:space="preserve">effect by incorporating </w:t>
      </w:r>
      <w:r w:rsidR="00DC0D41">
        <w:rPr>
          <w:rFonts w:ascii="Times New Roman" w:hAnsi="Times New Roman" w:cs="Times New Roman"/>
          <w:sz w:val="24"/>
          <w:szCs w:val="24"/>
        </w:rPr>
        <w:t xml:space="preserve">a conjugated oligophenylene ethynylene (OPE) chain </w:t>
      </w:r>
      <w:r w:rsidR="000716AD">
        <w:rPr>
          <w:rFonts w:ascii="Times New Roman" w:hAnsi="Times New Roman" w:cs="Times New Roman"/>
          <w:sz w:val="24"/>
          <w:szCs w:val="24"/>
        </w:rPr>
        <w:t xml:space="preserve">as </w:t>
      </w:r>
      <w:r w:rsidR="002979FE">
        <w:rPr>
          <w:rFonts w:ascii="Times New Roman" w:hAnsi="Times New Roman" w:cs="Times New Roman"/>
          <w:sz w:val="24"/>
          <w:szCs w:val="24"/>
        </w:rPr>
        <w:t xml:space="preserve">the acceptor. </w:t>
      </w:r>
      <w:r w:rsidR="00A94E63">
        <w:rPr>
          <w:rFonts w:ascii="Times New Roman" w:hAnsi="Times New Roman" w:cs="Times New Roman"/>
          <w:sz w:val="24"/>
          <w:szCs w:val="24"/>
        </w:rPr>
        <w:t xml:space="preserve">We </w:t>
      </w:r>
      <w:r w:rsidR="00A02604">
        <w:rPr>
          <w:rFonts w:ascii="Times New Roman" w:hAnsi="Times New Roman" w:cs="Times New Roman"/>
          <w:sz w:val="24"/>
          <w:szCs w:val="24"/>
        </w:rPr>
        <w:t>have designed the structures to have varying degrees of conjugation</w:t>
      </w:r>
      <w:r w:rsidR="0031648B">
        <w:rPr>
          <w:rFonts w:ascii="Times New Roman" w:hAnsi="Times New Roman" w:cs="Times New Roman"/>
          <w:sz w:val="24"/>
          <w:szCs w:val="24"/>
        </w:rPr>
        <w:t>s</w:t>
      </w:r>
      <w:r w:rsidR="00A02604">
        <w:rPr>
          <w:rFonts w:ascii="Times New Roman" w:hAnsi="Times New Roman" w:cs="Times New Roman"/>
          <w:sz w:val="24"/>
          <w:szCs w:val="24"/>
        </w:rPr>
        <w:t xml:space="preserve">, both </w:t>
      </w:r>
      <w:r w:rsidR="0031648B">
        <w:rPr>
          <w:rFonts w:ascii="Times New Roman" w:hAnsi="Times New Roman" w:cs="Times New Roman"/>
          <w:sz w:val="24"/>
          <w:szCs w:val="24"/>
        </w:rPr>
        <w:t>within the molecules and between the molecules and the electrode</w:t>
      </w:r>
      <w:r w:rsidR="007F1A68">
        <w:rPr>
          <w:rFonts w:ascii="Times New Roman" w:hAnsi="Times New Roman" w:cs="Times New Roman"/>
          <w:sz w:val="24"/>
          <w:szCs w:val="24"/>
        </w:rPr>
        <w:t>s</w:t>
      </w:r>
      <w:r w:rsidR="0031648B">
        <w:rPr>
          <w:rFonts w:ascii="Times New Roman" w:hAnsi="Times New Roman" w:cs="Times New Roman"/>
          <w:sz w:val="24"/>
          <w:szCs w:val="24"/>
        </w:rPr>
        <w:t>.</w:t>
      </w:r>
      <w:r w:rsidR="007F1A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75FD9" w14:textId="73EAF6BC" w:rsidR="000807D6" w:rsidRDefault="000E6BEF" w:rsidP="007712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we did?</w:t>
      </w:r>
    </w:p>
    <w:p w14:paraId="50EE9803" w14:textId="7CC6C140" w:rsidR="0053261A" w:rsidRDefault="00234FCF" w:rsidP="000E6BE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" w:name="OLE_LINK13"/>
      <w:bookmarkStart w:id="2" w:name="OLE_LINK14"/>
      <w:r>
        <w:rPr>
          <w:rFonts w:ascii="Times New Roman" w:hAnsi="Times New Roman" w:cs="Times New Roman"/>
          <w:sz w:val="24"/>
          <w:szCs w:val="24"/>
        </w:rPr>
        <w:t xml:space="preserve">We have grown </w:t>
      </w:r>
      <w:r w:rsidR="00A57974">
        <w:rPr>
          <w:rFonts w:ascii="Times New Roman" w:hAnsi="Times New Roman" w:cs="Times New Roman"/>
          <w:sz w:val="24"/>
          <w:szCs w:val="24"/>
        </w:rPr>
        <w:t>and characteri</w:t>
      </w:r>
      <w:r w:rsidR="00E8580C">
        <w:rPr>
          <w:rFonts w:ascii="Times New Roman" w:hAnsi="Times New Roman" w:cs="Times New Roman"/>
          <w:sz w:val="24"/>
          <w:szCs w:val="24"/>
        </w:rPr>
        <w:t>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6C7A">
        <w:rPr>
          <w:rFonts w:ascii="Times New Roman" w:hAnsi="Times New Roman" w:cs="Times New Roman"/>
          <w:sz w:val="24"/>
          <w:szCs w:val="24"/>
        </w:rPr>
        <w:t xml:space="preserve">self-assembled monolayers (SAMs) </w:t>
      </w:r>
      <w:r w:rsidR="0012678C">
        <w:rPr>
          <w:rFonts w:ascii="Times New Roman" w:hAnsi="Times New Roman" w:cs="Times New Roman"/>
          <w:sz w:val="24"/>
          <w:szCs w:val="24"/>
        </w:rPr>
        <w:t>with the structure</w:t>
      </w:r>
      <w:r w:rsidR="006E2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8C">
        <w:rPr>
          <w:rFonts w:ascii="Times New Roman" w:hAnsi="Times New Roman" w:cs="Times New Roman"/>
          <w:sz w:val="24"/>
          <w:szCs w:val="24"/>
        </w:rPr>
        <w:t>Au</w:t>
      </w:r>
      <w:r w:rsidR="0012678C" w:rsidRPr="00C344E3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 w:rsidR="0012678C">
        <w:rPr>
          <w:rFonts w:ascii="Times New Roman" w:hAnsi="Times New Roman" w:cs="Times New Roman"/>
          <w:sz w:val="24"/>
          <w:szCs w:val="24"/>
        </w:rPr>
        <w:t>-S-</w:t>
      </w:r>
      <w:r w:rsidR="0053261A">
        <w:rPr>
          <w:rFonts w:ascii="Times New Roman" w:hAnsi="Times New Roman" w:cs="Times New Roman"/>
          <w:sz w:val="24"/>
          <w:szCs w:val="24"/>
        </w:rPr>
        <w:t>(Ph-C≡C)</w:t>
      </w:r>
      <w:r w:rsidR="0053261A" w:rsidRPr="00C344E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53261A">
        <w:rPr>
          <w:rFonts w:ascii="Times New Roman" w:hAnsi="Times New Roman" w:cs="Times New Roman"/>
          <w:sz w:val="24"/>
          <w:szCs w:val="24"/>
        </w:rPr>
        <w:t xml:space="preserve">-Fc </w:t>
      </w:r>
      <w:r w:rsidR="00EF5714">
        <w:rPr>
          <w:rFonts w:ascii="Times New Roman" w:hAnsi="Times New Roman" w:cs="Times New Roman"/>
          <w:sz w:val="24"/>
          <w:szCs w:val="24"/>
        </w:rPr>
        <w:t>(</w:t>
      </w:r>
      <w:r w:rsidR="00380424">
        <w:rPr>
          <w:rFonts w:ascii="Times New Roman" w:hAnsi="Times New Roman" w:cs="Times New Roman"/>
          <w:sz w:val="24"/>
          <w:szCs w:val="24"/>
        </w:rPr>
        <w:t>n = 1-3</w:t>
      </w:r>
      <w:r w:rsidR="00EF5714">
        <w:rPr>
          <w:rFonts w:ascii="Times New Roman" w:hAnsi="Times New Roman" w:cs="Times New Roman"/>
          <w:sz w:val="24"/>
          <w:szCs w:val="24"/>
        </w:rPr>
        <w:t xml:space="preserve">) </w:t>
      </w:r>
      <w:r w:rsidR="0053261A">
        <w:rPr>
          <w:rFonts w:ascii="Times New Roman" w:hAnsi="Times New Roman" w:cs="Times New Roman"/>
          <w:sz w:val="24"/>
          <w:szCs w:val="24"/>
        </w:rPr>
        <w:t>and Au</w:t>
      </w:r>
      <w:r w:rsidR="0053261A" w:rsidRPr="00C344E3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r w:rsidR="0053261A">
        <w:rPr>
          <w:rFonts w:ascii="Times New Roman" w:hAnsi="Times New Roman" w:cs="Times New Roman"/>
          <w:sz w:val="24"/>
          <w:szCs w:val="24"/>
        </w:rPr>
        <w:t>-S-CH</w:t>
      </w:r>
      <w:r w:rsidR="0053261A" w:rsidRPr="00C344E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3261A">
        <w:rPr>
          <w:rFonts w:ascii="Times New Roman" w:hAnsi="Times New Roman" w:cs="Times New Roman"/>
          <w:sz w:val="24"/>
          <w:szCs w:val="24"/>
        </w:rPr>
        <w:t>-(Ph-C≡C)</w:t>
      </w:r>
      <w:r w:rsidR="0053261A" w:rsidRPr="00C344E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53261A">
        <w:rPr>
          <w:rFonts w:ascii="Times New Roman" w:hAnsi="Times New Roman" w:cs="Times New Roman"/>
          <w:sz w:val="24"/>
          <w:szCs w:val="24"/>
        </w:rPr>
        <w:t>-Fc</w:t>
      </w:r>
      <w:r w:rsidR="00380424">
        <w:rPr>
          <w:rFonts w:ascii="Times New Roman" w:hAnsi="Times New Roman" w:cs="Times New Roman"/>
          <w:sz w:val="24"/>
          <w:szCs w:val="24"/>
        </w:rPr>
        <w:t xml:space="preserve"> (n = 1-3)</w:t>
      </w:r>
      <w:r w:rsidR="009B5072">
        <w:rPr>
          <w:rFonts w:ascii="Times New Roman" w:hAnsi="Times New Roman" w:cs="Times New Roman"/>
          <w:sz w:val="24"/>
          <w:szCs w:val="24"/>
        </w:rPr>
        <w:t xml:space="preserve">, abbreviated as </w:t>
      </w:r>
      <w:proofErr w:type="spellStart"/>
      <w:r w:rsidR="009B5072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9B507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B5072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9B5072">
        <w:rPr>
          <w:rFonts w:ascii="Times New Roman" w:hAnsi="Times New Roman" w:cs="Times New Roman"/>
          <w:sz w:val="24"/>
          <w:szCs w:val="24"/>
        </w:rPr>
        <w:t xml:space="preserve"> respectively. </w:t>
      </w:r>
    </w:p>
    <w:p w14:paraId="7B611235" w14:textId="1E504C4E" w:rsidR="00753B78" w:rsidRPr="00320617" w:rsidRDefault="00753B78" w:rsidP="0032061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</w:t>
      </w:r>
      <w:r w:rsidR="004F4BF9">
        <w:rPr>
          <w:rFonts w:ascii="Times New Roman" w:hAnsi="Times New Roman" w:cs="Times New Roman"/>
          <w:sz w:val="24"/>
          <w:szCs w:val="24"/>
        </w:rPr>
        <w:t xml:space="preserve">fabricated </w:t>
      </w:r>
      <w:r w:rsidR="008E44C2">
        <w:rPr>
          <w:rFonts w:ascii="Times New Roman" w:hAnsi="Times New Roman" w:cs="Times New Roman"/>
          <w:sz w:val="24"/>
          <w:szCs w:val="24"/>
        </w:rPr>
        <w:t>the SAM-based junctions using</w:t>
      </w:r>
      <w:r w:rsidR="00E4293A">
        <w:rPr>
          <w:rFonts w:ascii="Times New Roman" w:hAnsi="Times New Roman" w:cs="Times New Roman"/>
          <w:sz w:val="24"/>
          <w:szCs w:val="24"/>
        </w:rPr>
        <w:t xml:space="preserve"> </w:t>
      </w:r>
      <w:r w:rsidR="00AD473C">
        <w:rPr>
          <w:rFonts w:ascii="Times New Roman" w:hAnsi="Times New Roman" w:cs="Times New Roman"/>
          <w:sz w:val="24"/>
          <w:szCs w:val="24"/>
        </w:rPr>
        <w:t>a</w:t>
      </w:r>
      <w:r w:rsidR="008E44C2">
        <w:rPr>
          <w:rFonts w:ascii="Times New Roman" w:hAnsi="Times New Roman" w:cs="Times New Roman"/>
          <w:sz w:val="24"/>
          <w:szCs w:val="24"/>
        </w:rPr>
        <w:t xml:space="preserve"> </w:t>
      </w:r>
      <w:r w:rsidR="00E4293A">
        <w:rPr>
          <w:rFonts w:ascii="Times New Roman" w:hAnsi="Times New Roman" w:cs="Times New Roman"/>
          <w:sz w:val="24"/>
          <w:szCs w:val="24"/>
        </w:rPr>
        <w:t>eutectic gallium-indium alloy (</w:t>
      </w:r>
      <w:proofErr w:type="spellStart"/>
      <w:r w:rsidR="008E44C2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E4293A">
        <w:rPr>
          <w:rFonts w:ascii="Times New Roman" w:hAnsi="Times New Roman" w:cs="Times New Roman"/>
          <w:sz w:val="24"/>
          <w:szCs w:val="24"/>
        </w:rPr>
        <w:t>)</w:t>
      </w:r>
      <w:r w:rsidR="008E44C2">
        <w:rPr>
          <w:rFonts w:ascii="Times New Roman" w:hAnsi="Times New Roman" w:cs="Times New Roman"/>
          <w:sz w:val="24"/>
          <w:szCs w:val="24"/>
        </w:rPr>
        <w:t xml:space="preserve"> as the top electrode</w:t>
      </w:r>
      <w:r w:rsidR="00A042E8">
        <w:rPr>
          <w:rFonts w:ascii="Times New Roman" w:hAnsi="Times New Roman" w:cs="Times New Roman"/>
          <w:sz w:val="24"/>
          <w:szCs w:val="24"/>
        </w:rPr>
        <w:t xml:space="preserve"> </w:t>
      </w:r>
      <w:r w:rsidR="00951D75">
        <w:rPr>
          <w:rFonts w:ascii="Times New Roman" w:hAnsi="Times New Roman" w:cs="Times New Roman"/>
          <w:sz w:val="24"/>
          <w:szCs w:val="24"/>
        </w:rPr>
        <w:t xml:space="preserve">(Figure 1) </w:t>
      </w:r>
      <w:r w:rsidR="00A042E8">
        <w:rPr>
          <w:rFonts w:ascii="Times New Roman" w:hAnsi="Times New Roman" w:cs="Times New Roman"/>
          <w:sz w:val="24"/>
          <w:szCs w:val="24"/>
        </w:rPr>
        <w:t xml:space="preserve">and </w:t>
      </w:r>
      <w:r w:rsidR="00890521">
        <w:rPr>
          <w:rFonts w:ascii="Times New Roman" w:hAnsi="Times New Roman" w:cs="Times New Roman"/>
          <w:sz w:val="24"/>
          <w:szCs w:val="24"/>
        </w:rPr>
        <w:t xml:space="preserve">measured their </w:t>
      </w:r>
      <w:r w:rsidR="008E44C2">
        <w:rPr>
          <w:rFonts w:ascii="Times New Roman" w:hAnsi="Times New Roman" w:cs="Times New Roman"/>
          <w:sz w:val="24"/>
          <w:szCs w:val="24"/>
        </w:rPr>
        <w:t xml:space="preserve">J-V response at </w:t>
      </w:r>
      <w:r w:rsidR="009B5072">
        <w:rPr>
          <w:rFonts w:ascii="Times New Roman" w:hAnsi="Times New Roman" w:cs="Times New Roman"/>
          <w:sz w:val="24"/>
          <w:szCs w:val="24"/>
        </w:rPr>
        <w:t xml:space="preserve">-1 to +1 bias. </w:t>
      </w:r>
      <w:r w:rsidR="00320617">
        <w:rPr>
          <w:rFonts w:ascii="Times New Roman" w:hAnsi="Times New Roman" w:cs="Times New Roman"/>
          <w:sz w:val="24"/>
          <w:szCs w:val="24"/>
        </w:rPr>
        <w:t xml:space="preserve">We have then systematically studied the temperature dependency of the charge transport </w:t>
      </w:r>
      <w:r w:rsidR="00725228">
        <w:rPr>
          <w:rFonts w:ascii="Times New Roman" w:hAnsi="Times New Roman" w:cs="Times New Roman"/>
          <w:sz w:val="24"/>
          <w:szCs w:val="24"/>
        </w:rPr>
        <w:t>in these junctions and obtain the activation energ</w:t>
      </w:r>
      <w:r w:rsidR="007274B0">
        <w:rPr>
          <w:rFonts w:ascii="Times New Roman" w:hAnsi="Times New Roman" w:cs="Times New Roman"/>
          <w:sz w:val="24"/>
          <w:szCs w:val="24"/>
        </w:rPr>
        <w:t>ies across th</w:t>
      </w:r>
      <w:r w:rsidR="00AD473C">
        <w:rPr>
          <w:rFonts w:ascii="Times New Roman" w:hAnsi="Times New Roman" w:cs="Times New Roman"/>
          <w:sz w:val="24"/>
          <w:szCs w:val="24"/>
        </w:rPr>
        <w:t>is</w:t>
      </w:r>
      <w:r w:rsidR="007274B0">
        <w:rPr>
          <w:rFonts w:ascii="Times New Roman" w:hAnsi="Times New Roman" w:cs="Times New Roman"/>
          <w:sz w:val="24"/>
          <w:szCs w:val="24"/>
        </w:rPr>
        <w:t xml:space="preserve"> bias window</w:t>
      </w:r>
      <w:r w:rsidR="00320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E433C8" w14:textId="77777777" w:rsidR="000E6BEF" w:rsidRDefault="000E6BEF" w:rsidP="000E6BEF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bias dependence of the activation energy </w:t>
      </w:r>
      <w:proofErr w:type="spellStart"/>
      <w:r w:rsidRPr="00011F4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011F4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a bell-shaped relationship, which does not fit into either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Landauer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Marcus theory. This phenomenon can be explained by the work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Nitzan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FE5708" w14:textId="10073297" w:rsidR="006618B0" w:rsidRDefault="004B6213" w:rsidP="0081504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the neutral stage of the molecules,</w:t>
      </w:r>
      <w:r w:rsidR="006618B0">
        <w:rPr>
          <w:rFonts w:ascii="Times New Roman" w:hAnsi="Times New Roman" w:cs="Times New Roman"/>
          <w:sz w:val="24"/>
          <w:szCs w:val="24"/>
        </w:rPr>
        <w:t xml:space="preserve"> the LUMO</w:t>
      </w:r>
      <w:r>
        <w:rPr>
          <w:rFonts w:ascii="Times New Roman" w:hAnsi="Times New Roman" w:cs="Times New Roman"/>
          <w:sz w:val="24"/>
          <w:szCs w:val="24"/>
        </w:rPr>
        <w:t>s</w:t>
      </w:r>
      <w:r w:rsidR="006618B0">
        <w:rPr>
          <w:rFonts w:ascii="Times New Roman" w:hAnsi="Times New Roman" w:cs="Times New Roman"/>
          <w:sz w:val="24"/>
          <w:szCs w:val="24"/>
        </w:rPr>
        <w:t xml:space="preserve"> </w:t>
      </w:r>
      <w:r w:rsidR="00DA3B68">
        <w:rPr>
          <w:rFonts w:ascii="Times New Roman" w:hAnsi="Times New Roman" w:cs="Times New Roman"/>
          <w:sz w:val="24"/>
          <w:szCs w:val="24"/>
        </w:rPr>
        <w:t>are more than 2 eV apart from the Fermi level of studied metals</w:t>
      </w:r>
      <w:r w:rsidR="004756EE">
        <w:rPr>
          <w:rFonts w:ascii="Times New Roman" w:hAnsi="Times New Roman" w:cs="Times New Roman"/>
          <w:sz w:val="24"/>
          <w:szCs w:val="24"/>
        </w:rPr>
        <w:t>. However,</w:t>
      </w:r>
      <w:r w:rsidR="007A64FD">
        <w:rPr>
          <w:rFonts w:ascii="Times New Roman" w:hAnsi="Times New Roman" w:cs="Times New Roman"/>
          <w:sz w:val="24"/>
          <w:szCs w:val="24"/>
        </w:rPr>
        <w:t xml:space="preserve"> we believe </w:t>
      </w:r>
      <w:r w:rsidR="004756EE">
        <w:rPr>
          <w:rFonts w:ascii="Times New Roman" w:hAnsi="Times New Roman" w:cs="Times New Roman"/>
          <w:sz w:val="24"/>
          <w:szCs w:val="24"/>
        </w:rPr>
        <w:t xml:space="preserve">when the </w:t>
      </w:r>
      <w:r w:rsidR="00753B78">
        <w:rPr>
          <w:rFonts w:ascii="Times New Roman" w:hAnsi="Times New Roman" w:cs="Times New Roman"/>
          <w:sz w:val="24"/>
          <w:szCs w:val="24"/>
        </w:rPr>
        <w:t xml:space="preserve">Fc group is charged in the negative bias, </w:t>
      </w:r>
      <w:r w:rsidR="005A0796">
        <w:rPr>
          <w:rFonts w:ascii="Times New Roman" w:hAnsi="Times New Roman" w:cs="Times New Roman"/>
          <w:sz w:val="24"/>
          <w:szCs w:val="24"/>
        </w:rPr>
        <w:t>the LUMO can be gated</w:t>
      </w:r>
      <w:r w:rsidR="005866E9">
        <w:rPr>
          <w:rFonts w:ascii="Times New Roman" w:hAnsi="Times New Roman" w:cs="Times New Roman"/>
          <w:sz w:val="24"/>
          <w:szCs w:val="24"/>
        </w:rPr>
        <w:t xml:space="preserve"> into the conduction window and give rise to the inverted Marcus reg</w:t>
      </w:r>
      <w:r w:rsidR="00AD473C">
        <w:rPr>
          <w:rFonts w:ascii="Times New Roman" w:hAnsi="Times New Roman" w:cs="Times New Roman"/>
          <w:sz w:val="24"/>
          <w:szCs w:val="24"/>
        </w:rPr>
        <w:t>ime</w:t>
      </w:r>
      <w:r w:rsidR="005866E9">
        <w:rPr>
          <w:rFonts w:ascii="Times New Roman" w:hAnsi="Times New Roman" w:cs="Times New Roman"/>
          <w:sz w:val="24"/>
          <w:szCs w:val="24"/>
        </w:rPr>
        <w:t xml:space="preserve"> charge transfer. </w:t>
      </w:r>
      <w:r w:rsidR="007A64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74DAF6" w14:textId="7828BF6E" w:rsidR="003D2AB0" w:rsidRDefault="000E6BEF" w:rsidP="000E6BEF">
      <w:pPr>
        <w:pStyle w:val="ListParagraph"/>
        <w:numPr>
          <w:ilvl w:val="1"/>
          <w:numId w:val="19"/>
        </w:num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3" w:name="OLE_LINK15"/>
      <w:bookmarkStart w:id="4" w:name="OLE_LINK16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>Why is it important?</w:t>
      </w:r>
    </w:p>
    <w:p w14:paraId="1114C147" w14:textId="77777777" w:rsidR="009B337D" w:rsidRDefault="009B337D" w:rsidP="009B337D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conjugated backbone based on OPE units is more rigid and gives rise to more </w:t>
      </w:r>
      <w:commentRangeStart w:id="5"/>
      <w:r>
        <w:rPr>
          <w:rFonts w:ascii="Times New Roman" w:hAnsi="Times New Roman" w:cs="Times New Roman"/>
          <w:sz w:val="24"/>
          <w:szCs w:val="24"/>
        </w:rPr>
        <w:t>robust monolayers</w:t>
      </w:r>
      <w:commentRangeEnd w:id="5"/>
      <w:r>
        <w:rPr>
          <w:rStyle w:val="CommentReference"/>
        </w:rPr>
        <w:commentReference w:id="5"/>
      </w:r>
      <w:r>
        <w:rPr>
          <w:rFonts w:ascii="Times New Roman" w:hAnsi="Times New Roman" w:cs="Times New Roman"/>
          <w:sz w:val="24"/>
          <w:szCs w:val="24"/>
        </w:rPr>
        <w:t xml:space="preserve"> in comparison to aliphatic SAMs such as FcC</w:t>
      </w:r>
      <w:r w:rsidRPr="009B337D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SH. They have the potential to be used to studies where molecular orientations are important. </w:t>
      </w:r>
    </w:p>
    <w:p w14:paraId="03F15294" w14:textId="6E3601F6" w:rsidR="003D2AB0" w:rsidRDefault="008F201B" w:rsidP="00815047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demonstrated that by adding </w:t>
      </w:r>
      <w:r w:rsidR="004932CA">
        <w:rPr>
          <w:rFonts w:ascii="Times New Roman" w:hAnsi="Times New Roman" w:cs="Times New Roman"/>
          <w:sz w:val="24"/>
          <w:szCs w:val="24"/>
        </w:rPr>
        <w:t>one CH</w:t>
      </w:r>
      <w:r w:rsidR="004932CA" w:rsidRPr="007B27D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32CA">
        <w:rPr>
          <w:rFonts w:ascii="Times New Roman" w:hAnsi="Times New Roman" w:cs="Times New Roman"/>
          <w:sz w:val="24"/>
          <w:szCs w:val="24"/>
        </w:rPr>
        <w:t xml:space="preserve"> unit we can </w:t>
      </w:r>
      <w:r w:rsidR="00224289">
        <w:rPr>
          <w:rFonts w:ascii="Times New Roman" w:hAnsi="Times New Roman" w:cs="Times New Roman"/>
          <w:sz w:val="24"/>
          <w:szCs w:val="24"/>
        </w:rPr>
        <w:t xml:space="preserve">significantly </w:t>
      </w:r>
      <w:r w:rsidR="004932CA">
        <w:rPr>
          <w:rFonts w:ascii="Times New Roman" w:hAnsi="Times New Roman" w:cs="Times New Roman"/>
          <w:sz w:val="24"/>
          <w:szCs w:val="24"/>
        </w:rPr>
        <w:t xml:space="preserve">change </w:t>
      </w:r>
      <w:r w:rsidR="00224289">
        <w:rPr>
          <w:rFonts w:ascii="Times New Roman" w:hAnsi="Times New Roman" w:cs="Times New Roman"/>
          <w:sz w:val="24"/>
          <w:szCs w:val="24"/>
        </w:rPr>
        <w:t xml:space="preserve">the coupling strength </w:t>
      </w:r>
      <w:r w:rsidR="00081E88">
        <w:rPr>
          <w:rFonts w:ascii="Times New Roman" w:hAnsi="Times New Roman" w:cs="Times New Roman"/>
          <w:sz w:val="24"/>
          <w:szCs w:val="24"/>
        </w:rPr>
        <w:t>between the OPE and the Au electrode</w:t>
      </w:r>
      <w:r w:rsidR="00D95528">
        <w:rPr>
          <w:rFonts w:ascii="Times New Roman" w:hAnsi="Times New Roman" w:cs="Times New Roman"/>
          <w:sz w:val="24"/>
          <w:szCs w:val="24"/>
        </w:rPr>
        <w:t xml:space="preserve">. As a result, </w:t>
      </w:r>
      <w:r w:rsidR="004932CA">
        <w:rPr>
          <w:rFonts w:ascii="Times New Roman" w:hAnsi="Times New Roman" w:cs="Times New Roman"/>
          <w:sz w:val="24"/>
          <w:szCs w:val="24"/>
        </w:rPr>
        <w:t xml:space="preserve">the </w:t>
      </w:r>
      <w:r w:rsidR="009A39AA">
        <w:rPr>
          <w:rFonts w:ascii="Times New Roman" w:hAnsi="Times New Roman" w:cs="Times New Roman"/>
          <w:sz w:val="24"/>
          <w:szCs w:val="24"/>
        </w:rPr>
        <w:t xml:space="preserve">charge </w:t>
      </w:r>
      <w:r w:rsidR="005033C0">
        <w:rPr>
          <w:rFonts w:ascii="Times New Roman" w:hAnsi="Times New Roman" w:cs="Times New Roman"/>
          <w:sz w:val="24"/>
          <w:szCs w:val="24"/>
        </w:rPr>
        <w:t>transfer</w:t>
      </w:r>
      <w:r w:rsidR="009A39AA">
        <w:rPr>
          <w:rFonts w:ascii="Times New Roman" w:hAnsi="Times New Roman" w:cs="Times New Roman"/>
          <w:sz w:val="24"/>
          <w:szCs w:val="24"/>
        </w:rPr>
        <w:t xml:space="preserve"> mechanism </w:t>
      </w:r>
      <w:r w:rsidR="00D95528">
        <w:rPr>
          <w:rFonts w:ascii="Times New Roman" w:hAnsi="Times New Roman" w:cs="Times New Roman"/>
          <w:sz w:val="24"/>
          <w:szCs w:val="24"/>
        </w:rPr>
        <w:t xml:space="preserve">can change </w:t>
      </w:r>
      <w:r w:rsidR="009A39AA">
        <w:rPr>
          <w:rFonts w:ascii="Times New Roman" w:hAnsi="Times New Roman" w:cs="Times New Roman"/>
          <w:sz w:val="24"/>
          <w:szCs w:val="24"/>
        </w:rPr>
        <w:t xml:space="preserve">from </w:t>
      </w:r>
      <w:r w:rsidR="00864F34">
        <w:rPr>
          <w:rFonts w:ascii="Times New Roman" w:hAnsi="Times New Roman" w:cs="Times New Roman"/>
          <w:sz w:val="24"/>
          <w:szCs w:val="24"/>
        </w:rPr>
        <w:t xml:space="preserve">normal Marcus </w:t>
      </w:r>
      <w:r w:rsidR="005033C0">
        <w:rPr>
          <w:rFonts w:ascii="Times New Roman" w:hAnsi="Times New Roman" w:cs="Times New Roman"/>
          <w:sz w:val="24"/>
          <w:szCs w:val="24"/>
        </w:rPr>
        <w:t xml:space="preserve">regime to the inverted Marcus </w:t>
      </w:r>
      <w:commentRangeStart w:id="6"/>
      <w:r w:rsidR="005033C0">
        <w:rPr>
          <w:rFonts w:ascii="Times New Roman" w:hAnsi="Times New Roman" w:cs="Times New Roman"/>
          <w:sz w:val="24"/>
          <w:szCs w:val="24"/>
        </w:rPr>
        <w:t>regime</w:t>
      </w:r>
      <w:commentRangeEnd w:id="6"/>
      <w:r w:rsidR="00F832F2">
        <w:rPr>
          <w:rStyle w:val="CommentReference"/>
        </w:rPr>
        <w:commentReference w:id="6"/>
      </w:r>
      <w:r w:rsidR="005033C0">
        <w:rPr>
          <w:rFonts w:ascii="Times New Roman" w:hAnsi="Times New Roman" w:cs="Times New Roman"/>
          <w:sz w:val="24"/>
          <w:szCs w:val="24"/>
        </w:rPr>
        <w:t xml:space="preserve">. </w:t>
      </w:r>
    </w:p>
    <w:bookmarkEnd w:id="3"/>
    <w:bookmarkEnd w:id="4"/>
    <w:p w14:paraId="64F8A987" w14:textId="2A34C305" w:rsidR="00AA6C1C" w:rsidRDefault="001D6291" w:rsidP="001D62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851A9" wp14:editId="4E36DFCE">
            <wp:extent cx="5289550" cy="2113451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83" cy="2121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A6F3B" w14:textId="79BF7820" w:rsidR="001D6291" w:rsidRDefault="001D6291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1. The </w:t>
      </w:r>
      <w:r w:rsidR="00426B97">
        <w:rPr>
          <w:rFonts w:ascii="Times New Roman" w:hAnsi="Times New Roman" w:cs="Times New Roman"/>
          <w:sz w:val="24"/>
          <w:szCs w:val="24"/>
        </w:rPr>
        <w:t xml:space="preserve">schematic illustration of the </w:t>
      </w:r>
      <w:commentRangeStart w:id="7"/>
      <w:r w:rsidR="00426B97">
        <w:rPr>
          <w:rFonts w:ascii="Times New Roman" w:hAnsi="Times New Roman" w:cs="Times New Roman"/>
          <w:sz w:val="24"/>
          <w:szCs w:val="24"/>
        </w:rPr>
        <w:t>junctions</w:t>
      </w:r>
      <w:commentRangeEnd w:id="7"/>
      <w:r w:rsidR="00F832F2">
        <w:rPr>
          <w:rStyle w:val="CommentReference"/>
        </w:rPr>
        <w:commentReference w:id="7"/>
      </w:r>
      <w:r w:rsidR="00426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B97">
        <w:rPr>
          <w:rFonts w:ascii="Times New Roman" w:hAnsi="Times New Roman" w:cs="Times New Roman"/>
          <w:sz w:val="24"/>
          <w:szCs w:val="24"/>
        </w:rPr>
        <w:t>Au</w:t>
      </w:r>
      <w:r w:rsidR="00426B97" w:rsidRPr="00C344E3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 w:rsidR="00426B97">
        <w:rPr>
          <w:rFonts w:ascii="Times New Roman" w:hAnsi="Times New Roman" w:cs="Times New Roman"/>
          <w:sz w:val="24"/>
          <w:szCs w:val="24"/>
        </w:rPr>
        <w:t>-S-(Ph-C≡</w:t>
      </w:r>
      <w:proofErr w:type="gramStart"/>
      <w:r w:rsidR="00426B97">
        <w:rPr>
          <w:rFonts w:ascii="Times New Roman" w:hAnsi="Times New Roman" w:cs="Times New Roman"/>
          <w:sz w:val="24"/>
          <w:szCs w:val="24"/>
        </w:rPr>
        <w:t>C)</w:t>
      </w:r>
      <w:r w:rsidR="00426B97" w:rsidRPr="00C344E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gramEnd"/>
      <w:r w:rsidR="00426B97">
        <w:rPr>
          <w:rFonts w:ascii="Times New Roman" w:hAnsi="Times New Roman" w:cs="Times New Roman"/>
          <w:sz w:val="24"/>
          <w:szCs w:val="24"/>
        </w:rPr>
        <w:t>-Fc//</w:t>
      </w:r>
      <w:proofErr w:type="spellStart"/>
      <w:r w:rsidR="009B2AC6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426B97">
        <w:rPr>
          <w:rFonts w:ascii="Times New Roman" w:hAnsi="Times New Roman" w:cs="Times New Roman"/>
          <w:sz w:val="24"/>
          <w:szCs w:val="24"/>
        </w:rPr>
        <w:t xml:space="preserve"> (n = 1-3)</w:t>
      </w:r>
      <w:r w:rsidR="009B2AC6">
        <w:rPr>
          <w:rFonts w:ascii="Times New Roman" w:hAnsi="Times New Roman" w:cs="Times New Roman"/>
          <w:sz w:val="24"/>
          <w:szCs w:val="24"/>
        </w:rPr>
        <w:t xml:space="preserve"> and </w:t>
      </w:r>
      <w:r w:rsidR="00766FEE">
        <w:rPr>
          <w:rFonts w:ascii="Times New Roman" w:hAnsi="Times New Roman" w:cs="Times New Roman"/>
          <w:sz w:val="24"/>
          <w:szCs w:val="24"/>
        </w:rPr>
        <w:t>Au</w:t>
      </w:r>
      <w:r w:rsidR="00766FEE" w:rsidRPr="00C344E3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r w:rsidR="00766FEE">
        <w:rPr>
          <w:rFonts w:ascii="Times New Roman" w:hAnsi="Times New Roman" w:cs="Times New Roman"/>
          <w:sz w:val="24"/>
          <w:szCs w:val="24"/>
        </w:rPr>
        <w:t>-S-CH</w:t>
      </w:r>
      <w:r w:rsidR="00766FEE" w:rsidRPr="00C344E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66FEE">
        <w:rPr>
          <w:rFonts w:ascii="Times New Roman" w:hAnsi="Times New Roman" w:cs="Times New Roman"/>
          <w:sz w:val="24"/>
          <w:szCs w:val="24"/>
        </w:rPr>
        <w:t>-(Ph-C≡C)</w:t>
      </w:r>
      <w:r w:rsidR="00766FEE" w:rsidRPr="00C344E3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766FEE">
        <w:rPr>
          <w:rFonts w:ascii="Times New Roman" w:hAnsi="Times New Roman" w:cs="Times New Roman"/>
          <w:sz w:val="24"/>
          <w:szCs w:val="24"/>
        </w:rPr>
        <w:t>-Fc//</w:t>
      </w:r>
      <w:proofErr w:type="spellStart"/>
      <w:r w:rsidR="00766FEE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766FEE">
        <w:rPr>
          <w:rFonts w:ascii="Times New Roman" w:hAnsi="Times New Roman" w:cs="Times New Roman"/>
          <w:sz w:val="24"/>
          <w:szCs w:val="24"/>
        </w:rPr>
        <w:t xml:space="preserve"> (n = 1-</w:t>
      </w:r>
      <w:commentRangeStart w:id="8"/>
      <w:r w:rsidR="00766FEE">
        <w:rPr>
          <w:rFonts w:ascii="Times New Roman" w:hAnsi="Times New Roman" w:cs="Times New Roman"/>
          <w:sz w:val="24"/>
          <w:szCs w:val="24"/>
        </w:rPr>
        <w:t>3</w:t>
      </w:r>
      <w:commentRangeEnd w:id="8"/>
      <w:r w:rsidR="00CC3083">
        <w:rPr>
          <w:rStyle w:val="CommentReference"/>
        </w:rPr>
        <w:commentReference w:id="8"/>
      </w:r>
      <w:r w:rsidR="00766FEE">
        <w:rPr>
          <w:rFonts w:ascii="Times New Roman" w:hAnsi="Times New Roman" w:cs="Times New Roman"/>
          <w:sz w:val="24"/>
          <w:szCs w:val="24"/>
        </w:rPr>
        <w:t>).</w:t>
      </w:r>
    </w:p>
    <w:p w14:paraId="41706866" w14:textId="77777777" w:rsidR="00F832F2" w:rsidRDefault="00F832F2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989335" w14:textId="16B9ADA9" w:rsidR="004F6E02" w:rsidRPr="004F6E02" w:rsidRDefault="00AA6C1C" w:rsidP="004F6E0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6C1C">
        <w:rPr>
          <w:rFonts w:ascii="Times New Roman" w:hAnsi="Times New Roman" w:cs="Times New Roman"/>
          <w:b/>
          <w:sz w:val="24"/>
          <w:szCs w:val="24"/>
        </w:rPr>
        <w:t xml:space="preserve">Results and </w:t>
      </w:r>
      <w:commentRangeStart w:id="9"/>
      <w:r w:rsidRPr="00AA6C1C">
        <w:rPr>
          <w:rFonts w:ascii="Times New Roman" w:hAnsi="Times New Roman" w:cs="Times New Roman"/>
          <w:b/>
          <w:sz w:val="24"/>
          <w:szCs w:val="24"/>
        </w:rPr>
        <w:t>Discussion</w:t>
      </w:r>
      <w:commentRangeEnd w:id="9"/>
      <w:r w:rsidR="00CC3083">
        <w:rPr>
          <w:rStyle w:val="CommentReference"/>
        </w:rPr>
        <w:commentReference w:id="9"/>
      </w:r>
    </w:p>
    <w:p w14:paraId="612B4547" w14:textId="2E0BB0D7" w:rsidR="00B511FE" w:rsidRPr="00D86892" w:rsidRDefault="005844B9" w:rsidP="00B40687">
      <w:pPr>
        <w:spacing w:line="48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7EB73" wp14:editId="6D1C8993">
            <wp:extent cx="5943600" cy="6824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F963" w14:textId="0C8CA280" w:rsidR="00286E00" w:rsidRDefault="0099204B" w:rsidP="002B34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3CF5">
        <w:rPr>
          <w:rFonts w:ascii="Times New Roman" w:hAnsi="Times New Roman" w:cs="Times New Roman"/>
          <w:sz w:val="24"/>
          <w:szCs w:val="24"/>
        </w:rPr>
        <w:t xml:space="preserve">Figure </w:t>
      </w:r>
      <w:r w:rsidR="008A0B28">
        <w:rPr>
          <w:rFonts w:ascii="Times New Roman" w:hAnsi="Times New Roman" w:cs="Times New Roman"/>
          <w:sz w:val="24"/>
          <w:szCs w:val="24"/>
        </w:rPr>
        <w:t>2</w:t>
      </w:r>
      <w:r w:rsidRPr="005D3CF5">
        <w:rPr>
          <w:rFonts w:ascii="Times New Roman" w:hAnsi="Times New Roman" w:cs="Times New Roman"/>
          <w:sz w:val="24"/>
          <w:szCs w:val="24"/>
        </w:rPr>
        <w:t xml:space="preserve">. </w:t>
      </w:r>
      <w:r w:rsidR="009F2612">
        <w:rPr>
          <w:rFonts w:ascii="Times New Roman" w:hAnsi="Times New Roman" w:cs="Times New Roman"/>
          <w:sz w:val="24"/>
          <w:szCs w:val="24"/>
        </w:rPr>
        <w:t xml:space="preserve">Surface characterisation of studied SAM: </w:t>
      </w:r>
      <w:r w:rsidR="00AF0B0E">
        <w:rPr>
          <w:rFonts w:ascii="Times New Roman" w:hAnsi="Times New Roman" w:cs="Times New Roman"/>
          <w:sz w:val="24"/>
          <w:szCs w:val="24"/>
        </w:rPr>
        <w:t>Cyclic voltammogram</w:t>
      </w:r>
      <w:r w:rsidR="006F7A73">
        <w:rPr>
          <w:rFonts w:ascii="Times New Roman" w:hAnsi="Times New Roman" w:cs="Times New Roman"/>
          <w:sz w:val="24"/>
          <w:szCs w:val="24"/>
        </w:rPr>
        <w:t>s</w:t>
      </w:r>
      <w:r w:rsidR="009F6C65">
        <w:rPr>
          <w:rFonts w:ascii="Times New Roman" w:hAnsi="Times New Roman" w:cs="Times New Roman"/>
          <w:sz w:val="24"/>
          <w:szCs w:val="24"/>
        </w:rPr>
        <w:t xml:space="preserve"> of </w:t>
      </w:r>
      <w:r w:rsidR="00AF0B0E">
        <w:rPr>
          <w:rFonts w:ascii="Times New Roman" w:hAnsi="Times New Roman" w:cs="Times New Roman"/>
          <w:sz w:val="24"/>
          <w:szCs w:val="24"/>
        </w:rPr>
        <w:t xml:space="preserve">(a) </w:t>
      </w:r>
      <w:proofErr w:type="spellStart"/>
      <w:r w:rsidR="00ED215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AF0B0E">
        <w:rPr>
          <w:rFonts w:ascii="Times New Roman" w:hAnsi="Times New Roman" w:cs="Times New Roman"/>
          <w:sz w:val="24"/>
          <w:szCs w:val="24"/>
        </w:rPr>
        <w:t xml:space="preserve"> and </w:t>
      </w:r>
      <w:r w:rsidR="00FB4E3A">
        <w:rPr>
          <w:rFonts w:ascii="Times New Roman" w:hAnsi="Times New Roman" w:cs="Times New Roman"/>
          <w:sz w:val="24"/>
          <w:szCs w:val="24"/>
        </w:rPr>
        <w:t xml:space="preserve">(b) </w:t>
      </w:r>
      <w:proofErr w:type="spellStart"/>
      <w:r w:rsidR="00FB4E3A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6F7A73">
        <w:rPr>
          <w:rFonts w:ascii="Times New Roman" w:hAnsi="Times New Roman" w:cs="Times New Roman"/>
          <w:sz w:val="24"/>
          <w:szCs w:val="24"/>
        </w:rPr>
        <w:t xml:space="preserve"> </w:t>
      </w:r>
      <w:r w:rsidR="00A21A2F">
        <w:rPr>
          <w:rFonts w:ascii="Times New Roman" w:hAnsi="Times New Roman" w:cs="Times New Roman"/>
          <w:sz w:val="24"/>
          <w:szCs w:val="24"/>
        </w:rPr>
        <w:t xml:space="preserve">measured </w:t>
      </w:r>
      <w:r w:rsidR="006F7A73">
        <w:rPr>
          <w:rFonts w:ascii="Times New Roman" w:hAnsi="Times New Roman" w:cs="Times New Roman"/>
          <w:sz w:val="24"/>
          <w:szCs w:val="24"/>
        </w:rPr>
        <w:t xml:space="preserve">at </w:t>
      </w:r>
      <w:r w:rsidR="00A21A2F">
        <w:rPr>
          <w:rFonts w:ascii="Times New Roman" w:hAnsi="Times New Roman" w:cs="Times New Roman"/>
          <w:sz w:val="24"/>
          <w:szCs w:val="24"/>
        </w:rPr>
        <w:t xml:space="preserve">a </w:t>
      </w:r>
      <w:r w:rsidR="006F7A73">
        <w:rPr>
          <w:rFonts w:ascii="Times New Roman" w:hAnsi="Times New Roman" w:cs="Times New Roman"/>
          <w:sz w:val="24"/>
          <w:szCs w:val="24"/>
        </w:rPr>
        <w:t>scan rate of 1 V/s</w:t>
      </w:r>
      <w:r w:rsidR="00107C30">
        <w:rPr>
          <w:rFonts w:ascii="Times New Roman" w:hAnsi="Times New Roman" w:cs="Times New Roman"/>
          <w:sz w:val="24"/>
          <w:szCs w:val="24"/>
        </w:rPr>
        <w:t>.</w:t>
      </w:r>
      <w:r w:rsidR="009F2612">
        <w:rPr>
          <w:rFonts w:ascii="Times New Roman" w:hAnsi="Times New Roman" w:cs="Times New Roman"/>
          <w:sz w:val="24"/>
          <w:szCs w:val="24"/>
        </w:rPr>
        <w:t xml:space="preserve"> </w:t>
      </w:r>
      <w:r w:rsidR="002B34D6">
        <w:rPr>
          <w:rFonts w:ascii="Times New Roman" w:hAnsi="Times New Roman" w:cs="Times New Roman"/>
          <w:sz w:val="24"/>
          <w:szCs w:val="24"/>
        </w:rPr>
        <w:t>D</w:t>
      </w:r>
      <w:r w:rsidR="00126958">
        <w:rPr>
          <w:rFonts w:ascii="Times New Roman" w:hAnsi="Times New Roman" w:cs="Times New Roman"/>
          <w:sz w:val="24"/>
          <w:szCs w:val="24"/>
        </w:rPr>
        <w:t xml:space="preserve">econvolution of the </w:t>
      </w:r>
      <w:r w:rsidR="002B34D6">
        <w:rPr>
          <w:rFonts w:ascii="Times New Roman" w:hAnsi="Times New Roman" w:cs="Times New Roman"/>
          <w:sz w:val="24"/>
          <w:szCs w:val="24"/>
        </w:rPr>
        <w:t xml:space="preserve">anodic peak of </w:t>
      </w:r>
      <w:r w:rsidR="009F2612">
        <w:rPr>
          <w:rFonts w:ascii="Times New Roman" w:hAnsi="Times New Roman" w:cs="Times New Roman"/>
          <w:sz w:val="24"/>
          <w:szCs w:val="24"/>
        </w:rPr>
        <w:t xml:space="preserve">(c) </w:t>
      </w:r>
      <w:proofErr w:type="spellStart"/>
      <w:r w:rsidR="009F2612">
        <w:rPr>
          <w:rFonts w:ascii="Times New Roman" w:hAnsi="Times New Roman" w:cs="Times New Roman"/>
          <w:sz w:val="24"/>
          <w:szCs w:val="24"/>
        </w:rPr>
        <w:t>OPE</w:t>
      </w:r>
      <w:r w:rsidR="002B34D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9F2612">
        <w:rPr>
          <w:rFonts w:ascii="Times New Roman" w:hAnsi="Times New Roman" w:cs="Times New Roman"/>
          <w:sz w:val="24"/>
          <w:szCs w:val="24"/>
        </w:rPr>
        <w:t xml:space="preserve"> and (d) </w:t>
      </w:r>
      <w:proofErr w:type="spellStart"/>
      <w:r w:rsidR="009F2612">
        <w:rPr>
          <w:rFonts w:ascii="Times New Roman" w:hAnsi="Times New Roman" w:cs="Times New Roman"/>
          <w:sz w:val="24"/>
          <w:szCs w:val="24"/>
        </w:rPr>
        <w:lastRenderedPageBreak/>
        <w:t>OPE</w:t>
      </w:r>
      <w:r w:rsidR="002B34D6">
        <w:rPr>
          <w:rFonts w:ascii="Times New Roman" w:hAnsi="Times New Roman" w:cs="Times New Roman"/>
          <w:sz w:val="24"/>
          <w:szCs w:val="24"/>
        </w:rPr>
        <w:t>n</w:t>
      </w:r>
      <w:r w:rsidR="009F2612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D845A2">
        <w:rPr>
          <w:rFonts w:ascii="Times New Roman" w:hAnsi="Times New Roman" w:cs="Times New Roman"/>
          <w:sz w:val="24"/>
          <w:szCs w:val="24"/>
        </w:rPr>
        <w:t xml:space="preserve">, all peaks </w:t>
      </w:r>
      <w:r w:rsidR="002F4CE0">
        <w:rPr>
          <w:rFonts w:ascii="Times New Roman" w:hAnsi="Times New Roman" w:cs="Times New Roman"/>
          <w:sz w:val="24"/>
          <w:szCs w:val="24"/>
        </w:rPr>
        <w:t>were</w:t>
      </w:r>
      <w:r w:rsidR="00D845A2">
        <w:rPr>
          <w:rFonts w:ascii="Times New Roman" w:hAnsi="Times New Roman" w:cs="Times New Roman"/>
          <w:sz w:val="24"/>
          <w:szCs w:val="24"/>
        </w:rPr>
        <w:t xml:space="preserve"> fitted with </w:t>
      </w:r>
      <w:r w:rsidR="002F4CE0">
        <w:rPr>
          <w:rFonts w:ascii="Times New Roman" w:hAnsi="Times New Roman" w:cs="Times New Roman"/>
          <w:sz w:val="24"/>
          <w:szCs w:val="24"/>
        </w:rPr>
        <w:t>Gaussian function</w:t>
      </w:r>
      <w:r w:rsidR="00286E00">
        <w:rPr>
          <w:rFonts w:ascii="Times New Roman" w:hAnsi="Times New Roman" w:cs="Times New Roman"/>
          <w:sz w:val="24"/>
          <w:szCs w:val="24"/>
        </w:rPr>
        <w:t xml:space="preserve">. The percentage of the main peak and the </w:t>
      </w:r>
      <w:r w:rsidR="00311D34">
        <w:rPr>
          <w:rFonts w:ascii="Times New Roman" w:hAnsi="Times New Roman" w:cs="Times New Roman"/>
          <w:sz w:val="24"/>
          <w:szCs w:val="24"/>
        </w:rPr>
        <w:t xml:space="preserve">anodic potential </w:t>
      </w:r>
      <w:proofErr w:type="spellStart"/>
      <w:r w:rsidR="00311D34">
        <w:rPr>
          <w:rFonts w:ascii="Times New Roman" w:hAnsi="Times New Roman" w:cs="Times New Roman"/>
          <w:sz w:val="24"/>
          <w:szCs w:val="24"/>
        </w:rPr>
        <w:t>E</w:t>
      </w:r>
      <w:r w:rsidR="00311D34" w:rsidRPr="00B41FC2">
        <w:rPr>
          <w:rFonts w:ascii="Times New Roman" w:hAnsi="Times New Roman" w:cs="Times New Roman"/>
          <w:sz w:val="24"/>
          <w:szCs w:val="24"/>
          <w:vertAlign w:val="subscript"/>
        </w:rPr>
        <w:t>pc</w:t>
      </w:r>
      <w:proofErr w:type="spellEnd"/>
      <w:r w:rsidR="00311D34">
        <w:rPr>
          <w:rFonts w:ascii="Times New Roman" w:hAnsi="Times New Roman" w:cs="Times New Roman"/>
          <w:sz w:val="24"/>
          <w:szCs w:val="24"/>
        </w:rPr>
        <w:t xml:space="preserve"> of (e) </w:t>
      </w:r>
      <w:proofErr w:type="spellStart"/>
      <w:r w:rsidR="00311D34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311D34">
        <w:rPr>
          <w:rFonts w:ascii="Times New Roman" w:hAnsi="Times New Roman" w:cs="Times New Roman"/>
          <w:sz w:val="24"/>
          <w:szCs w:val="24"/>
        </w:rPr>
        <w:t xml:space="preserve"> and (f) </w:t>
      </w:r>
      <w:proofErr w:type="spellStart"/>
      <w:r w:rsidR="00311D34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B41FC2">
        <w:rPr>
          <w:rFonts w:ascii="Times New Roman" w:hAnsi="Times New Roman" w:cs="Times New Roman"/>
          <w:sz w:val="24"/>
          <w:szCs w:val="24"/>
        </w:rPr>
        <w:t xml:space="preserve"> as a function of the n. </w:t>
      </w:r>
    </w:p>
    <w:p w14:paraId="0D8719D8" w14:textId="0FD234D8" w:rsidR="00A26BB9" w:rsidRPr="00C24269" w:rsidRDefault="00A26BB9" w:rsidP="00C24269">
      <w:pPr>
        <w:pStyle w:val="ListParagraph"/>
        <w:numPr>
          <w:ilvl w:val="0"/>
          <w:numId w:val="20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24269">
        <w:rPr>
          <w:rFonts w:ascii="Times New Roman" w:hAnsi="Times New Roman" w:cs="Times New Roman"/>
          <w:sz w:val="24"/>
          <w:szCs w:val="24"/>
        </w:rPr>
        <w:t xml:space="preserve">To characterize the structure of the SAMs, we </w:t>
      </w:r>
      <w:r w:rsidR="00951D75" w:rsidRPr="00C24269">
        <w:rPr>
          <w:rFonts w:ascii="Times New Roman" w:hAnsi="Times New Roman" w:cs="Times New Roman"/>
          <w:sz w:val="24"/>
          <w:szCs w:val="24"/>
        </w:rPr>
        <w:t>performed cyclic voltamm</w:t>
      </w:r>
      <w:r w:rsidR="005F33CF" w:rsidRPr="00C24269">
        <w:rPr>
          <w:rFonts w:ascii="Times New Roman" w:hAnsi="Times New Roman" w:cs="Times New Roman"/>
          <w:sz w:val="24"/>
          <w:szCs w:val="24"/>
        </w:rPr>
        <w:t>etry</w:t>
      </w:r>
      <w:r w:rsidR="00951D75" w:rsidRPr="00C24269">
        <w:rPr>
          <w:rFonts w:ascii="Times New Roman" w:hAnsi="Times New Roman" w:cs="Times New Roman"/>
          <w:sz w:val="24"/>
          <w:szCs w:val="24"/>
        </w:rPr>
        <w:t xml:space="preserve"> of the </w:t>
      </w:r>
      <w:r w:rsidR="005F33CF" w:rsidRPr="00C24269">
        <w:rPr>
          <w:rFonts w:ascii="Times New Roman" w:hAnsi="Times New Roman" w:cs="Times New Roman"/>
          <w:sz w:val="24"/>
          <w:szCs w:val="24"/>
        </w:rPr>
        <w:t xml:space="preserve">SAMs </w:t>
      </w:r>
      <w:proofErr w:type="spellStart"/>
      <w:r w:rsidR="005F33CF" w:rsidRPr="00C2426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5F33CF" w:rsidRPr="00C2426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F33CF" w:rsidRPr="00C24269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9007CA">
        <w:rPr>
          <w:rFonts w:ascii="Times New Roman" w:hAnsi="Times New Roman" w:cs="Times New Roman"/>
          <w:sz w:val="24"/>
          <w:szCs w:val="24"/>
        </w:rPr>
        <w:t xml:space="preserve">. </w:t>
      </w:r>
      <w:r w:rsidR="00302642">
        <w:rPr>
          <w:rFonts w:ascii="Times New Roman" w:hAnsi="Times New Roman" w:cs="Times New Roman"/>
          <w:sz w:val="24"/>
          <w:szCs w:val="24"/>
        </w:rPr>
        <w:t>Figure 2 shows the volta</w:t>
      </w:r>
      <w:r w:rsidR="005A3A9D">
        <w:rPr>
          <w:rFonts w:ascii="Times New Roman" w:hAnsi="Times New Roman" w:cs="Times New Roman"/>
          <w:sz w:val="24"/>
          <w:szCs w:val="24"/>
        </w:rPr>
        <w:t xml:space="preserve">mmograms </w:t>
      </w:r>
      <w:r w:rsidR="003F6FFE" w:rsidRPr="00C24269">
        <w:rPr>
          <w:rFonts w:ascii="Times New Roman" w:hAnsi="Times New Roman" w:cs="Times New Roman"/>
          <w:sz w:val="24"/>
          <w:szCs w:val="24"/>
        </w:rPr>
        <w:t xml:space="preserve">and </w:t>
      </w:r>
      <w:r w:rsidR="005A3A9D">
        <w:rPr>
          <w:rFonts w:ascii="Times New Roman" w:hAnsi="Times New Roman" w:cs="Times New Roman"/>
          <w:sz w:val="24"/>
          <w:szCs w:val="24"/>
        </w:rPr>
        <w:t xml:space="preserve">the </w:t>
      </w:r>
      <w:r w:rsidR="003F6FFE" w:rsidRPr="00C24269">
        <w:rPr>
          <w:rFonts w:ascii="Times New Roman" w:hAnsi="Times New Roman" w:cs="Times New Roman"/>
          <w:sz w:val="24"/>
          <w:szCs w:val="24"/>
        </w:rPr>
        <w:t>analys</w:t>
      </w:r>
      <w:r w:rsidR="005A3A9D">
        <w:rPr>
          <w:rFonts w:ascii="Times New Roman" w:hAnsi="Times New Roman" w:cs="Times New Roman"/>
          <w:sz w:val="24"/>
          <w:szCs w:val="24"/>
        </w:rPr>
        <w:t>is of the anodic peak</w:t>
      </w:r>
      <w:r w:rsidR="003F6FFE" w:rsidRPr="00C24269">
        <w:rPr>
          <w:rFonts w:ascii="Times New Roman" w:hAnsi="Times New Roman" w:cs="Times New Roman"/>
          <w:sz w:val="24"/>
          <w:szCs w:val="24"/>
        </w:rPr>
        <w:t xml:space="preserve"> </w:t>
      </w:r>
      <w:r w:rsidR="00467F5E" w:rsidRPr="00C24269">
        <w:rPr>
          <w:rFonts w:ascii="Times New Roman" w:hAnsi="Times New Roman" w:cs="Times New Roman"/>
          <w:sz w:val="24"/>
          <w:szCs w:val="24"/>
        </w:rPr>
        <w:t xml:space="preserve">for the ferrocene groups. </w:t>
      </w:r>
    </w:p>
    <w:p w14:paraId="4F0B6C55" w14:textId="36207ACA" w:rsidR="009F2612" w:rsidRDefault="009F2612" w:rsidP="009F2612">
      <w:pPr>
        <w:pStyle w:val="ListParagraph"/>
        <w:numPr>
          <w:ilvl w:val="0"/>
          <w:numId w:val="6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</w:t>
      </w:r>
      <w:r>
        <w:rPr>
          <w:rFonts w:ascii="Times New Roman" w:hAnsi="Times New Roman" w:cs="Times New Roman"/>
          <w:sz w:val="24"/>
          <w:szCs w:val="24"/>
        </w:rPr>
        <w:t xml:space="preserve">gure 2(a) and (b) shows that </w:t>
      </w:r>
      <w:r w:rsidR="0085338C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all the SAMs </w:t>
      </w:r>
      <w:r w:rsidR="0085338C">
        <w:rPr>
          <w:rFonts w:ascii="Times New Roman" w:hAnsi="Times New Roman" w:cs="Times New Roman"/>
          <w:sz w:val="24"/>
          <w:szCs w:val="24"/>
        </w:rPr>
        <w:t xml:space="preserve">in this study, a characteristic ferrocene </w:t>
      </w:r>
      <w:r w:rsidR="0096177B">
        <w:rPr>
          <w:rFonts w:ascii="Times New Roman" w:hAnsi="Times New Roman" w:cs="Times New Roman"/>
          <w:sz w:val="24"/>
          <w:szCs w:val="24"/>
        </w:rPr>
        <w:t>redox</w:t>
      </w:r>
      <w:r w:rsidR="0085338C">
        <w:rPr>
          <w:rFonts w:ascii="Times New Roman" w:hAnsi="Times New Roman" w:cs="Times New Roman"/>
          <w:sz w:val="24"/>
          <w:szCs w:val="24"/>
        </w:rPr>
        <w:t xml:space="preserve"> wave </w:t>
      </w:r>
      <w:r w:rsidR="00713CA1">
        <w:rPr>
          <w:rFonts w:ascii="Times New Roman" w:hAnsi="Times New Roman" w:cs="Times New Roman"/>
          <w:sz w:val="24"/>
          <w:szCs w:val="24"/>
        </w:rPr>
        <w:t>is present</w:t>
      </w:r>
      <w:r w:rsidR="0096177B">
        <w:rPr>
          <w:rFonts w:ascii="Times New Roman" w:hAnsi="Times New Roman" w:cs="Times New Roman"/>
          <w:sz w:val="24"/>
          <w:szCs w:val="24"/>
        </w:rPr>
        <w:t xml:space="preserve"> at 0.4-0.5 V</w:t>
      </w:r>
      <w:r w:rsidR="00713CA1">
        <w:rPr>
          <w:rFonts w:ascii="Times New Roman" w:hAnsi="Times New Roman" w:cs="Times New Roman"/>
          <w:sz w:val="24"/>
          <w:szCs w:val="24"/>
        </w:rPr>
        <w:t xml:space="preserve">. </w:t>
      </w:r>
      <w:r w:rsidR="007D55AA">
        <w:rPr>
          <w:rFonts w:ascii="Times New Roman" w:hAnsi="Times New Roman" w:cs="Times New Roman"/>
          <w:sz w:val="24"/>
          <w:szCs w:val="24"/>
        </w:rPr>
        <w:t xml:space="preserve">The peak deconvolution in </w:t>
      </w:r>
      <w:r w:rsidR="00551B6D">
        <w:rPr>
          <w:rFonts w:ascii="Times New Roman" w:hAnsi="Times New Roman" w:cs="Times New Roman"/>
          <w:sz w:val="24"/>
          <w:szCs w:val="24"/>
        </w:rPr>
        <w:t xml:space="preserve">Figure 2(c) and (d) </w:t>
      </w:r>
      <w:r w:rsidR="00A21A2F">
        <w:rPr>
          <w:rFonts w:ascii="Times New Roman" w:hAnsi="Times New Roman" w:cs="Times New Roman"/>
          <w:sz w:val="24"/>
          <w:szCs w:val="24"/>
        </w:rPr>
        <w:t xml:space="preserve">shows </w:t>
      </w:r>
      <w:r w:rsidR="00D73787">
        <w:rPr>
          <w:rFonts w:ascii="Times New Roman" w:hAnsi="Times New Roman" w:cs="Times New Roman"/>
          <w:sz w:val="24"/>
          <w:szCs w:val="24"/>
        </w:rPr>
        <w:t xml:space="preserve">that for all SAMs, </w:t>
      </w:r>
      <w:r w:rsidR="007D55AA">
        <w:rPr>
          <w:rFonts w:ascii="Times New Roman" w:hAnsi="Times New Roman" w:cs="Times New Roman"/>
          <w:sz w:val="24"/>
          <w:szCs w:val="24"/>
        </w:rPr>
        <w:t>there is a main peak represent</w:t>
      </w:r>
      <w:r w:rsidR="00467688">
        <w:rPr>
          <w:rFonts w:ascii="Times New Roman" w:hAnsi="Times New Roman" w:cs="Times New Roman"/>
          <w:sz w:val="24"/>
          <w:szCs w:val="24"/>
        </w:rPr>
        <w:t xml:space="preserve">ing the </w:t>
      </w:r>
      <w:r w:rsidR="0038519B">
        <w:rPr>
          <w:rFonts w:ascii="Times New Roman" w:hAnsi="Times New Roman" w:cs="Times New Roman"/>
          <w:sz w:val="24"/>
          <w:szCs w:val="24"/>
        </w:rPr>
        <w:t xml:space="preserve">Fc groups in a </w:t>
      </w:r>
      <w:r w:rsidR="00467688">
        <w:rPr>
          <w:rFonts w:ascii="Times New Roman" w:hAnsi="Times New Roman" w:cs="Times New Roman"/>
          <w:sz w:val="24"/>
          <w:szCs w:val="24"/>
        </w:rPr>
        <w:t xml:space="preserve">well-packed </w:t>
      </w:r>
      <w:r w:rsidR="0038519B">
        <w:rPr>
          <w:rFonts w:ascii="Times New Roman" w:hAnsi="Times New Roman" w:cs="Times New Roman"/>
          <w:sz w:val="24"/>
          <w:szCs w:val="24"/>
        </w:rPr>
        <w:t xml:space="preserve">SAM, and a small peak </w:t>
      </w:r>
      <w:r w:rsidR="001D6089">
        <w:rPr>
          <w:rFonts w:ascii="Times New Roman" w:hAnsi="Times New Roman" w:cs="Times New Roman"/>
          <w:sz w:val="24"/>
          <w:szCs w:val="24"/>
        </w:rPr>
        <w:t xml:space="preserve">likely </w:t>
      </w:r>
      <w:r w:rsidR="00253B0F">
        <w:rPr>
          <w:rFonts w:ascii="Times New Roman" w:hAnsi="Times New Roman" w:cs="Times New Roman"/>
          <w:sz w:val="24"/>
          <w:szCs w:val="24"/>
        </w:rPr>
        <w:t>comes from</w:t>
      </w:r>
      <w:r w:rsidR="001D6089">
        <w:rPr>
          <w:rFonts w:ascii="Times New Roman" w:hAnsi="Times New Roman" w:cs="Times New Roman"/>
          <w:sz w:val="24"/>
          <w:szCs w:val="24"/>
        </w:rPr>
        <w:t xml:space="preserve"> </w:t>
      </w:r>
      <w:r w:rsidR="001E3A66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E3A66">
        <w:rPr>
          <w:rFonts w:ascii="Times New Roman" w:hAnsi="Times New Roman" w:cs="Times New Roman"/>
          <w:sz w:val="24"/>
          <w:szCs w:val="24"/>
        </w:rPr>
        <w:t>physiso</w:t>
      </w:r>
      <w:r w:rsidR="00253B0F">
        <w:rPr>
          <w:rFonts w:ascii="Times New Roman" w:hAnsi="Times New Roman" w:cs="Times New Roman"/>
          <w:sz w:val="24"/>
          <w:szCs w:val="24"/>
        </w:rPr>
        <w:t>rbed</w:t>
      </w:r>
      <w:proofErr w:type="spellEnd"/>
      <w:r w:rsidR="00253B0F">
        <w:rPr>
          <w:rFonts w:ascii="Times New Roman" w:hAnsi="Times New Roman" w:cs="Times New Roman"/>
          <w:sz w:val="24"/>
          <w:szCs w:val="24"/>
        </w:rPr>
        <w:t xml:space="preserve"> molecules. </w:t>
      </w:r>
      <w:r w:rsidR="00255EE9">
        <w:rPr>
          <w:rFonts w:ascii="Times New Roman" w:hAnsi="Times New Roman" w:cs="Times New Roman"/>
          <w:sz w:val="24"/>
          <w:szCs w:val="24"/>
        </w:rPr>
        <w:t>In Figure 2(e) and (f), we can observe</w:t>
      </w:r>
      <w:r w:rsidR="00654A4B">
        <w:rPr>
          <w:rFonts w:ascii="Times New Roman" w:hAnsi="Times New Roman" w:cs="Times New Roman"/>
          <w:sz w:val="24"/>
          <w:szCs w:val="24"/>
        </w:rPr>
        <w:t xml:space="preserve"> higher percentage of the main peak </w:t>
      </w:r>
      <w:r w:rsidR="00453FB1">
        <w:rPr>
          <w:rFonts w:ascii="Times New Roman" w:hAnsi="Times New Roman" w:cs="Times New Roman"/>
          <w:sz w:val="24"/>
          <w:szCs w:val="24"/>
        </w:rPr>
        <w:t xml:space="preserve">up to more than 95% </w:t>
      </w:r>
      <w:r w:rsidR="00654A4B">
        <w:rPr>
          <w:rFonts w:ascii="Times New Roman" w:hAnsi="Times New Roman" w:cs="Times New Roman"/>
          <w:sz w:val="24"/>
          <w:szCs w:val="24"/>
        </w:rPr>
        <w:t>with</w:t>
      </w:r>
      <w:r w:rsidR="007D55AA">
        <w:rPr>
          <w:rFonts w:ascii="Times New Roman" w:hAnsi="Times New Roman" w:cs="Times New Roman"/>
          <w:sz w:val="24"/>
          <w:szCs w:val="24"/>
        </w:rPr>
        <w:t xml:space="preserve"> </w:t>
      </w:r>
      <w:r w:rsidR="00052ED4">
        <w:rPr>
          <w:rFonts w:ascii="Times New Roman" w:hAnsi="Times New Roman" w:cs="Times New Roman"/>
          <w:sz w:val="24"/>
          <w:szCs w:val="24"/>
        </w:rPr>
        <w:t>the</w:t>
      </w:r>
      <w:r w:rsidR="007D55AA">
        <w:rPr>
          <w:rFonts w:ascii="Times New Roman" w:hAnsi="Times New Roman" w:cs="Times New Roman"/>
          <w:sz w:val="24"/>
          <w:szCs w:val="24"/>
        </w:rPr>
        <w:t xml:space="preserve"> </w:t>
      </w:r>
      <w:r w:rsidR="00435E80">
        <w:rPr>
          <w:rFonts w:ascii="Times New Roman" w:hAnsi="Times New Roman" w:cs="Times New Roman"/>
          <w:sz w:val="24"/>
          <w:szCs w:val="24"/>
        </w:rPr>
        <w:t xml:space="preserve">increasing number of </w:t>
      </w:r>
      <w:r w:rsidR="00551B6D">
        <w:rPr>
          <w:rFonts w:ascii="Times New Roman" w:hAnsi="Times New Roman" w:cs="Times New Roman"/>
          <w:sz w:val="24"/>
          <w:szCs w:val="24"/>
        </w:rPr>
        <w:t>OPE</w:t>
      </w:r>
      <w:r w:rsidR="00435E80">
        <w:rPr>
          <w:rFonts w:ascii="Times New Roman" w:hAnsi="Times New Roman" w:cs="Times New Roman"/>
          <w:sz w:val="24"/>
          <w:szCs w:val="24"/>
        </w:rPr>
        <w:t xml:space="preserve"> units</w:t>
      </w:r>
      <w:r w:rsidR="00453FB1">
        <w:rPr>
          <w:rFonts w:ascii="Times New Roman" w:hAnsi="Times New Roman" w:cs="Times New Roman"/>
          <w:sz w:val="24"/>
          <w:szCs w:val="24"/>
        </w:rPr>
        <w:t xml:space="preserve">, </w:t>
      </w:r>
      <w:r w:rsidR="002E7F88">
        <w:rPr>
          <w:rFonts w:ascii="Times New Roman" w:hAnsi="Times New Roman" w:cs="Times New Roman"/>
          <w:sz w:val="24"/>
          <w:szCs w:val="24"/>
        </w:rPr>
        <w:t xml:space="preserve">indicating the </w:t>
      </w:r>
      <w:r w:rsidR="00120001">
        <w:rPr>
          <w:rFonts w:ascii="Times New Roman" w:hAnsi="Times New Roman" w:cs="Times New Roman"/>
          <w:sz w:val="24"/>
          <w:szCs w:val="24"/>
        </w:rPr>
        <w:t xml:space="preserve">longer </w:t>
      </w:r>
      <w:r w:rsidR="002E7F88">
        <w:rPr>
          <w:rFonts w:ascii="Times New Roman" w:hAnsi="Times New Roman" w:cs="Times New Roman"/>
          <w:sz w:val="24"/>
          <w:szCs w:val="24"/>
        </w:rPr>
        <w:t xml:space="preserve">molecules </w:t>
      </w:r>
      <w:r w:rsidR="0042031D">
        <w:rPr>
          <w:rFonts w:ascii="Times New Roman" w:hAnsi="Times New Roman" w:cs="Times New Roman"/>
          <w:sz w:val="24"/>
          <w:szCs w:val="24"/>
        </w:rPr>
        <w:t xml:space="preserve">pack in a more uniform manner. </w:t>
      </w:r>
      <w:r w:rsidR="00B8494A">
        <w:rPr>
          <w:rFonts w:ascii="Times New Roman" w:hAnsi="Times New Roman" w:cs="Times New Roman"/>
          <w:sz w:val="24"/>
          <w:szCs w:val="24"/>
        </w:rPr>
        <w:t xml:space="preserve">We </w:t>
      </w:r>
      <w:r w:rsidR="003E4E9C">
        <w:rPr>
          <w:rFonts w:ascii="Times New Roman" w:hAnsi="Times New Roman" w:cs="Times New Roman"/>
          <w:sz w:val="24"/>
          <w:szCs w:val="24"/>
        </w:rPr>
        <w:t xml:space="preserve">attribute this phenomenon to the </w:t>
      </w:r>
      <w:r w:rsidR="00470560">
        <w:rPr>
          <w:rFonts w:ascii="Times New Roman" w:hAnsi="Times New Roman" w:cs="Times New Roman"/>
          <w:sz w:val="24"/>
          <w:szCs w:val="24"/>
        </w:rPr>
        <w:t>stronger</w:t>
      </w:r>
      <w:r w:rsidR="003E4E9C">
        <w:rPr>
          <w:rFonts w:ascii="Times New Roman" w:hAnsi="Times New Roman" w:cs="Times New Roman"/>
          <w:sz w:val="24"/>
          <w:szCs w:val="24"/>
        </w:rPr>
        <w:t xml:space="preserve"> </w:t>
      </w:r>
      <w:r w:rsidR="00470560">
        <w:rPr>
          <w:rFonts w:ascii="Times New Roman" w:hAnsi="Times New Roman" w:cs="Times New Roman"/>
          <w:sz w:val="24"/>
          <w:szCs w:val="24"/>
        </w:rPr>
        <w:t xml:space="preserve">π-π </w:t>
      </w:r>
      <w:r w:rsidR="0071797C">
        <w:rPr>
          <w:rFonts w:ascii="Times New Roman" w:hAnsi="Times New Roman" w:cs="Times New Roman"/>
          <w:sz w:val="24"/>
          <w:szCs w:val="24"/>
        </w:rPr>
        <w:t xml:space="preserve">intermolecular interaction between the </w:t>
      </w:r>
      <w:r w:rsidR="00470560">
        <w:rPr>
          <w:rFonts w:ascii="Times New Roman" w:hAnsi="Times New Roman" w:cs="Times New Roman"/>
          <w:sz w:val="24"/>
          <w:szCs w:val="24"/>
        </w:rPr>
        <w:t>OPE</w:t>
      </w:r>
      <w:r w:rsidR="0071797C">
        <w:rPr>
          <w:rFonts w:ascii="Times New Roman" w:hAnsi="Times New Roman" w:cs="Times New Roman"/>
          <w:sz w:val="24"/>
          <w:szCs w:val="24"/>
        </w:rPr>
        <w:t xml:space="preserve"> units. </w:t>
      </w:r>
    </w:p>
    <w:p w14:paraId="0B6938ED" w14:textId="24E22C39" w:rsidR="00F94A25" w:rsidRDefault="00F94A25" w:rsidP="009F2612">
      <w:pPr>
        <w:pStyle w:val="ListParagraph"/>
        <w:numPr>
          <w:ilvl w:val="0"/>
          <w:numId w:val="6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the </w:t>
      </w:r>
      <w:r w:rsidR="00B2273F">
        <w:rPr>
          <w:rFonts w:ascii="Times New Roman" w:hAnsi="Times New Roman" w:cs="Times New Roman"/>
          <w:sz w:val="24"/>
          <w:szCs w:val="24"/>
        </w:rPr>
        <w:t>full width at half maximum (FWHM) value</w:t>
      </w:r>
      <w:r w:rsidR="00AE4C59">
        <w:rPr>
          <w:rFonts w:ascii="Times New Roman" w:hAnsi="Times New Roman" w:cs="Times New Roman"/>
          <w:sz w:val="24"/>
          <w:szCs w:val="24"/>
        </w:rPr>
        <w:t>s</w:t>
      </w:r>
      <w:r w:rsidR="00B2273F">
        <w:rPr>
          <w:rFonts w:ascii="Times New Roman" w:hAnsi="Times New Roman" w:cs="Times New Roman"/>
          <w:sz w:val="24"/>
          <w:szCs w:val="24"/>
        </w:rPr>
        <w:t xml:space="preserve"> for the </w:t>
      </w:r>
      <w:r w:rsidR="00344083">
        <w:rPr>
          <w:rFonts w:ascii="Times New Roman" w:hAnsi="Times New Roman" w:cs="Times New Roman"/>
          <w:sz w:val="24"/>
          <w:szCs w:val="24"/>
        </w:rPr>
        <w:t>main anodic peak</w:t>
      </w:r>
      <w:r w:rsidR="00B2273F">
        <w:rPr>
          <w:rFonts w:ascii="Times New Roman" w:hAnsi="Times New Roman" w:cs="Times New Roman"/>
          <w:sz w:val="24"/>
          <w:szCs w:val="24"/>
        </w:rPr>
        <w:t xml:space="preserve"> </w:t>
      </w:r>
      <w:r w:rsidR="00AE4C59">
        <w:rPr>
          <w:rFonts w:ascii="Times New Roman" w:hAnsi="Times New Roman" w:cs="Times New Roman"/>
          <w:sz w:val="24"/>
          <w:szCs w:val="24"/>
        </w:rPr>
        <w:t>are</w:t>
      </w:r>
      <w:r w:rsidR="00B2273F">
        <w:rPr>
          <w:rFonts w:ascii="Times New Roman" w:hAnsi="Times New Roman" w:cs="Times New Roman"/>
          <w:sz w:val="24"/>
          <w:szCs w:val="24"/>
        </w:rPr>
        <w:t xml:space="preserve"> </w:t>
      </w:r>
      <w:r w:rsidR="00AE4C59">
        <w:rPr>
          <w:rFonts w:ascii="Times New Roman" w:hAnsi="Times New Roman" w:cs="Times New Roman"/>
          <w:sz w:val="24"/>
          <w:szCs w:val="24"/>
        </w:rPr>
        <w:t xml:space="preserve">~130 </w:t>
      </w:r>
      <w:proofErr w:type="spellStart"/>
      <w:r w:rsidR="00AE4C59">
        <w:rPr>
          <w:rFonts w:ascii="Times New Roman" w:hAnsi="Times New Roman" w:cs="Times New Roman"/>
          <w:sz w:val="24"/>
          <w:szCs w:val="24"/>
        </w:rPr>
        <w:t>meV</w:t>
      </w:r>
      <w:proofErr w:type="spellEnd"/>
      <w:r w:rsidR="00AE4C5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AE4C5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AE4C59">
        <w:rPr>
          <w:rFonts w:ascii="Times New Roman" w:hAnsi="Times New Roman" w:cs="Times New Roman"/>
          <w:sz w:val="24"/>
          <w:szCs w:val="24"/>
        </w:rPr>
        <w:t xml:space="preserve"> and ~210 </w:t>
      </w:r>
      <w:proofErr w:type="spellStart"/>
      <w:r w:rsidR="00AE4C59">
        <w:rPr>
          <w:rFonts w:ascii="Times New Roman" w:hAnsi="Times New Roman" w:cs="Times New Roman"/>
          <w:sz w:val="24"/>
          <w:szCs w:val="24"/>
        </w:rPr>
        <w:t>meV</w:t>
      </w:r>
      <w:proofErr w:type="spellEnd"/>
      <w:r w:rsidR="00AE4C5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AE4C59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AE4C59">
        <w:rPr>
          <w:rFonts w:ascii="Times New Roman" w:hAnsi="Times New Roman" w:cs="Times New Roman"/>
          <w:sz w:val="24"/>
          <w:szCs w:val="24"/>
        </w:rPr>
        <w:t xml:space="preserve">. </w:t>
      </w:r>
      <w:r w:rsidR="009840A2">
        <w:rPr>
          <w:rFonts w:ascii="Times New Roman" w:hAnsi="Times New Roman" w:cs="Times New Roman"/>
          <w:sz w:val="24"/>
          <w:szCs w:val="24"/>
        </w:rPr>
        <w:t xml:space="preserve">The FWHM for SAMs are determined by the </w:t>
      </w:r>
      <w:r w:rsidR="0020440F">
        <w:rPr>
          <w:rFonts w:ascii="Times New Roman" w:hAnsi="Times New Roman" w:cs="Times New Roman"/>
          <w:sz w:val="24"/>
          <w:szCs w:val="24"/>
        </w:rPr>
        <w:t xml:space="preserve">electrostatic interaction between each molecule in the redox process. </w:t>
      </w:r>
      <w:r w:rsidR="00D2782B">
        <w:rPr>
          <w:rFonts w:ascii="Times New Roman" w:hAnsi="Times New Roman" w:cs="Times New Roman"/>
          <w:sz w:val="24"/>
          <w:szCs w:val="24"/>
        </w:rPr>
        <w:t xml:space="preserve">The larger FWHM </w:t>
      </w:r>
      <w:r w:rsidR="00C71B9E">
        <w:rPr>
          <w:rFonts w:ascii="Times New Roman" w:hAnsi="Times New Roman" w:cs="Times New Roman"/>
          <w:sz w:val="24"/>
          <w:szCs w:val="24"/>
        </w:rPr>
        <w:t xml:space="preserve">values </w:t>
      </w:r>
      <w:r w:rsidR="00D2782B">
        <w:rPr>
          <w:rFonts w:ascii="Times New Roman" w:hAnsi="Times New Roman" w:cs="Times New Roman"/>
          <w:sz w:val="24"/>
          <w:szCs w:val="24"/>
        </w:rPr>
        <w:t xml:space="preserve">in </w:t>
      </w:r>
      <w:r w:rsidR="00C71B9E">
        <w:rPr>
          <w:rFonts w:ascii="Times New Roman" w:hAnsi="Times New Roman" w:cs="Times New Roman"/>
          <w:sz w:val="24"/>
          <w:szCs w:val="24"/>
        </w:rPr>
        <w:t>SAMs of</w:t>
      </w:r>
      <w:commentRangeStart w:id="10"/>
      <w:commentRangeStart w:id="11"/>
      <w:r w:rsidR="00C7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82B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D2782B">
        <w:rPr>
          <w:rFonts w:ascii="Times New Roman" w:hAnsi="Times New Roman" w:cs="Times New Roman"/>
          <w:sz w:val="24"/>
          <w:szCs w:val="24"/>
        </w:rPr>
        <w:t xml:space="preserve"> als</w:t>
      </w:r>
      <w:commentRangeEnd w:id="10"/>
      <w:r w:rsidR="00A26BB9">
        <w:rPr>
          <w:rStyle w:val="CommentReference"/>
        </w:rPr>
        <w:commentReference w:id="10"/>
      </w:r>
      <w:commentRangeEnd w:id="11"/>
      <w:r w:rsidR="002B2F75">
        <w:rPr>
          <w:rStyle w:val="CommentReference"/>
        </w:rPr>
        <w:commentReference w:id="11"/>
      </w:r>
      <w:r w:rsidR="00D2782B">
        <w:rPr>
          <w:rFonts w:ascii="Times New Roman" w:hAnsi="Times New Roman" w:cs="Times New Roman"/>
          <w:sz w:val="24"/>
          <w:szCs w:val="24"/>
        </w:rPr>
        <w:t xml:space="preserve">o suggest that </w:t>
      </w:r>
      <w:r w:rsidR="00C71B9E">
        <w:rPr>
          <w:rFonts w:ascii="Times New Roman" w:hAnsi="Times New Roman" w:cs="Times New Roman"/>
          <w:sz w:val="24"/>
          <w:szCs w:val="24"/>
        </w:rPr>
        <w:t xml:space="preserve">the </w:t>
      </w:r>
      <w:r w:rsidR="008C43C6">
        <w:rPr>
          <w:rFonts w:ascii="Times New Roman" w:hAnsi="Times New Roman" w:cs="Times New Roman"/>
          <w:sz w:val="24"/>
          <w:szCs w:val="24"/>
        </w:rPr>
        <w:t>molecules are closer to each other and have stronger repulsion when the ferrocene group are charged</w:t>
      </w:r>
      <w:r w:rsidR="00172C91">
        <w:rPr>
          <w:rFonts w:ascii="Times New Roman" w:hAnsi="Times New Roman" w:cs="Times New Roman"/>
          <w:sz w:val="24"/>
          <w:szCs w:val="24"/>
        </w:rPr>
        <w:t xml:space="preserve"> in the cyclic voltammetry process.</w:t>
      </w:r>
      <w:r w:rsidR="00BC2E7C">
        <w:rPr>
          <w:rFonts w:ascii="Times New Roman" w:hAnsi="Times New Roman" w:cs="Times New Roman"/>
          <w:sz w:val="24"/>
          <w:szCs w:val="24"/>
        </w:rPr>
        <w:t xml:space="preserve"> We believe the </w:t>
      </w:r>
      <w:r w:rsidR="003D0418">
        <w:rPr>
          <w:rFonts w:ascii="Times New Roman" w:hAnsi="Times New Roman" w:cs="Times New Roman"/>
          <w:sz w:val="24"/>
          <w:szCs w:val="24"/>
        </w:rPr>
        <w:t>CH2 unit</w:t>
      </w:r>
      <w:r w:rsidR="00083E24">
        <w:rPr>
          <w:rFonts w:ascii="Times New Roman" w:hAnsi="Times New Roman" w:cs="Times New Roman"/>
          <w:sz w:val="24"/>
          <w:szCs w:val="24"/>
        </w:rPr>
        <w:t>s</w:t>
      </w:r>
      <w:r w:rsidR="003D0418">
        <w:rPr>
          <w:rFonts w:ascii="Times New Roman" w:hAnsi="Times New Roman" w:cs="Times New Roman"/>
          <w:sz w:val="24"/>
          <w:szCs w:val="24"/>
        </w:rPr>
        <w:t xml:space="preserve"> weaken the </w:t>
      </w:r>
      <w:r w:rsidR="00CD3591">
        <w:rPr>
          <w:rFonts w:ascii="Times New Roman" w:hAnsi="Times New Roman" w:cs="Times New Roman"/>
          <w:sz w:val="24"/>
          <w:szCs w:val="24"/>
        </w:rPr>
        <w:t>Van Der Waals interaction between OPE and metal</w:t>
      </w:r>
      <w:r w:rsidR="00083E24">
        <w:rPr>
          <w:rFonts w:ascii="Times New Roman" w:hAnsi="Times New Roman" w:cs="Times New Roman"/>
          <w:sz w:val="24"/>
          <w:szCs w:val="24"/>
        </w:rPr>
        <w:t>s and give more freedom for the molecules to pack</w:t>
      </w:r>
      <w:r w:rsidR="00D35C70">
        <w:rPr>
          <w:rFonts w:ascii="Times New Roman" w:hAnsi="Times New Roman" w:cs="Times New Roman"/>
          <w:sz w:val="24"/>
          <w:szCs w:val="24"/>
        </w:rPr>
        <w:t xml:space="preserve"> into </w:t>
      </w:r>
      <w:commentRangeStart w:id="12"/>
      <w:r w:rsidR="00D35C70">
        <w:rPr>
          <w:rFonts w:ascii="Times New Roman" w:hAnsi="Times New Roman" w:cs="Times New Roman"/>
          <w:sz w:val="24"/>
          <w:szCs w:val="24"/>
        </w:rPr>
        <w:t>monolayers</w:t>
      </w:r>
      <w:commentRangeEnd w:id="12"/>
      <w:r w:rsidR="00CC3083">
        <w:rPr>
          <w:rStyle w:val="CommentReference"/>
        </w:rPr>
        <w:commentReference w:id="12"/>
      </w:r>
      <w:r w:rsidR="00D35C70">
        <w:rPr>
          <w:rFonts w:ascii="Times New Roman" w:hAnsi="Times New Roman" w:cs="Times New Roman"/>
          <w:sz w:val="24"/>
          <w:szCs w:val="24"/>
        </w:rPr>
        <w:t>.</w:t>
      </w:r>
    </w:p>
    <w:p w14:paraId="2C87328F" w14:textId="6B7ADD15" w:rsidR="00CB0C02" w:rsidRDefault="00CB0C02" w:rsidP="00D67A18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806F47" w14:textId="77777777" w:rsidR="00CC3083" w:rsidRDefault="00CC3083" w:rsidP="00D67A18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00055B" w14:textId="79886129" w:rsidR="008F1C9C" w:rsidRDefault="00C15D52" w:rsidP="008F1C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09488" wp14:editId="19DEBE41">
            <wp:extent cx="5943600" cy="4738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57B0" w14:textId="33B01EB3" w:rsidR="002B1D26" w:rsidRDefault="00D5227D" w:rsidP="002B1D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4F0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The </w:t>
      </w:r>
      <w:commentRangeStart w:id="13"/>
      <w:r w:rsidR="002B1D26" w:rsidRPr="002B1D26">
        <w:rPr>
          <w:rFonts w:ascii="Times New Roman" w:hAnsi="Times New Roman" w:cs="Times New Roman"/>
          <w:sz w:val="24"/>
          <w:szCs w:val="24"/>
        </w:rPr>
        <w:t xml:space="preserve">Gaussian log-normal average current density </w:t>
      </w:r>
      <w:commentRangeEnd w:id="13"/>
      <w:r w:rsidR="00CC3083">
        <w:rPr>
          <w:rStyle w:val="CommentReference"/>
        </w:rPr>
        <w:commentReference w:id="13"/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as a function of voltage for (a) </w:t>
      </w:r>
      <w:proofErr w:type="spellStart"/>
      <w:r w:rsidR="002B1D26" w:rsidRPr="002B1D26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2B1D26" w:rsidRPr="002B1D26">
        <w:rPr>
          <w:rFonts w:ascii="Times New Roman" w:hAnsi="Times New Roman" w:cs="Times New Roman"/>
          <w:sz w:val="24"/>
          <w:szCs w:val="24"/>
        </w:rPr>
        <w:t xml:space="preserve"> and (b) </w:t>
      </w:r>
      <w:proofErr w:type="spellStart"/>
      <w:r w:rsidR="002B1D26" w:rsidRPr="002B1D26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2B1D26" w:rsidRPr="002B1D26">
        <w:rPr>
          <w:rFonts w:ascii="Times New Roman" w:hAnsi="Times New Roman" w:cs="Times New Roman"/>
          <w:sz w:val="24"/>
          <w:szCs w:val="24"/>
        </w:rPr>
        <w:t xml:space="preserve">. </w:t>
      </w:r>
      <w:r w:rsidR="00B162F2">
        <w:rPr>
          <w:rFonts w:ascii="Times New Roman" w:hAnsi="Times New Roman" w:cs="Times New Roman"/>
          <w:sz w:val="24"/>
          <w:szCs w:val="24"/>
        </w:rPr>
        <w:t xml:space="preserve">The error bar represents the </w:t>
      </w:r>
      <w:r w:rsidR="00EE6A41">
        <w:rPr>
          <w:rFonts w:ascii="Times New Roman" w:hAnsi="Times New Roman" w:cs="Times New Roman"/>
          <w:sz w:val="24"/>
          <w:szCs w:val="24"/>
        </w:rPr>
        <w:t xml:space="preserve">95% confidence interval from more than 400 data points. 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The current density </w:t>
      </w:r>
      <w:r w:rsidR="0043026C">
        <w:rPr>
          <w:rFonts w:ascii="Times New Roman" w:hAnsi="Times New Roman" w:cs="Times New Roman"/>
          <w:sz w:val="24"/>
          <w:szCs w:val="24"/>
        </w:rPr>
        <w:t>at – 1V and + 1V bias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 </w:t>
      </w:r>
      <w:r w:rsidR="00D8523E">
        <w:rPr>
          <w:rFonts w:ascii="Times New Roman" w:hAnsi="Times New Roman" w:cs="Times New Roman"/>
          <w:sz w:val="24"/>
          <w:szCs w:val="24"/>
        </w:rPr>
        <w:t>as a function of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 the molecular length for (c) </w:t>
      </w:r>
      <w:proofErr w:type="spellStart"/>
      <w:r w:rsidR="002B1D26" w:rsidRPr="002B1D26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2B1D26" w:rsidRPr="002B1D26">
        <w:rPr>
          <w:rFonts w:ascii="Times New Roman" w:hAnsi="Times New Roman" w:cs="Times New Roman"/>
          <w:sz w:val="24"/>
          <w:szCs w:val="24"/>
        </w:rPr>
        <w:t xml:space="preserve"> and (d) </w:t>
      </w:r>
      <w:proofErr w:type="spellStart"/>
      <w:r w:rsidR="002B1D26" w:rsidRPr="002B1D26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B379F5">
        <w:rPr>
          <w:rFonts w:ascii="Times New Roman" w:hAnsi="Times New Roman" w:cs="Times New Roman"/>
          <w:sz w:val="24"/>
          <w:szCs w:val="24"/>
        </w:rPr>
        <w:t xml:space="preserve">. 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The molecular length was determined </w:t>
      </w:r>
      <w:r w:rsidR="00B84F0C">
        <w:rPr>
          <w:rFonts w:ascii="Times New Roman" w:hAnsi="Times New Roman" w:cs="Times New Roman"/>
          <w:sz w:val="24"/>
          <w:szCs w:val="24"/>
        </w:rPr>
        <w:t>by</w:t>
      </w:r>
      <w:r w:rsidR="002B1D26" w:rsidRPr="002B1D26">
        <w:rPr>
          <w:rFonts w:ascii="Times New Roman" w:hAnsi="Times New Roman" w:cs="Times New Roman"/>
          <w:sz w:val="24"/>
          <w:szCs w:val="24"/>
        </w:rPr>
        <w:t xml:space="preserve"> CPK model.</w:t>
      </w:r>
      <w:r w:rsidR="00FD04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F01AFF" w14:textId="722C433C" w:rsidR="009D67F5" w:rsidRDefault="009D67F5" w:rsidP="00B84F0C">
      <w:pPr>
        <w:pStyle w:val="ListParagraph"/>
        <w:numPr>
          <w:ilvl w:val="0"/>
          <w:numId w:val="15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measured the </w:t>
      </w:r>
      <w:r w:rsidRPr="0087341A">
        <w:rPr>
          <w:rFonts w:ascii="Times New Roman" w:hAnsi="Times New Roman" w:cs="Times New Roman"/>
          <w:i/>
          <w:iCs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7341A">
        <w:rPr>
          <w:rFonts w:ascii="Times New Roman" w:hAnsi="Times New Roman" w:cs="Times New Roman"/>
          <w:i/>
          <w:iCs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0D43">
        <w:rPr>
          <w:rFonts w:ascii="Times New Roman" w:hAnsi="Times New Roman" w:cs="Times New Roman"/>
          <w:sz w:val="24"/>
          <w:szCs w:val="24"/>
        </w:rPr>
        <w:t xml:space="preserve">response </w:t>
      </w:r>
      <w:r w:rsidR="00B028B0">
        <w:rPr>
          <w:rFonts w:ascii="Times New Roman" w:hAnsi="Times New Roman" w:cs="Times New Roman"/>
          <w:sz w:val="24"/>
          <w:szCs w:val="24"/>
        </w:rPr>
        <w:t xml:space="preserve">of the junctions based </w:t>
      </w:r>
      <w:r w:rsidR="003C206E">
        <w:rPr>
          <w:rFonts w:ascii="Times New Roman" w:hAnsi="Times New Roman" w:cs="Times New Roman"/>
          <w:sz w:val="24"/>
          <w:szCs w:val="24"/>
        </w:rPr>
        <w:t xml:space="preserve">on SAMs </w:t>
      </w:r>
      <w:proofErr w:type="spellStart"/>
      <w:r w:rsidR="003C206E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3C206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C206E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3C206E">
        <w:rPr>
          <w:rFonts w:ascii="Times New Roman" w:hAnsi="Times New Roman" w:cs="Times New Roman"/>
          <w:sz w:val="24"/>
          <w:szCs w:val="24"/>
        </w:rPr>
        <w:t xml:space="preserve">. The top electrode is a cone-shaped tip of </w:t>
      </w:r>
      <w:proofErr w:type="spellStart"/>
      <w:r w:rsidR="003C206E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3C206E">
        <w:rPr>
          <w:rFonts w:ascii="Times New Roman" w:hAnsi="Times New Roman" w:cs="Times New Roman"/>
          <w:sz w:val="24"/>
          <w:szCs w:val="24"/>
        </w:rPr>
        <w:t>.</w:t>
      </w:r>
      <w:r w:rsidR="00B028B0">
        <w:rPr>
          <w:rFonts w:ascii="Times New Roman" w:hAnsi="Times New Roman" w:cs="Times New Roman"/>
          <w:sz w:val="24"/>
          <w:szCs w:val="24"/>
        </w:rPr>
        <w:t xml:space="preserve"> </w:t>
      </w:r>
      <w:r w:rsidR="000C393C" w:rsidRPr="002B1D26">
        <w:rPr>
          <w:rFonts w:ascii="Times New Roman" w:hAnsi="Times New Roman" w:cs="Times New Roman"/>
          <w:sz w:val="24"/>
          <w:szCs w:val="24"/>
        </w:rPr>
        <w:t>The Gaussian log-normal average current density</w:t>
      </w:r>
      <w:r w:rsidR="00382DC2">
        <w:rPr>
          <w:rFonts w:ascii="Times New Roman" w:hAnsi="Times New Roman" w:cs="Times New Roman"/>
          <w:sz w:val="24"/>
          <w:szCs w:val="24"/>
        </w:rPr>
        <w:t xml:space="preserve"> as a function of voltage is shown in Figure 3. </w:t>
      </w:r>
    </w:p>
    <w:p w14:paraId="364A6F01" w14:textId="66E676AF" w:rsidR="00D76897" w:rsidRPr="00DF26AB" w:rsidRDefault="00382DC2" w:rsidP="00B84F0C">
      <w:pPr>
        <w:pStyle w:val="ListParagraph"/>
        <w:numPr>
          <w:ilvl w:val="0"/>
          <w:numId w:val="15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</w:t>
      </w:r>
      <w:r w:rsidR="00252276" w:rsidRPr="00252276">
        <w:rPr>
          <w:rFonts w:ascii="Times New Roman" w:hAnsi="Times New Roman" w:cs="Times New Roman"/>
          <w:sz w:val="24"/>
          <w:szCs w:val="24"/>
        </w:rPr>
        <w:t xml:space="preserve"> +1 V bias, the </w:t>
      </w:r>
      <w:commentRangeStart w:id="14"/>
      <w:r w:rsidR="00252276" w:rsidRPr="002873EE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="00252276" w:rsidRPr="00252276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4"/>
      <w:r w:rsidR="00600858">
        <w:rPr>
          <w:rStyle w:val="CommentReference"/>
        </w:rPr>
        <w:commentReference w:id="14"/>
      </w:r>
      <w:r w:rsidR="002873EE">
        <w:rPr>
          <w:rFonts w:ascii="Times New Roman" w:hAnsi="Times New Roman" w:cs="Times New Roman"/>
          <w:sz w:val="24"/>
          <w:szCs w:val="24"/>
        </w:rPr>
        <w:t xml:space="preserve">values </w:t>
      </w:r>
      <w:r w:rsidR="00252276" w:rsidRPr="00252276">
        <w:rPr>
          <w:rFonts w:ascii="Times New Roman" w:hAnsi="Times New Roman" w:cs="Times New Roman"/>
          <w:sz w:val="24"/>
          <w:szCs w:val="24"/>
        </w:rPr>
        <w:t>agree well with the other published values in several similar conjugated systems</w:t>
      </w:r>
      <w:r w:rsidR="002873EE">
        <w:rPr>
          <w:rFonts w:ascii="Times New Roman" w:hAnsi="Times New Roman" w:cs="Times New Roman"/>
          <w:sz w:val="24"/>
          <w:szCs w:val="24"/>
        </w:rPr>
        <w:t xml:space="preserve"> (0.3-0.5 Å</w:t>
      </w:r>
      <w:r w:rsidR="002873EE" w:rsidRPr="002873E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2873EE">
        <w:rPr>
          <w:rFonts w:ascii="Times New Roman" w:hAnsi="Times New Roman" w:cs="Times New Roman"/>
          <w:sz w:val="24"/>
          <w:szCs w:val="24"/>
        </w:rPr>
        <w:t>)</w:t>
      </w:r>
      <w:r w:rsidR="00252276" w:rsidRPr="00252276">
        <w:rPr>
          <w:rFonts w:ascii="Times New Roman" w:hAnsi="Times New Roman" w:cs="Times New Roman"/>
          <w:sz w:val="24"/>
          <w:szCs w:val="24"/>
        </w:rPr>
        <w:t>. The charge transport mechanism is believed to be off-</w:t>
      </w:r>
      <w:r w:rsidR="00252276" w:rsidRPr="00252276">
        <w:rPr>
          <w:rFonts w:ascii="Times New Roman" w:hAnsi="Times New Roman" w:cs="Times New Roman"/>
          <w:sz w:val="24"/>
          <w:szCs w:val="24"/>
        </w:rPr>
        <w:lastRenderedPageBreak/>
        <w:t xml:space="preserve">resonant coherent tunnelling. </w:t>
      </w:r>
      <w:r w:rsidR="00252276">
        <w:rPr>
          <w:rFonts w:ascii="Times New Roman" w:hAnsi="Times New Roman" w:cs="Times New Roman"/>
          <w:sz w:val="24"/>
          <w:szCs w:val="24"/>
        </w:rPr>
        <w:t>At</w:t>
      </w:r>
      <w:r w:rsidR="00252276" w:rsidRPr="00252276">
        <w:rPr>
          <w:rFonts w:ascii="Times New Roman" w:hAnsi="Times New Roman" w:cs="Times New Roman"/>
          <w:sz w:val="24"/>
          <w:szCs w:val="24"/>
        </w:rPr>
        <w:t xml:space="preserve"> -1 V bias, </w:t>
      </w:r>
      <w:r w:rsidR="00252276" w:rsidRPr="002873EE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="00252276" w:rsidRPr="00252276">
        <w:rPr>
          <w:rFonts w:ascii="Times New Roman" w:hAnsi="Times New Roman" w:cs="Times New Roman"/>
          <w:sz w:val="24"/>
          <w:szCs w:val="24"/>
        </w:rPr>
        <w:t xml:space="preserve"> becomes smaller</w:t>
      </w:r>
      <w:r w:rsidR="00E220A5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E220A5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E220A5">
        <w:rPr>
          <w:rFonts w:ascii="Times New Roman" w:hAnsi="Times New Roman" w:cs="Times New Roman"/>
          <w:sz w:val="24"/>
          <w:szCs w:val="24"/>
        </w:rPr>
        <w:t xml:space="preserve"> what have been observed for long conjugated chains, </w:t>
      </w:r>
      <w:r w:rsidR="007D4FAB">
        <w:rPr>
          <w:rFonts w:ascii="Times New Roman" w:hAnsi="Times New Roman" w:cs="Times New Roman"/>
          <w:sz w:val="24"/>
          <w:szCs w:val="24"/>
        </w:rPr>
        <w:t xml:space="preserve">indicating the </w:t>
      </w:r>
      <w:r w:rsidR="007D4FAB" w:rsidRPr="00DF26AB">
        <w:rPr>
          <w:rFonts w:ascii="Times New Roman" w:hAnsi="Times New Roman" w:cs="Times New Roman"/>
          <w:sz w:val="24"/>
          <w:szCs w:val="24"/>
        </w:rPr>
        <w:t xml:space="preserve">mechanism has </w:t>
      </w:r>
      <w:r w:rsidR="00D76897" w:rsidRPr="00DF26AB">
        <w:rPr>
          <w:rFonts w:ascii="Times New Roman" w:hAnsi="Times New Roman" w:cs="Times New Roman"/>
          <w:sz w:val="24"/>
          <w:szCs w:val="24"/>
        </w:rPr>
        <w:t>switched</w:t>
      </w:r>
      <w:r w:rsidR="007D4FAB" w:rsidRPr="00DF26AB">
        <w:rPr>
          <w:rFonts w:ascii="Times New Roman" w:hAnsi="Times New Roman" w:cs="Times New Roman"/>
          <w:sz w:val="24"/>
          <w:szCs w:val="24"/>
        </w:rPr>
        <w:t xml:space="preserve"> to hopping.</w:t>
      </w:r>
      <w:r w:rsidR="00252276" w:rsidRPr="00DF26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E05C31" w14:textId="4D594E87" w:rsidR="00085C26" w:rsidRDefault="00EA0438" w:rsidP="00C017E5">
      <w:pPr>
        <w:pStyle w:val="ListParagraph"/>
        <w:numPr>
          <w:ilvl w:val="0"/>
          <w:numId w:val="15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F26AB">
        <w:rPr>
          <w:rFonts w:ascii="Times New Roman" w:hAnsi="Times New Roman" w:cs="Times New Roman"/>
          <w:sz w:val="24"/>
          <w:szCs w:val="24"/>
        </w:rPr>
        <w:t>Here it is worth noting that</w:t>
      </w:r>
      <w:commentRangeStart w:id="15"/>
      <w:commentRangeStart w:id="16"/>
      <w:r w:rsidRPr="00DF26AB">
        <w:rPr>
          <w:rFonts w:ascii="Times New Roman" w:hAnsi="Times New Roman" w:cs="Times New Roman"/>
          <w:sz w:val="24"/>
          <w:szCs w:val="24"/>
        </w:rPr>
        <w:t xml:space="preserve"> the general tunnelling equation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/>
            <w:lang w:val="en-GB"/>
          </w:rPr>
          <m:t xml:space="preserve">J(V)=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J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(V)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-βd</m:t>
            </m:r>
          </m:sup>
        </m:sSup>
      </m:oMath>
      <w:r w:rsidR="00C017E5" w:rsidRPr="00DF26AB">
        <w:rPr>
          <w:rFonts w:ascii="Times New Roman" w:hAnsi="Times New Roman" w:cs="Times New Roman"/>
          <w:lang w:val="en-GB"/>
        </w:rPr>
        <w:t xml:space="preserve"> </w:t>
      </w:r>
      <w:r w:rsidRPr="00DF26AB">
        <w:rPr>
          <w:rFonts w:ascii="Times New Roman" w:hAnsi="Times New Roman" w:cs="Times New Roman"/>
          <w:sz w:val="24"/>
          <w:szCs w:val="24"/>
        </w:rPr>
        <w:t>assumes a c</w:t>
      </w:r>
      <w:commentRangeEnd w:id="15"/>
      <w:r w:rsidR="00E470E4">
        <w:rPr>
          <w:rStyle w:val="CommentReference"/>
        </w:rPr>
        <w:commentReference w:id="15"/>
      </w:r>
      <w:commentRangeEnd w:id="16"/>
      <w:r w:rsidR="00935609">
        <w:rPr>
          <w:rStyle w:val="CommentReference"/>
        </w:rPr>
        <w:commentReference w:id="16"/>
      </w:r>
      <w:r w:rsidRPr="00DF26AB">
        <w:rPr>
          <w:rFonts w:ascii="Times New Roman" w:hAnsi="Times New Roman" w:cs="Times New Roman"/>
          <w:sz w:val="24"/>
          <w:szCs w:val="24"/>
        </w:rPr>
        <w:t xml:space="preserve">onstant </w:t>
      </w:r>
      <w:r w:rsidR="00C017E5" w:rsidRPr="00DF26AB">
        <w:rPr>
          <w:rFonts w:ascii="Times New Roman" w:hAnsi="Times New Roman" w:cs="Times New Roman"/>
          <w:sz w:val="24"/>
          <w:szCs w:val="24"/>
        </w:rPr>
        <w:t>tunnelling barrier</w:t>
      </w:r>
      <w:r w:rsidR="00387A93">
        <w:rPr>
          <w:rFonts w:ascii="Times New Roman" w:hAnsi="Times New Roman" w:cs="Times New Roman"/>
          <w:sz w:val="24"/>
          <w:szCs w:val="24"/>
        </w:rPr>
        <w:t xml:space="preserve"> when changing the tunnelling distance</w:t>
      </w:r>
      <w:r w:rsidR="00C017E5" w:rsidRPr="00DF26AB">
        <w:rPr>
          <w:rFonts w:ascii="Times New Roman" w:hAnsi="Times New Roman" w:cs="Times New Roman"/>
          <w:sz w:val="24"/>
          <w:szCs w:val="24"/>
        </w:rPr>
        <w:t xml:space="preserve">. </w:t>
      </w:r>
      <w:commentRangeStart w:id="17"/>
      <w:r w:rsidR="009A4E25" w:rsidRPr="00DF26AB">
        <w:rPr>
          <w:rFonts w:ascii="Times New Roman" w:hAnsi="Times New Roman" w:cs="Times New Roman"/>
          <w:sz w:val="24"/>
          <w:szCs w:val="24"/>
        </w:rPr>
        <w:t>But</w:t>
      </w:r>
      <w:r w:rsidR="00C017E5" w:rsidRPr="00DF26AB">
        <w:rPr>
          <w:rFonts w:ascii="Times New Roman" w:hAnsi="Times New Roman" w:cs="Times New Roman"/>
          <w:sz w:val="24"/>
          <w:szCs w:val="24"/>
        </w:rPr>
        <w:t xml:space="preserve"> in a conjugated system</w:t>
      </w:r>
      <w:r w:rsidR="00503B5B" w:rsidRPr="00DF26AB">
        <w:rPr>
          <w:rFonts w:ascii="Times New Roman" w:hAnsi="Times New Roman" w:cs="Times New Roman"/>
          <w:sz w:val="24"/>
          <w:szCs w:val="24"/>
        </w:rPr>
        <w:t xml:space="preserve">, </w:t>
      </w:r>
      <w:r w:rsidR="00ED2BD8" w:rsidRPr="00DF26AB">
        <w:rPr>
          <w:rFonts w:ascii="Times New Roman" w:hAnsi="Times New Roman" w:cs="Times New Roman"/>
          <w:sz w:val="24"/>
          <w:szCs w:val="24"/>
        </w:rPr>
        <w:t xml:space="preserve">the tunnelling barrier is </w:t>
      </w:r>
      <w:r w:rsidR="00025B5F" w:rsidRPr="00DF26AB">
        <w:rPr>
          <w:rFonts w:ascii="Times New Roman" w:hAnsi="Times New Roman" w:cs="Times New Roman"/>
          <w:sz w:val="24"/>
          <w:szCs w:val="24"/>
        </w:rPr>
        <w:t>affected by both the mol</w:t>
      </w:r>
      <w:commentRangeEnd w:id="17"/>
      <w:r w:rsidR="00E470E4">
        <w:rPr>
          <w:rStyle w:val="CommentReference"/>
        </w:rPr>
        <w:commentReference w:id="17"/>
      </w:r>
      <w:r w:rsidR="00025B5F" w:rsidRPr="00DF26AB">
        <w:rPr>
          <w:rFonts w:ascii="Times New Roman" w:hAnsi="Times New Roman" w:cs="Times New Roman"/>
          <w:sz w:val="24"/>
          <w:szCs w:val="24"/>
        </w:rPr>
        <w:t xml:space="preserve">ecular length and the coupling strength of the </w:t>
      </w:r>
      <w:r w:rsidR="00680AE7" w:rsidRPr="00DF26AB">
        <w:rPr>
          <w:rFonts w:ascii="Times New Roman" w:hAnsi="Times New Roman" w:cs="Times New Roman"/>
          <w:sz w:val="24"/>
          <w:szCs w:val="24"/>
        </w:rPr>
        <w:t>molecular HOMO and the metal electrodes.</w:t>
      </w:r>
      <w:r w:rsidR="001E60CA" w:rsidRPr="00DF26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267598" w14:textId="12A6D2FD" w:rsidR="00BF465A" w:rsidRPr="00BF465A" w:rsidRDefault="00BF465A" w:rsidP="00BF465A">
      <w:pPr>
        <w:pStyle w:val="ListParagraph"/>
        <w:numPr>
          <w:ilvl w:val="0"/>
          <w:numId w:val="15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84E8A">
        <w:rPr>
          <w:rFonts w:ascii="Times New Roman" w:hAnsi="Times New Roman" w:cs="Times New Roman"/>
          <w:sz w:val="24"/>
          <w:szCs w:val="24"/>
        </w:rPr>
        <w:t>When n = 1, the ferrocene group strongly couples with the bottom electrode</w:t>
      </w:r>
      <w:r>
        <w:rPr>
          <w:rFonts w:ascii="Times New Roman" w:hAnsi="Times New Roman" w:cs="Times New Roman"/>
          <w:sz w:val="24"/>
          <w:szCs w:val="24"/>
        </w:rPr>
        <w:t xml:space="preserve">. When n = 3 this coupling </w:t>
      </w:r>
      <w:proofErr w:type="spellStart"/>
      <w:r w:rsidRPr="00EF5670">
        <w:rPr>
          <w:rFonts w:ascii="Times New Roman" w:hAnsi="Times New Roman" w:cs="Times New Roman"/>
          <w:i/>
          <w:iCs/>
          <w:sz w:val="24"/>
          <w:szCs w:val="24"/>
        </w:rPr>
        <w:t>Γ</w:t>
      </w:r>
      <w:r w:rsidRPr="00EF5670">
        <w:rPr>
          <w:rFonts w:ascii="Times New Roman" w:hAnsi="Times New Roman" w:cs="Times New Roman"/>
          <w:sz w:val="24"/>
          <w:szCs w:val="24"/>
          <w:vertAlign w:val="subscript"/>
        </w:rPr>
        <w:t>bottom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much weaker. On the other hand, </w:t>
      </w:r>
      <w:proofErr w:type="spellStart"/>
      <w:r w:rsidRPr="00EF5670">
        <w:rPr>
          <w:rFonts w:ascii="Times New Roman" w:hAnsi="Times New Roman" w:cs="Times New Roman"/>
          <w:i/>
          <w:iCs/>
          <w:sz w:val="24"/>
          <w:szCs w:val="24"/>
        </w:rPr>
        <w:t>Γ</w:t>
      </w:r>
      <w:r w:rsidRPr="003E57D8">
        <w:rPr>
          <w:rFonts w:ascii="Times New Roman" w:hAnsi="Times New Roman" w:cs="Times New Roman"/>
          <w:sz w:val="24"/>
          <w:szCs w:val="24"/>
          <w:vertAlign w:val="subscript"/>
        </w:rPr>
        <w:t>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determined by the Van Der Waals interactions between ferrocene and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EGaIn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do not change significantly with n. When a -1 V bias is appli</w:t>
      </w:r>
      <w:commentRangeStart w:id="18"/>
      <w:r>
        <w:rPr>
          <w:rFonts w:ascii="Times New Roman" w:hAnsi="Times New Roman" w:cs="Times New Roman"/>
          <w:sz w:val="24"/>
          <w:szCs w:val="24"/>
        </w:rPr>
        <w:t>ed to the junction, the HOMO movement is more prominent for OPE3 and OPE</w:t>
      </w:r>
      <w:r>
        <w:rPr>
          <w:rFonts w:ascii="Times New Roman" w:hAnsi="Times New Roman" w:cs="Times New Roman" w:hint="eastAsia"/>
          <w:sz w:val="24"/>
          <w:szCs w:val="24"/>
        </w:rPr>
        <w:t>3C</w:t>
      </w:r>
      <w:r>
        <w:rPr>
          <w:rFonts w:ascii="Times New Roman" w:hAnsi="Times New Roman" w:cs="Times New Roman"/>
          <w:sz w:val="24"/>
          <w:szCs w:val="24"/>
        </w:rPr>
        <w:t xml:space="preserve">. As a result, the HOMO of the longest molecules enters the conduction window at the lowest bias despite that they are further away from the Fermi level at zero bias. </w:t>
      </w:r>
      <w:commentRangeEnd w:id="18"/>
      <w:r>
        <w:rPr>
          <w:rStyle w:val="CommentReference"/>
        </w:rPr>
        <w:commentReference w:id="18"/>
      </w:r>
    </w:p>
    <w:p w14:paraId="4554256A" w14:textId="59F1972F" w:rsidR="00A62012" w:rsidRPr="00A84E8A" w:rsidRDefault="00A62012" w:rsidP="00AC3CC8">
      <w:pPr>
        <w:pStyle w:val="ListParagraph"/>
        <w:numPr>
          <w:ilvl w:val="0"/>
          <w:numId w:val="15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F26AB">
        <w:rPr>
          <w:rFonts w:ascii="Times New Roman" w:hAnsi="Times New Roman" w:cs="Times New Roman"/>
          <w:sz w:val="24"/>
          <w:szCs w:val="24"/>
        </w:rPr>
        <w:t xml:space="preserve">Figure 3(c) and (d) shows </w:t>
      </w:r>
      <w:r w:rsidRPr="00DF26AB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DF26AB">
        <w:rPr>
          <w:rFonts w:ascii="Times New Roman" w:hAnsi="Times New Roman" w:cs="Times New Roman"/>
          <w:sz w:val="24"/>
          <w:szCs w:val="24"/>
        </w:rPr>
        <w:t xml:space="preserve"> values for </w:t>
      </w:r>
      <w:proofErr w:type="spellStart"/>
      <w:r w:rsidRPr="00DF26AB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Pr="00DF26AB">
        <w:rPr>
          <w:rFonts w:ascii="Times New Roman" w:hAnsi="Times New Roman" w:cs="Times New Roman"/>
          <w:sz w:val="24"/>
          <w:szCs w:val="24"/>
        </w:rPr>
        <w:t xml:space="preserve"> SAMs are smaller than those for OPE </w:t>
      </w:r>
      <w:r w:rsidRPr="00DF26AB">
        <w:rPr>
          <w:rFonts w:ascii="Times New Roman" w:hAnsi="Times New Roman" w:cs="Times New Roman" w:hint="eastAsia"/>
          <w:sz w:val="24"/>
          <w:szCs w:val="24"/>
        </w:rPr>
        <w:t>SAMs</w:t>
      </w:r>
      <w:r w:rsidRPr="00DF26AB">
        <w:rPr>
          <w:rFonts w:ascii="Times New Roman" w:hAnsi="Times New Roman" w:cs="Times New Roman"/>
          <w:sz w:val="24"/>
          <w:szCs w:val="24"/>
        </w:rPr>
        <w:t xml:space="preserve"> at both biases.</w:t>
      </w:r>
      <w:r>
        <w:rPr>
          <w:rFonts w:ascii="Times New Roman" w:hAnsi="Times New Roman" w:cs="Times New Roman"/>
          <w:sz w:val="24"/>
          <w:szCs w:val="24"/>
        </w:rPr>
        <w:t xml:space="preserve"> One possible explanation is that for</w:t>
      </w:r>
      <w:commentRangeStart w:id="19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7579ED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7579ED" w:rsidRPr="00EF5670">
        <w:rPr>
          <w:rFonts w:ascii="Times New Roman" w:hAnsi="Times New Roman" w:cs="Times New Roman"/>
          <w:i/>
          <w:iCs/>
          <w:sz w:val="24"/>
          <w:szCs w:val="24"/>
        </w:rPr>
        <w:t>Γ</w:t>
      </w:r>
      <w:r w:rsidR="007579ED" w:rsidRPr="00EF5670">
        <w:rPr>
          <w:rFonts w:ascii="Times New Roman" w:hAnsi="Times New Roman" w:cs="Times New Roman"/>
          <w:sz w:val="24"/>
          <w:szCs w:val="24"/>
          <w:vertAlign w:val="subscript"/>
        </w:rPr>
        <w:t>bottom</w:t>
      </w:r>
      <w:proofErr w:type="spellEnd"/>
      <w:r w:rsidR="007579ED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7579ED" w:rsidRPr="007579ED">
        <w:rPr>
          <w:rFonts w:ascii="Times New Roman" w:hAnsi="Times New Roman" w:cs="Times New Roman"/>
          <w:sz w:val="24"/>
          <w:szCs w:val="24"/>
        </w:rPr>
        <w:t xml:space="preserve">is </w:t>
      </w:r>
      <w:r w:rsidR="007579ED">
        <w:rPr>
          <w:rFonts w:ascii="Times New Roman" w:hAnsi="Times New Roman" w:cs="Times New Roman"/>
          <w:sz w:val="24"/>
          <w:szCs w:val="24"/>
        </w:rPr>
        <w:t>smaller</w:t>
      </w:r>
      <w:commentRangeEnd w:id="19"/>
      <w:r w:rsidR="00E470E4">
        <w:rPr>
          <w:rStyle w:val="CommentReference"/>
        </w:rPr>
        <w:commentReference w:id="19"/>
      </w:r>
      <w:r w:rsidR="007579ED">
        <w:rPr>
          <w:rFonts w:ascii="Times New Roman" w:hAnsi="Times New Roman" w:cs="Times New Roman"/>
          <w:sz w:val="24"/>
          <w:szCs w:val="24"/>
        </w:rPr>
        <w:t xml:space="preserve"> due to the conjugation breaker unit -CH</w:t>
      </w:r>
      <w:r w:rsidR="007579ED" w:rsidRPr="007579E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7579ED">
        <w:rPr>
          <w:rFonts w:ascii="Times New Roman" w:hAnsi="Times New Roman" w:cs="Times New Roman"/>
          <w:sz w:val="24"/>
          <w:szCs w:val="24"/>
        </w:rPr>
        <w:t xml:space="preserve">-. </w:t>
      </w:r>
      <w:proofErr w:type="gramStart"/>
      <w:r w:rsidR="005B4578">
        <w:rPr>
          <w:rFonts w:ascii="Times New Roman" w:hAnsi="Times New Roman" w:cs="Times New Roman" w:hint="eastAsia"/>
          <w:sz w:val="24"/>
          <w:szCs w:val="24"/>
        </w:rPr>
        <w:t>So</w:t>
      </w:r>
      <w:proofErr w:type="gramEnd"/>
      <w:r w:rsidR="005B4578">
        <w:rPr>
          <w:rFonts w:ascii="Times New Roman" w:hAnsi="Times New Roman" w:cs="Times New Roman"/>
          <w:sz w:val="24"/>
          <w:szCs w:val="24"/>
        </w:rPr>
        <w:t xml:space="preserve"> at -1 V bias the </w:t>
      </w:r>
      <w:r w:rsidR="00CC1389">
        <w:rPr>
          <w:rFonts w:ascii="Times New Roman" w:hAnsi="Times New Roman" w:cs="Times New Roman"/>
          <w:sz w:val="24"/>
          <w:szCs w:val="24"/>
        </w:rPr>
        <w:t xml:space="preserve">HOMO level are closer to </w:t>
      </w:r>
      <w:r w:rsidR="00880973">
        <w:rPr>
          <w:rFonts w:ascii="Times New Roman" w:hAnsi="Times New Roman" w:cs="Times New Roman"/>
          <w:sz w:val="24"/>
          <w:szCs w:val="24"/>
        </w:rPr>
        <w:t xml:space="preserve">the top electrode, further reducing the tunnelling </w:t>
      </w:r>
      <w:commentRangeStart w:id="20"/>
      <w:r w:rsidR="00880973">
        <w:rPr>
          <w:rFonts w:ascii="Times New Roman" w:hAnsi="Times New Roman" w:cs="Times New Roman"/>
          <w:sz w:val="24"/>
          <w:szCs w:val="24"/>
        </w:rPr>
        <w:t>barrier</w:t>
      </w:r>
      <w:commentRangeEnd w:id="20"/>
      <w:r w:rsidR="00600858">
        <w:rPr>
          <w:rStyle w:val="CommentReference"/>
        </w:rPr>
        <w:commentReference w:id="20"/>
      </w:r>
      <w:r w:rsidR="008809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B1C6A4" w14:textId="15C4A579" w:rsidR="00D5227D" w:rsidRDefault="00197FBB" w:rsidP="008F044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79C18" wp14:editId="497482A4">
            <wp:extent cx="557022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1A0D" w14:textId="395D93D1" w:rsidR="00836CCD" w:rsidRDefault="00417160" w:rsidP="00836C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7160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E1760D">
        <w:rPr>
          <w:rFonts w:ascii="Times New Roman" w:hAnsi="Times New Roman" w:cs="Times New Roman"/>
          <w:sz w:val="24"/>
          <w:szCs w:val="24"/>
        </w:rPr>
        <w:t>4</w:t>
      </w:r>
      <w:r w:rsidR="009529F8">
        <w:rPr>
          <w:rFonts w:ascii="Times New Roman" w:hAnsi="Times New Roman" w:cs="Times New Roman"/>
          <w:sz w:val="24"/>
          <w:szCs w:val="24"/>
        </w:rPr>
        <w:t>.</w:t>
      </w:r>
      <w:r w:rsidRPr="00417160">
        <w:rPr>
          <w:rFonts w:ascii="Times New Roman" w:hAnsi="Times New Roman" w:cs="Times New Roman"/>
          <w:sz w:val="24"/>
          <w:szCs w:val="24"/>
        </w:rPr>
        <w:t xml:space="preserve"> The temperature-dependent </w:t>
      </w:r>
      <w:r w:rsidR="00314831" w:rsidRPr="00314831">
        <w:rPr>
          <w:rFonts w:ascii="Times New Roman" w:hAnsi="Times New Roman" w:cs="Times New Roman"/>
          <w:i/>
          <w:iCs/>
          <w:sz w:val="24"/>
          <w:szCs w:val="24"/>
        </w:rPr>
        <w:t>J</w:t>
      </w:r>
      <w:r w:rsidRPr="00417160">
        <w:rPr>
          <w:rFonts w:ascii="Times New Roman" w:hAnsi="Times New Roman" w:cs="Times New Roman"/>
          <w:sz w:val="24"/>
          <w:szCs w:val="24"/>
        </w:rPr>
        <w:t>-</w:t>
      </w:r>
      <w:r w:rsidRPr="00314831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17160">
        <w:rPr>
          <w:rFonts w:ascii="Times New Roman" w:hAnsi="Times New Roman" w:cs="Times New Roman"/>
          <w:sz w:val="24"/>
          <w:szCs w:val="24"/>
        </w:rPr>
        <w:t xml:space="preserve"> curve </w:t>
      </w:r>
      <w:r w:rsidR="00314831">
        <w:rPr>
          <w:rFonts w:ascii="Times New Roman" w:hAnsi="Times New Roman" w:cs="Times New Roman"/>
          <w:sz w:val="24"/>
          <w:szCs w:val="24"/>
        </w:rPr>
        <w:t>for</w:t>
      </w:r>
      <w:r w:rsidRPr="00417160">
        <w:rPr>
          <w:rFonts w:ascii="Times New Roman" w:hAnsi="Times New Roman" w:cs="Times New Roman"/>
          <w:sz w:val="24"/>
          <w:szCs w:val="24"/>
        </w:rPr>
        <w:t xml:space="preserve"> </w:t>
      </w:r>
      <w:r w:rsidR="00314831">
        <w:rPr>
          <w:rFonts w:ascii="Times New Roman" w:hAnsi="Times New Roman" w:cs="Times New Roman"/>
          <w:sz w:val="24"/>
          <w:szCs w:val="24"/>
        </w:rPr>
        <w:t xml:space="preserve">SAMs of </w:t>
      </w:r>
      <w:r w:rsidR="009B6BA9">
        <w:rPr>
          <w:rFonts w:ascii="Times New Roman" w:hAnsi="Times New Roman" w:cs="Times New Roman"/>
          <w:sz w:val="24"/>
          <w:szCs w:val="24"/>
        </w:rPr>
        <w:t xml:space="preserve">(a)-(c) </w:t>
      </w:r>
      <w:proofErr w:type="spellStart"/>
      <w:r w:rsidRPr="00417160">
        <w:rPr>
          <w:rFonts w:ascii="Times New Roman" w:hAnsi="Times New Roman" w:cs="Times New Roman" w:hint="eastAsia"/>
          <w:sz w:val="24"/>
          <w:szCs w:val="24"/>
        </w:rPr>
        <w:t>OPE</w:t>
      </w:r>
      <w:commentRangeStart w:id="21"/>
      <w:r w:rsidR="00314831">
        <w:rPr>
          <w:rFonts w:ascii="Times New Roman" w:hAnsi="Times New Roman" w:cs="Times New Roman" w:hint="eastAsia"/>
          <w:sz w:val="24"/>
          <w:szCs w:val="24"/>
        </w:rPr>
        <w:t>n</w:t>
      </w:r>
      <w:commentRangeEnd w:id="21"/>
      <w:proofErr w:type="spellEnd"/>
      <w:r w:rsidR="00E7367B">
        <w:rPr>
          <w:rStyle w:val="CommentReference"/>
        </w:rPr>
        <w:commentReference w:id="21"/>
      </w:r>
      <w:r w:rsidR="009B6BA9">
        <w:rPr>
          <w:rFonts w:ascii="Times New Roman" w:hAnsi="Times New Roman" w:cs="Times New Roman"/>
          <w:sz w:val="24"/>
          <w:szCs w:val="24"/>
        </w:rPr>
        <w:t xml:space="preserve">, n = 1-3 and (e)-(g) </w:t>
      </w:r>
      <w:proofErr w:type="spellStart"/>
      <w:r w:rsidR="009B6BA9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9B6BA9">
        <w:rPr>
          <w:rFonts w:ascii="Times New Roman" w:hAnsi="Times New Roman" w:cs="Times New Roman"/>
          <w:sz w:val="24"/>
          <w:szCs w:val="24"/>
        </w:rPr>
        <w:t xml:space="preserve">, n = 1-3. </w:t>
      </w:r>
      <w:r w:rsidRPr="00417160">
        <w:rPr>
          <w:rFonts w:ascii="Times New Roman" w:hAnsi="Times New Roman" w:cs="Times New Roman"/>
          <w:sz w:val="24"/>
          <w:szCs w:val="24"/>
        </w:rPr>
        <w:t xml:space="preserve">The activation energy </w:t>
      </w:r>
      <w:proofErr w:type="spellStart"/>
      <w:r w:rsidR="00314831" w:rsidRPr="0031483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314831" w:rsidRPr="00314831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 w:rsidR="00314831">
        <w:rPr>
          <w:rFonts w:ascii="Times New Roman" w:hAnsi="Times New Roman" w:cs="Times New Roman"/>
          <w:sz w:val="24"/>
          <w:szCs w:val="24"/>
        </w:rPr>
        <w:t xml:space="preserve"> </w:t>
      </w:r>
      <w:r w:rsidR="008B4D3B">
        <w:rPr>
          <w:rFonts w:ascii="Times New Roman" w:hAnsi="Times New Roman" w:cs="Times New Roman"/>
          <w:sz w:val="24"/>
          <w:szCs w:val="24"/>
        </w:rPr>
        <w:t xml:space="preserve">as a function of voltage </w:t>
      </w:r>
      <w:r w:rsidR="00477A52">
        <w:rPr>
          <w:rFonts w:ascii="Times New Roman" w:hAnsi="Times New Roman" w:cs="Times New Roman"/>
          <w:sz w:val="24"/>
          <w:szCs w:val="24"/>
        </w:rPr>
        <w:t xml:space="preserve">for (d) </w:t>
      </w:r>
      <w:proofErr w:type="spellStart"/>
      <w:r w:rsidR="00477A52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477A52">
        <w:rPr>
          <w:rFonts w:ascii="Times New Roman" w:hAnsi="Times New Roman" w:cs="Times New Roman"/>
          <w:sz w:val="24"/>
          <w:szCs w:val="24"/>
        </w:rPr>
        <w:t xml:space="preserve"> and (h) </w:t>
      </w:r>
      <w:proofErr w:type="spellStart"/>
      <w:r w:rsidR="00477A52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477A52">
        <w:rPr>
          <w:rFonts w:ascii="Times New Roman" w:hAnsi="Times New Roman" w:cs="Times New Roman"/>
          <w:sz w:val="24"/>
          <w:szCs w:val="24"/>
        </w:rPr>
        <w:t>. The error bar</w:t>
      </w:r>
      <w:r w:rsidR="00836CCD">
        <w:rPr>
          <w:rFonts w:ascii="Times New Roman" w:hAnsi="Times New Roman" w:cs="Times New Roman"/>
          <w:sz w:val="24"/>
          <w:szCs w:val="24"/>
        </w:rPr>
        <w:t>s</w:t>
      </w:r>
      <w:r w:rsidR="00477A52">
        <w:rPr>
          <w:rFonts w:ascii="Times New Roman" w:hAnsi="Times New Roman" w:cs="Times New Roman"/>
          <w:sz w:val="24"/>
          <w:szCs w:val="24"/>
        </w:rPr>
        <w:t xml:space="preserve"> represent the standard deviation</w:t>
      </w:r>
      <w:r w:rsidR="00836CCD">
        <w:rPr>
          <w:rFonts w:ascii="Times New Roman" w:hAnsi="Times New Roman" w:cs="Times New Roman"/>
          <w:sz w:val="24"/>
          <w:szCs w:val="24"/>
        </w:rPr>
        <w:t>s</w:t>
      </w:r>
      <w:r w:rsidR="00477A52">
        <w:rPr>
          <w:rFonts w:ascii="Times New Roman" w:hAnsi="Times New Roman" w:cs="Times New Roman"/>
          <w:sz w:val="24"/>
          <w:szCs w:val="24"/>
        </w:rPr>
        <w:t xml:space="preserve"> of </w:t>
      </w:r>
      <w:r w:rsidR="00836CCD">
        <w:rPr>
          <w:rFonts w:ascii="Times New Roman" w:hAnsi="Times New Roman" w:cs="Times New Roman"/>
          <w:sz w:val="24"/>
          <w:szCs w:val="24"/>
        </w:rPr>
        <w:t xml:space="preserve">data sets from three different </w:t>
      </w:r>
      <w:commentRangeStart w:id="22"/>
      <w:r w:rsidR="00836CCD">
        <w:rPr>
          <w:rFonts w:ascii="Times New Roman" w:hAnsi="Times New Roman" w:cs="Times New Roman"/>
          <w:sz w:val="24"/>
          <w:szCs w:val="24"/>
        </w:rPr>
        <w:t>junctions</w:t>
      </w:r>
      <w:commentRangeEnd w:id="22"/>
      <w:r w:rsidR="00600858">
        <w:rPr>
          <w:rStyle w:val="CommentReference"/>
        </w:rPr>
        <w:commentReference w:id="22"/>
      </w:r>
      <w:r w:rsidR="00836CCD">
        <w:rPr>
          <w:rFonts w:ascii="Times New Roman" w:hAnsi="Times New Roman" w:cs="Times New Roman"/>
          <w:sz w:val="24"/>
          <w:szCs w:val="24"/>
        </w:rPr>
        <w:t>.</w:t>
      </w:r>
      <w:r w:rsidR="00CF6F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FAAB3B" w14:textId="2A5EB20F" w:rsidR="00602924" w:rsidRDefault="00602924" w:rsidP="00836CCD">
      <w:pPr>
        <w:pStyle w:val="ListParagraph"/>
        <w:numPr>
          <w:ilvl w:val="0"/>
          <w:numId w:val="21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investigate the temperature dependency of the charge transport in these junctions, we </w:t>
      </w:r>
      <w:r w:rsidR="0082110C">
        <w:rPr>
          <w:rFonts w:ascii="Times New Roman" w:hAnsi="Times New Roman" w:cs="Times New Roman"/>
          <w:sz w:val="24"/>
          <w:szCs w:val="24"/>
        </w:rPr>
        <w:t xml:space="preserve">stabilized </w:t>
      </w:r>
      <w:proofErr w:type="spellStart"/>
      <w:r w:rsidR="0082110C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82110C">
        <w:rPr>
          <w:rFonts w:ascii="Times New Roman" w:hAnsi="Times New Roman" w:cs="Times New Roman"/>
          <w:sz w:val="24"/>
          <w:szCs w:val="24"/>
        </w:rPr>
        <w:t xml:space="preserve"> in a microfluidic channel to enable </w:t>
      </w:r>
      <w:r w:rsidR="00340909">
        <w:rPr>
          <w:rFonts w:ascii="Times New Roman" w:hAnsi="Times New Roman" w:cs="Times New Roman"/>
          <w:sz w:val="24"/>
          <w:szCs w:val="24"/>
        </w:rPr>
        <w:t xml:space="preserve">J-V measurements </w:t>
      </w:r>
      <w:r w:rsidR="00F922D2">
        <w:rPr>
          <w:rFonts w:ascii="Times New Roman" w:hAnsi="Times New Roman" w:cs="Times New Roman"/>
          <w:sz w:val="24"/>
          <w:szCs w:val="24"/>
        </w:rPr>
        <w:t>in vacuu</w:t>
      </w:r>
      <w:r w:rsidR="00AC79E5">
        <w:rPr>
          <w:rFonts w:ascii="Times New Roman" w:hAnsi="Times New Roman" w:cs="Times New Roman"/>
          <w:sz w:val="24"/>
          <w:szCs w:val="24"/>
        </w:rPr>
        <w:t xml:space="preserve">m and low temperature. </w:t>
      </w:r>
      <w:r w:rsidR="00AC79E5" w:rsidRPr="00B256D8">
        <w:rPr>
          <w:rFonts w:ascii="Times New Roman" w:hAnsi="Times New Roman" w:cs="Times New Roman"/>
          <w:sz w:val="24"/>
          <w:szCs w:val="24"/>
          <w:highlight w:val="yellow"/>
        </w:rPr>
        <w:t xml:space="preserve">The details about the device </w:t>
      </w:r>
      <w:r w:rsidR="00B256D8" w:rsidRPr="00B256D8">
        <w:rPr>
          <w:rFonts w:ascii="Times New Roman" w:hAnsi="Times New Roman" w:cs="Times New Roman"/>
          <w:sz w:val="24"/>
          <w:szCs w:val="24"/>
          <w:highlight w:val="yellow"/>
        </w:rPr>
        <w:t>to be added by Senthil.</w:t>
      </w:r>
      <w:r w:rsidR="00B256D8">
        <w:rPr>
          <w:rFonts w:ascii="Times New Roman" w:hAnsi="Times New Roman" w:cs="Times New Roman"/>
          <w:sz w:val="24"/>
          <w:szCs w:val="24"/>
        </w:rPr>
        <w:t xml:space="preserve"> </w:t>
      </w:r>
      <w:r w:rsidR="00AC79E5">
        <w:rPr>
          <w:rFonts w:ascii="Times New Roman" w:hAnsi="Times New Roman" w:cs="Times New Roman"/>
          <w:sz w:val="24"/>
          <w:szCs w:val="24"/>
        </w:rPr>
        <w:t xml:space="preserve">The results are shown in Figure 4. </w:t>
      </w:r>
    </w:p>
    <w:p w14:paraId="41D49952" w14:textId="49395ABD" w:rsidR="006844BC" w:rsidRPr="009C455F" w:rsidRDefault="00E1760D" w:rsidP="00836CCD">
      <w:pPr>
        <w:pStyle w:val="ListParagraph"/>
        <w:numPr>
          <w:ilvl w:val="0"/>
          <w:numId w:val="21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 w:rsidRPr="00836CCD">
        <w:rPr>
          <w:rFonts w:ascii="Times New Roman" w:hAnsi="Times New Roman" w:cs="Times New Roman"/>
          <w:sz w:val="24"/>
          <w:szCs w:val="24"/>
        </w:rPr>
        <w:t>Figure 4</w:t>
      </w:r>
      <w:r w:rsidR="00FD56FE" w:rsidRPr="00836CCD">
        <w:rPr>
          <w:rFonts w:ascii="Times New Roman" w:hAnsi="Times New Roman" w:cs="Times New Roman"/>
          <w:sz w:val="24"/>
          <w:szCs w:val="24"/>
        </w:rPr>
        <w:t xml:space="preserve"> (a) – (c)</w:t>
      </w:r>
      <w:r w:rsidR="00675420">
        <w:rPr>
          <w:rFonts w:ascii="Times New Roman" w:hAnsi="Times New Roman" w:cs="Times New Roman"/>
          <w:sz w:val="24"/>
          <w:szCs w:val="24"/>
        </w:rPr>
        <w:t xml:space="preserve"> and (e) – (g)</w:t>
      </w:r>
      <w:r w:rsidRPr="00836CCD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FD04CB" w:rsidRPr="00836CCD">
        <w:rPr>
          <w:rFonts w:ascii="Times New Roman" w:hAnsi="Times New Roman" w:cs="Times New Roman"/>
          <w:i/>
          <w:iCs/>
          <w:sz w:val="24"/>
          <w:szCs w:val="24"/>
        </w:rPr>
        <w:t>J</w:t>
      </w:r>
      <w:r w:rsidR="00FD04CB" w:rsidRPr="00836CCD">
        <w:rPr>
          <w:rFonts w:ascii="Times New Roman" w:hAnsi="Times New Roman" w:cs="Times New Roman"/>
          <w:sz w:val="24"/>
          <w:szCs w:val="24"/>
        </w:rPr>
        <w:t>-</w:t>
      </w:r>
      <w:r w:rsidR="00FD04CB" w:rsidRPr="00836CCD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FD04CB" w:rsidRPr="00836CCD">
        <w:rPr>
          <w:rFonts w:ascii="Times New Roman" w:hAnsi="Times New Roman" w:cs="Times New Roman"/>
          <w:sz w:val="24"/>
          <w:szCs w:val="24"/>
        </w:rPr>
        <w:t xml:space="preserve"> response of the junction</w:t>
      </w:r>
      <w:r w:rsidR="0020119F">
        <w:rPr>
          <w:rFonts w:ascii="Times New Roman" w:hAnsi="Times New Roman" w:cs="Times New Roman"/>
          <w:sz w:val="24"/>
          <w:szCs w:val="24"/>
        </w:rPr>
        <w:t xml:space="preserve">s. </w:t>
      </w:r>
      <w:r w:rsidR="00826CE9" w:rsidRPr="00836CCD">
        <w:rPr>
          <w:rFonts w:ascii="Times New Roman" w:hAnsi="Times New Roman" w:cs="Times New Roman"/>
          <w:sz w:val="24"/>
          <w:szCs w:val="24"/>
        </w:rPr>
        <w:t xml:space="preserve">The </w:t>
      </w:r>
      <w:r w:rsidR="00325850" w:rsidRPr="00836CCD">
        <w:rPr>
          <w:rFonts w:ascii="Times New Roman" w:hAnsi="Times New Roman" w:cs="Times New Roman"/>
          <w:sz w:val="24"/>
          <w:szCs w:val="24"/>
        </w:rPr>
        <w:t>current densit</w:t>
      </w:r>
      <w:r w:rsidR="00962663" w:rsidRPr="00836CCD">
        <w:rPr>
          <w:rFonts w:ascii="Times New Roman" w:hAnsi="Times New Roman" w:cs="Times New Roman"/>
          <w:sz w:val="24"/>
          <w:szCs w:val="24"/>
        </w:rPr>
        <w:t>ies</w:t>
      </w:r>
      <w:r w:rsidR="00325850" w:rsidRPr="00836CCD">
        <w:rPr>
          <w:rFonts w:ascii="Times New Roman" w:hAnsi="Times New Roman" w:cs="Times New Roman"/>
          <w:sz w:val="24"/>
          <w:szCs w:val="24"/>
        </w:rPr>
        <w:t xml:space="preserve"> of the junction are </w:t>
      </w:r>
      <w:r w:rsidR="005318BF">
        <w:rPr>
          <w:rFonts w:ascii="Times New Roman" w:hAnsi="Times New Roman" w:cs="Times New Roman"/>
          <w:sz w:val="24"/>
          <w:szCs w:val="24"/>
        </w:rPr>
        <w:t xml:space="preserve">within one standard deviation </w:t>
      </w:r>
      <w:r w:rsidR="00675420">
        <w:rPr>
          <w:rFonts w:ascii="Times New Roman" w:hAnsi="Times New Roman" w:cs="Times New Roman"/>
          <w:sz w:val="24"/>
          <w:szCs w:val="24"/>
        </w:rPr>
        <w:t>of those from</w:t>
      </w:r>
      <w:r w:rsidR="00962663" w:rsidRPr="00836CCD">
        <w:rPr>
          <w:rFonts w:ascii="Times New Roman" w:hAnsi="Times New Roman" w:cs="Times New Roman"/>
          <w:sz w:val="24"/>
          <w:szCs w:val="24"/>
        </w:rPr>
        <w:t xml:space="preserve"> the same junctions </w:t>
      </w:r>
      <w:r w:rsidR="00D115F4" w:rsidRPr="00836CC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="00D115F4" w:rsidRPr="00836CCD">
        <w:rPr>
          <w:rFonts w:ascii="Times New Roman" w:hAnsi="Times New Roman" w:cs="Times New Roman"/>
          <w:sz w:val="24"/>
          <w:szCs w:val="24"/>
        </w:rPr>
        <w:t>cone-shaped</w:t>
      </w:r>
      <w:proofErr w:type="gramEnd"/>
      <w:r w:rsidR="00D115F4" w:rsidRPr="00836C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F4" w:rsidRPr="00836CCD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D115F4" w:rsidRPr="00836CCD">
        <w:rPr>
          <w:rFonts w:ascii="Times New Roman" w:hAnsi="Times New Roman" w:cs="Times New Roman"/>
          <w:sz w:val="24"/>
          <w:szCs w:val="24"/>
        </w:rPr>
        <w:t xml:space="preserve"> tip</w:t>
      </w:r>
      <w:r w:rsidR="00C70F81" w:rsidRPr="00836CCD">
        <w:rPr>
          <w:rFonts w:ascii="Times New Roman" w:hAnsi="Times New Roman" w:cs="Times New Roman"/>
          <w:sz w:val="24"/>
          <w:szCs w:val="24"/>
        </w:rPr>
        <w:t>s</w:t>
      </w:r>
      <w:r w:rsidR="00D115F4" w:rsidRPr="00836CCD">
        <w:rPr>
          <w:rFonts w:ascii="Times New Roman" w:hAnsi="Times New Roman" w:cs="Times New Roman"/>
          <w:sz w:val="24"/>
          <w:szCs w:val="24"/>
        </w:rPr>
        <w:t xml:space="preserve"> as the top electr</w:t>
      </w:r>
      <w:r w:rsidR="00C70F81" w:rsidRPr="00836CCD">
        <w:rPr>
          <w:rFonts w:ascii="Times New Roman" w:hAnsi="Times New Roman" w:cs="Times New Roman"/>
          <w:sz w:val="24"/>
          <w:szCs w:val="24"/>
        </w:rPr>
        <w:t>o</w:t>
      </w:r>
      <w:r w:rsidR="00D115F4" w:rsidRPr="00836CCD">
        <w:rPr>
          <w:rFonts w:ascii="Times New Roman" w:hAnsi="Times New Roman" w:cs="Times New Roman"/>
          <w:sz w:val="24"/>
          <w:szCs w:val="24"/>
        </w:rPr>
        <w:t>des</w:t>
      </w:r>
      <w:r w:rsidR="00675420">
        <w:rPr>
          <w:rFonts w:ascii="Times New Roman" w:hAnsi="Times New Roman" w:cs="Times New Roman"/>
          <w:sz w:val="24"/>
          <w:szCs w:val="24"/>
        </w:rPr>
        <w:t>. T</w:t>
      </w:r>
      <w:commentRangeStart w:id="23"/>
      <w:r w:rsidR="009152BA" w:rsidRPr="00836CCD">
        <w:rPr>
          <w:rFonts w:ascii="Times New Roman" w:hAnsi="Times New Roman" w:cs="Times New Roman"/>
          <w:sz w:val="24"/>
          <w:szCs w:val="24"/>
        </w:rPr>
        <w:t>he rectification</w:t>
      </w:r>
      <w:r w:rsidR="009C5384" w:rsidRPr="00836CCD">
        <w:rPr>
          <w:rFonts w:ascii="Times New Roman" w:hAnsi="Times New Roman" w:cs="Times New Roman"/>
          <w:sz w:val="24"/>
          <w:szCs w:val="24"/>
        </w:rPr>
        <w:t xml:space="preserve"> ratio</w:t>
      </w:r>
      <w:r w:rsidR="00672D29" w:rsidRPr="00836CCD">
        <w:rPr>
          <w:rFonts w:ascii="Times New Roman" w:hAnsi="Times New Roman" w:cs="Times New Roman"/>
          <w:sz w:val="24"/>
          <w:szCs w:val="24"/>
        </w:rPr>
        <w:t>s</w:t>
      </w:r>
      <w:r w:rsidR="009152BA" w:rsidRPr="00836CCD">
        <w:rPr>
          <w:rFonts w:ascii="Times New Roman" w:hAnsi="Times New Roman" w:cs="Times New Roman"/>
          <w:sz w:val="24"/>
          <w:szCs w:val="24"/>
        </w:rPr>
        <w:t xml:space="preserve"> of the junctions </w:t>
      </w:r>
      <w:r w:rsidR="009C5384" w:rsidRPr="00836CCD">
        <w:rPr>
          <w:rFonts w:ascii="Times New Roman" w:hAnsi="Times New Roman" w:cs="Times New Roman"/>
          <w:sz w:val="24"/>
          <w:szCs w:val="24"/>
        </w:rPr>
        <w:t>remain the same as the result showed in Figure 3</w:t>
      </w:r>
      <w:r w:rsidR="009E6DD5" w:rsidRPr="00836CCD">
        <w:rPr>
          <w:rFonts w:ascii="Times New Roman" w:hAnsi="Times New Roman" w:cs="Times New Roman"/>
          <w:sz w:val="24"/>
          <w:szCs w:val="24"/>
        </w:rPr>
        <w:t>, indicating the rectification is caused by the molecule</w:t>
      </w:r>
      <w:r w:rsidR="00D9462F" w:rsidRPr="00836CCD">
        <w:rPr>
          <w:rFonts w:ascii="Times New Roman" w:hAnsi="Times New Roman" w:cs="Times New Roman"/>
          <w:sz w:val="24"/>
          <w:szCs w:val="24"/>
        </w:rPr>
        <w:t>s themselves</w:t>
      </w:r>
      <w:r w:rsidR="00867AD4" w:rsidRPr="00836CCD">
        <w:rPr>
          <w:rFonts w:ascii="Times New Roman" w:hAnsi="Times New Roman" w:cs="Times New Roman"/>
          <w:sz w:val="24"/>
          <w:szCs w:val="24"/>
        </w:rPr>
        <w:t>.</w:t>
      </w:r>
      <w:commentRangeEnd w:id="23"/>
      <w:r w:rsidR="00DD21DB">
        <w:rPr>
          <w:rStyle w:val="CommentReference"/>
        </w:rPr>
        <w:commentReference w:id="23"/>
      </w:r>
      <w:r w:rsidR="00867AD4" w:rsidRPr="00836CCD">
        <w:rPr>
          <w:rFonts w:ascii="Times New Roman" w:hAnsi="Times New Roman" w:cs="Times New Roman"/>
          <w:sz w:val="24"/>
          <w:szCs w:val="24"/>
        </w:rPr>
        <w:t xml:space="preserve"> </w:t>
      </w:r>
      <w:r w:rsidR="00DE37C1" w:rsidRPr="009C455F">
        <w:rPr>
          <w:rFonts w:ascii="Times New Roman" w:hAnsi="Times New Roman" w:cs="Times New Roman"/>
          <w:sz w:val="24"/>
          <w:szCs w:val="24"/>
          <w:highlight w:val="yellow"/>
        </w:rPr>
        <w:t>I cannot tell there is a shape difference by eye but I</w:t>
      </w:r>
      <w:r w:rsidR="009C455F" w:rsidRPr="009C455F">
        <w:rPr>
          <w:rFonts w:ascii="Times New Roman" w:hAnsi="Times New Roman" w:cs="Times New Roman"/>
          <w:sz w:val="24"/>
          <w:szCs w:val="24"/>
          <w:highlight w:val="yellow"/>
        </w:rPr>
        <w:t xml:space="preserve"> have not done shape analysis like NDC for all junctions.</w:t>
      </w:r>
    </w:p>
    <w:p w14:paraId="6254A8AC" w14:textId="418C137D" w:rsidR="0023687D" w:rsidRDefault="00485EA4" w:rsidP="00D14CF0">
      <w:pPr>
        <w:pStyle w:val="ListParagraph"/>
        <w:numPr>
          <w:ilvl w:val="0"/>
          <w:numId w:val="18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 (d) </w:t>
      </w:r>
      <w:r w:rsidR="00774064">
        <w:rPr>
          <w:rFonts w:ascii="Times New Roman" w:hAnsi="Times New Roman" w:cs="Times New Roman"/>
          <w:sz w:val="24"/>
          <w:szCs w:val="24"/>
        </w:rPr>
        <w:t xml:space="preserve">and (h) </w:t>
      </w:r>
      <w:r>
        <w:rPr>
          <w:rFonts w:ascii="Times New Roman" w:hAnsi="Times New Roman" w:cs="Times New Roman"/>
          <w:sz w:val="24"/>
          <w:szCs w:val="24"/>
        </w:rPr>
        <w:t xml:space="preserve">shows </w:t>
      </w:r>
      <w:r w:rsidR="00774064">
        <w:rPr>
          <w:rFonts w:ascii="Times New Roman" w:hAnsi="Times New Roman" w:cs="Times New Roman"/>
          <w:sz w:val="24"/>
          <w:szCs w:val="24"/>
        </w:rPr>
        <w:t xml:space="preserve">the </w:t>
      </w:r>
      <w:r w:rsidR="00B77935">
        <w:rPr>
          <w:rFonts w:ascii="Times New Roman" w:hAnsi="Times New Roman" w:cs="Times New Roman"/>
          <w:sz w:val="24"/>
          <w:szCs w:val="24"/>
        </w:rPr>
        <w:t>activation energy of the charge transport process</w:t>
      </w:r>
      <w:r w:rsidR="00EE3C10">
        <w:rPr>
          <w:rFonts w:ascii="Times New Roman" w:hAnsi="Times New Roman" w:cs="Times New Roman"/>
          <w:sz w:val="24"/>
          <w:szCs w:val="24"/>
        </w:rPr>
        <w:t xml:space="preserve"> as a function of bias voltage</w:t>
      </w:r>
      <w:r w:rsidR="00232742">
        <w:rPr>
          <w:rFonts w:ascii="Times New Roman" w:hAnsi="Times New Roman" w:cs="Times New Roman"/>
          <w:sz w:val="24"/>
          <w:szCs w:val="24"/>
        </w:rPr>
        <w:t xml:space="preserve">. The data from </w:t>
      </w:r>
      <w:r w:rsidR="0075039B">
        <w:rPr>
          <w:rFonts w:ascii="Times New Roman" w:hAnsi="Times New Roman" w:cs="Times New Roman"/>
          <w:sz w:val="24"/>
          <w:szCs w:val="24"/>
        </w:rPr>
        <w:t>-0.2 V to +0.2 V was</w:t>
      </w:r>
      <w:r w:rsidR="004C19AB">
        <w:rPr>
          <w:rFonts w:ascii="Times New Roman" w:hAnsi="Times New Roman" w:cs="Times New Roman"/>
          <w:sz w:val="24"/>
          <w:szCs w:val="24"/>
        </w:rPr>
        <w:t xml:space="preserve"> omitted because they </w:t>
      </w:r>
      <w:r w:rsidR="0023687D">
        <w:rPr>
          <w:rFonts w:ascii="Times New Roman" w:hAnsi="Times New Roman" w:cs="Times New Roman"/>
          <w:sz w:val="24"/>
          <w:szCs w:val="24"/>
        </w:rPr>
        <w:t xml:space="preserve">are affected by capacitive current and does not provide insights for our discussion. </w:t>
      </w:r>
    </w:p>
    <w:p w14:paraId="2FA06FF8" w14:textId="1E2410FD" w:rsidR="0089120A" w:rsidRDefault="0023687D" w:rsidP="00D14CF0">
      <w:pPr>
        <w:pStyle w:val="ListParagraph"/>
        <w:numPr>
          <w:ilvl w:val="0"/>
          <w:numId w:val="18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OPE1 and OPE1C, </w:t>
      </w:r>
      <w:r w:rsidR="00485EA4">
        <w:rPr>
          <w:rFonts w:ascii="Times New Roman" w:hAnsi="Times New Roman" w:cs="Times New Roman"/>
          <w:sz w:val="24"/>
          <w:szCs w:val="24"/>
        </w:rPr>
        <w:t xml:space="preserve">the charge transport process is </w:t>
      </w:r>
      <w:r w:rsidR="008C4CCA">
        <w:rPr>
          <w:rFonts w:ascii="Times New Roman" w:hAnsi="Times New Roman" w:cs="Times New Roman"/>
          <w:sz w:val="24"/>
          <w:szCs w:val="24"/>
        </w:rPr>
        <w:t xml:space="preserve">virtually </w:t>
      </w:r>
      <w:proofErr w:type="spellStart"/>
      <w:r w:rsidR="00485EA4">
        <w:rPr>
          <w:rFonts w:ascii="Times New Roman" w:hAnsi="Times New Roman" w:cs="Times New Roman"/>
          <w:sz w:val="24"/>
          <w:szCs w:val="24"/>
        </w:rPr>
        <w:t>activationless</w:t>
      </w:r>
      <w:proofErr w:type="spellEnd"/>
      <w:r w:rsidR="00485E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85EA4" w:rsidRPr="0047427E">
        <w:rPr>
          <w:rFonts w:ascii="Times New Roman" w:hAnsi="Times New Roman" w:cs="Times New Roman"/>
          <w:i/>
          <w:iCs/>
          <w:sz w:val="24"/>
          <w:szCs w:val="24"/>
        </w:rPr>
        <w:t>Ea</w:t>
      </w:r>
      <w:proofErr w:type="spellEnd"/>
      <w:r w:rsidR="00485EA4">
        <w:rPr>
          <w:rFonts w:ascii="Times New Roman" w:hAnsi="Times New Roman" w:cs="Times New Roman"/>
          <w:sz w:val="24"/>
          <w:szCs w:val="24"/>
        </w:rPr>
        <w:t xml:space="preserve"> ≈ 0)</w:t>
      </w:r>
      <w:r w:rsidR="008C4CCA">
        <w:rPr>
          <w:rFonts w:ascii="Times New Roman" w:hAnsi="Times New Roman" w:cs="Times New Roman"/>
          <w:sz w:val="24"/>
          <w:szCs w:val="24"/>
        </w:rPr>
        <w:t xml:space="preserve">, indicating coherent tunnelling. Another possibility is the leakage currents dominates </w:t>
      </w:r>
      <w:r w:rsidR="00BB3712">
        <w:rPr>
          <w:rFonts w:ascii="Times New Roman" w:hAnsi="Times New Roman" w:cs="Times New Roman"/>
          <w:sz w:val="24"/>
          <w:szCs w:val="24"/>
        </w:rPr>
        <w:t>for th</w:t>
      </w:r>
      <w:r w:rsidR="0089120A">
        <w:rPr>
          <w:rFonts w:ascii="Times New Roman" w:hAnsi="Times New Roman" w:cs="Times New Roman"/>
          <w:sz w:val="24"/>
          <w:szCs w:val="24"/>
        </w:rPr>
        <w:t>ese</w:t>
      </w:r>
      <w:r w:rsidR="00BB3712">
        <w:rPr>
          <w:rFonts w:ascii="Times New Roman" w:hAnsi="Times New Roman" w:cs="Times New Roman"/>
          <w:sz w:val="24"/>
          <w:szCs w:val="24"/>
        </w:rPr>
        <w:t xml:space="preserve"> junctions because the molecules are short </w:t>
      </w:r>
      <w:r w:rsidR="0089120A">
        <w:rPr>
          <w:rFonts w:ascii="Times New Roman" w:hAnsi="Times New Roman" w:cs="Times New Roman"/>
          <w:sz w:val="24"/>
          <w:szCs w:val="24"/>
        </w:rPr>
        <w:t>and the SAMs are more prone to defects</w:t>
      </w:r>
      <w:r w:rsidR="00485E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AC6A50" w14:textId="5DC3D83E" w:rsidR="008C4D7B" w:rsidRPr="003360E9" w:rsidRDefault="008C4D7B" w:rsidP="00D14CF0">
      <w:pPr>
        <w:pStyle w:val="ListParagraph"/>
        <w:numPr>
          <w:ilvl w:val="0"/>
          <w:numId w:val="18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For OPE2 and OPE3, </w:t>
      </w:r>
      <w:r w:rsidR="00EF669B">
        <w:rPr>
          <w:rFonts w:ascii="Times New Roman" w:hAnsi="Times New Roman" w:cs="Times New Roman"/>
          <w:sz w:val="24"/>
          <w:szCs w:val="24"/>
        </w:rPr>
        <w:t xml:space="preserve">a constant </w:t>
      </w:r>
      <w:proofErr w:type="spellStart"/>
      <w:r w:rsidR="00EF669B" w:rsidRPr="00303B5F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EF669B" w:rsidRPr="00303B5F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 w:rsidR="00EF669B">
        <w:rPr>
          <w:rFonts w:ascii="Times New Roman" w:hAnsi="Times New Roman" w:cs="Times New Roman"/>
          <w:sz w:val="24"/>
          <w:szCs w:val="24"/>
        </w:rPr>
        <w:t xml:space="preserve"> was observed across the bia</w:t>
      </w:r>
      <w:r w:rsidR="00303B5F">
        <w:rPr>
          <w:rFonts w:ascii="Times New Roman" w:hAnsi="Times New Roman" w:cs="Times New Roman"/>
          <w:sz w:val="24"/>
          <w:szCs w:val="24"/>
        </w:rPr>
        <w:t>s</w:t>
      </w:r>
      <w:r w:rsidR="00EF669B">
        <w:rPr>
          <w:rFonts w:ascii="Times New Roman" w:hAnsi="Times New Roman" w:cs="Times New Roman"/>
          <w:sz w:val="24"/>
          <w:szCs w:val="24"/>
        </w:rPr>
        <w:t xml:space="preserve"> window</w:t>
      </w:r>
      <w:r w:rsidR="00572CB7">
        <w:rPr>
          <w:rFonts w:ascii="Times New Roman" w:hAnsi="Times New Roman" w:cs="Times New Roman"/>
          <w:sz w:val="24"/>
          <w:szCs w:val="24"/>
        </w:rPr>
        <w:t xml:space="preserve">, indicating hopping is the primary charge transport </w:t>
      </w:r>
      <w:r w:rsidR="006553C6">
        <w:rPr>
          <w:rFonts w:ascii="Times New Roman" w:hAnsi="Times New Roman" w:cs="Times New Roman"/>
          <w:sz w:val="24"/>
          <w:szCs w:val="24"/>
        </w:rPr>
        <w:t xml:space="preserve">mechanism </w:t>
      </w:r>
      <w:r w:rsidR="00572CB7">
        <w:rPr>
          <w:rFonts w:ascii="Times New Roman" w:hAnsi="Times New Roman" w:cs="Times New Roman"/>
          <w:sz w:val="24"/>
          <w:szCs w:val="24"/>
        </w:rPr>
        <w:t xml:space="preserve">in these junctions. </w:t>
      </w:r>
      <w:r w:rsidR="00E05F5C">
        <w:rPr>
          <w:rFonts w:ascii="Times New Roman" w:hAnsi="Times New Roman" w:cs="Times New Roman"/>
          <w:sz w:val="24"/>
          <w:szCs w:val="24"/>
        </w:rPr>
        <w:t xml:space="preserve">Longer </w:t>
      </w:r>
      <w:r w:rsidR="00971F8B">
        <w:rPr>
          <w:rFonts w:ascii="Times New Roman" w:hAnsi="Times New Roman" w:cs="Times New Roman"/>
          <w:sz w:val="24"/>
          <w:szCs w:val="24"/>
        </w:rPr>
        <w:t>chain length</w:t>
      </w:r>
      <w:r w:rsidR="00E05F5C">
        <w:rPr>
          <w:rFonts w:ascii="Times New Roman" w:hAnsi="Times New Roman" w:cs="Times New Roman"/>
          <w:sz w:val="24"/>
          <w:szCs w:val="24"/>
        </w:rPr>
        <w:t xml:space="preserve"> in OPE3 </w:t>
      </w:r>
      <w:r w:rsidR="00971F8B">
        <w:rPr>
          <w:rFonts w:ascii="Times New Roman" w:hAnsi="Times New Roman" w:cs="Times New Roman"/>
          <w:sz w:val="24"/>
          <w:szCs w:val="24"/>
        </w:rPr>
        <w:t>allows more time for the electrons to relax on the molecules</w:t>
      </w:r>
      <w:r w:rsidR="00BA0382">
        <w:rPr>
          <w:rFonts w:ascii="Times New Roman" w:hAnsi="Times New Roman" w:cs="Times New Roman"/>
          <w:sz w:val="24"/>
          <w:szCs w:val="24"/>
        </w:rPr>
        <w:t xml:space="preserve">, giving rise to higher activation </w:t>
      </w:r>
      <w:r w:rsidR="00BA0382">
        <w:rPr>
          <w:rFonts w:ascii="Times New Roman" w:hAnsi="Times New Roman" w:cs="Times New Roman"/>
          <w:sz w:val="24"/>
          <w:szCs w:val="24"/>
        </w:rPr>
        <w:lastRenderedPageBreak/>
        <w:t>energy.</w:t>
      </w:r>
      <w:r w:rsidR="00CB21A8">
        <w:rPr>
          <w:rFonts w:ascii="Times New Roman" w:hAnsi="Times New Roman" w:cs="Times New Roman"/>
          <w:sz w:val="24"/>
          <w:szCs w:val="24"/>
        </w:rPr>
        <w:t xml:space="preserve"> </w:t>
      </w:r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 xml:space="preserve">I could </w:t>
      </w:r>
      <w:r w:rsidR="00B256D8">
        <w:rPr>
          <w:rFonts w:ascii="Times New Roman" w:hAnsi="Times New Roman" w:cs="Times New Roman"/>
          <w:sz w:val="24"/>
          <w:szCs w:val="24"/>
          <w:highlight w:val="yellow"/>
        </w:rPr>
        <w:t>just use</w:t>
      </w:r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 xml:space="preserve"> the </w:t>
      </w:r>
      <w:r w:rsidR="00B256D8">
        <w:rPr>
          <w:rFonts w:ascii="Times New Roman" w:hAnsi="Times New Roman" w:cs="Times New Roman"/>
          <w:sz w:val="24"/>
          <w:szCs w:val="24"/>
          <w:highlight w:val="yellow"/>
        </w:rPr>
        <w:t>data</w:t>
      </w:r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 xml:space="preserve"> from 0.5 V and -0.5 </w:t>
      </w:r>
      <w:proofErr w:type="gramStart"/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>V</w:t>
      </w:r>
      <w:proofErr w:type="gramEnd"/>
      <w:r w:rsidR="00B256D8">
        <w:rPr>
          <w:rFonts w:ascii="Times New Roman" w:hAnsi="Times New Roman" w:cs="Times New Roman"/>
          <w:sz w:val="24"/>
          <w:szCs w:val="24"/>
          <w:highlight w:val="yellow"/>
        </w:rPr>
        <w:t xml:space="preserve"> and</w:t>
      </w:r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 xml:space="preserve"> the </w:t>
      </w:r>
      <w:r w:rsidR="00B256D8">
        <w:rPr>
          <w:rFonts w:ascii="Times New Roman" w:hAnsi="Times New Roman" w:cs="Times New Roman"/>
          <w:sz w:val="24"/>
          <w:szCs w:val="24"/>
          <w:highlight w:val="yellow"/>
        </w:rPr>
        <w:t xml:space="preserve">trend </w:t>
      </w:r>
      <w:r w:rsidR="003360E9" w:rsidRPr="003360E9">
        <w:rPr>
          <w:rFonts w:ascii="Times New Roman" w:hAnsi="Times New Roman" w:cs="Times New Roman"/>
          <w:sz w:val="24"/>
          <w:szCs w:val="24"/>
          <w:highlight w:val="yellow"/>
        </w:rPr>
        <w:t>would look much cleaner.</w:t>
      </w:r>
    </w:p>
    <w:p w14:paraId="0A4D13D9" w14:textId="2AB05D58" w:rsidR="003F6C26" w:rsidRPr="009E37CD" w:rsidRDefault="00BA0382" w:rsidP="009E37CD">
      <w:pPr>
        <w:pStyle w:val="ListParagraph"/>
        <w:numPr>
          <w:ilvl w:val="0"/>
          <w:numId w:val="18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OPE2C and OPE3C, </w:t>
      </w:r>
      <w:r w:rsidR="006624DF">
        <w:rPr>
          <w:rFonts w:ascii="Times New Roman" w:hAnsi="Times New Roman" w:cs="Times New Roman"/>
          <w:sz w:val="24"/>
          <w:szCs w:val="24"/>
        </w:rPr>
        <w:t>a</w:t>
      </w:r>
      <w:r w:rsidR="00EE57AD" w:rsidRPr="00AD1B0C">
        <w:rPr>
          <w:rFonts w:ascii="Times New Roman" w:hAnsi="Times New Roman" w:cs="Times New Roman"/>
          <w:sz w:val="24"/>
          <w:szCs w:val="24"/>
        </w:rPr>
        <w:t xml:space="preserve"> bell-shape</w:t>
      </w:r>
      <w:r w:rsidR="00BA32D2">
        <w:rPr>
          <w:rFonts w:ascii="Times New Roman" w:hAnsi="Times New Roman" w:cs="Times New Roman"/>
          <w:sz w:val="24"/>
          <w:szCs w:val="24"/>
        </w:rPr>
        <w:t>d</w:t>
      </w:r>
      <w:r w:rsidR="00EE57AD" w:rsidRPr="00AD1B0C">
        <w:rPr>
          <w:rFonts w:ascii="Times New Roman" w:hAnsi="Times New Roman" w:cs="Times New Roman"/>
          <w:sz w:val="24"/>
          <w:szCs w:val="24"/>
        </w:rPr>
        <w:t xml:space="preserve"> curve of </w:t>
      </w:r>
      <w:proofErr w:type="spellStart"/>
      <w:r w:rsidR="00EE57AD" w:rsidRPr="00314938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EE57AD" w:rsidRPr="0031493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 w:rsidR="00EE57AD" w:rsidRPr="00AD1B0C">
        <w:rPr>
          <w:rFonts w:ascii="Times New Roman" w:hAnsi="Times New Roman" w:cs="Times New Roman"/>
          <w:sz w:val="24"/>
          <w:szCs w:val="24"/>
        </w:rPr>
        <w:t xml:space="preserve"> vs </w:t>
      </w:r>
      <w:r w:rsidR="00EE57AD" w:rsidRPr="00314938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EE57AD" w:rsidRPr="00AD1B0C">
        <w:rPr>
          <w:rFonts w:ascii="Times New Roman" w:hAnsi="Times New Roman" w:cs="Times New Roman"/>
          <w:sz w:val="24"/>
          <w:szCs w:val="24"/>
        </w:rPr>
        <w:t xml:space="preserve"> is observed </w:t>
      </w:r>
      <w:r>
        <w:rPr>
          <w:rFonts w:ascii="Times New Roman" w:hAnsi="Times New Roman" w:cs="Times New Roman"/>
          <w:sz w:val="24"/>
          <w:szCs w:val="24"/>
        </w:rPr>
        <w:t>at negative voltage</w:t>
      </w:r>
      <w:r w:rsidR="00EE57AD" w:rsidRPr="00AD1B0C">
        <w:rPr>
          <w:rFonts w:ascii="Times New Roman" w:hAnsi="Times New Roman" w:cs="Times New Roman"/>
          <w:sz w:val="24"/>
          <w:szCs w:val="24"/>
        </w:rPr>
        <w:t>.</w:t>
      </w:r>
      <w:r w:rsidR="006624DF">
        <w:rPr>
          <w:rFonts w:ascii="Times New Roman" w:hAnsi="Times New Roman" w:cs="Times New Roman"/>
          <w:sz w:val="24"/>
          <w:szCs w:val="24"/>
        </w:rPr>
        <w:t xml:space="preserve"> </w:t>
      </w:r>
      <w:r w:rsidR="00C23F2F" w:rsidRPr="00C23F2F">
        <w:rPr>
          <w:rFonts w:ascii="Times New Roman" w:hAnsi="Times New Roman" w:cs="Times New Roman"/>
          <w:sz w:val="24"/>
          <w:szCs w:val="24"/>
        </w:rPr>
        <w:t xml:space="preserve">This behaviour was predicted by </w:t>
      </w:r>
      <w:proofErr w:type="spellStart"/>
      <w:r w:rsidR="00C23F2F" w:rsidRPr="00C23F2F">
        <w:rPr>
          <w:rFonts w:ascii="Times New Roman" w:hAnsi="Times New Roman" w:cs="Times New Roman"/>
          <w:sz w:val="24"/>
          <w:szCs w:val="24"/>
        </w:rPr>
        <w:t>Migliore</w:t>
      </w:r>
      <w:proofErr w:type="spellEnd"/>
      <w:r w:rsidR="00C23F2F" w:rsidRPr="00C23F2F">
        <w:rPr>
          <w:rFonts w:ascii="Times New Roman" w:hAnsi="Times New Roman" w:cs="Times New Roman"/>
          <w:sz w:val="24"/>
          <w:szCs w:val="24"/>
        </w:rPr>
        <w:t xml:space="preserve"> et al. using a model based on Marcus theory applied in tunnelling junctions.</w:t>
      </w:r>
      <w:r w:rsidR="00C23F2F">
        <w:rPr>
          <w:rFonts w:ascii="Times New Roman" w:hAnsi="Times New Roman" w:cs="Times New Roman"/>
          <w:sz w:val="24"/>
          <w:szCs w:val="24"/>
        </w:rPr>
        <w:t xml:space="preserve"> </w:t>
      </w:r>
      <w:r w:rsidR="00120FD4">
        <w:rPr>
          <w:rFonts w:ascii="Times New Roman" w:hAnsi="Times New Roman" w:cs="Times New Roman"/>
          <w:sz w:val="24"/>
          <w:szCs w:val="24"/>
        </w:rPr>
        <w:t xml:space="preserve">It was later proven experimentally </w:t>
      </w:r>
      <w:r w:rsidR="00E654EE">
        <w:rPr>
          <w:rFonts w:ascii="Times New Roman" w:hAnsi="Times New Roman" w:cs="Times New Roman"/>
          <w:sz w:val="24"/>
          <w:szCs w:val="24"/>
        </w:rPr>
        <w:t xml:space="preserve">that the involvement of LUMO </w:t>
      </w:r>
      <w:r>
        <w:rPr>
          <w:rFonts w:ascii="Times New Roman" w:hAnsi="Times New Roman" w:cs="Times New Roman"/>
          <w:sz w:val="24"/>
          <w:szCs w:val="24"/>
        </w:rPr>
        <w:t xml:space="preserve">can push </w:t>
      </w:r>
      <w:r w:rsidR="001C4F4C">
        <w:rPr>
          <w:rFonts w:ascii="Times New Roman" w:hAnsi="Times New Roman" w:cs="Times New Roman"/>
          <w:sz w:val="24"/>
          <w:szCs w:val="24"/>
        </w:rPr>
        <w:t>the charge transport into inverted Marcus regime. Here t</w:t>
      </w:r>
      <w:r w:rsidR="001C4C8B">
        <w:rPr>
          <w:rFonts w:ascii="Times New Roman" w:hAnsi="Times New Roman" w:cs="Times New Roman"/>
          <w:sz w:val="24"/>
          <w:szCs w:val="24"/>
        </w:rPr>
        <w:t xml:space="preserve">he position of the peak </w:t>
      </w:r>
      <w:r w:rsidR="004079A2">
        <w:rPr>
          <w:rFonts w:ascii="Times New Roman" w:hAnsi="Times New Roman" w:cs="Times New Roman"/>
          <w:sz w:val="24"/>
          <w:szCs w:val="24"/>
        </w:rPr>
        <w:t>could</w:t>
      </w:r>
      <w:r w:rsidR="001C4F4C">
        <w:rPr>
          <w:rFonts w:ascii="Times New Roman" w:hAnsi="Times New Roman" w:cs="Times New Roman"/>
          <w:sz w:val="24"/>
          <w:szCs w:val="24"/>
        </w:rPr>
        <w:t xml:space="preserve"> </w:t>
      </w:r>
      <w:r w:rsidR="007B1297">
        <w:rPr>
          <w:rFonts w:ascii="Times New Roman" w:hAnsi="Times New Roman" w:cs="Times New Roman"/>
          <w:sz w:val="24"/>
          <w:szCs w:val="24"/>
        </w:rPr>
        <w:t>represent</w:t>
      </w:r>
      <w:r w:rsidR="004079A2">
        <w:rPr>
          <w:rFonts w:ascii="Times New Roman" w:hAnsi="Times New Roman" w:cs="Times New Roman"/>
          <w:sz w:val="24"/>
          <w:szCs w:val="24"/>
        </w:rPr>
        <w:t xml:space="preserve"> the </w:t>
      </w:r>
      <w:r w:rsidR="00832702">
        <w:rPr>
          <w:rFonts w:ascii="Times New Roman" w:hAnsi="Times New Roman" w:cs="Times New Roman"/>
          <w:sz w:val="24"/>
          <w:szCs w:val="24"/>
        </w:rPr>
        <w:t xml:space="preserve">bias when </w:t>
      </w:r>
      <w:r w:rsidR="007B1297">
        <w:rPr>
          <w:rFonts w:ascii="Times New Roman" w:hAnsi="Times New Roman" w:cs="Times New Roman"/>
          <w:sz w:val="24"/>
          <w:szCs w:val="24"/>
        </w:rPr>
        <w:t xml:space="preserve">both the HOMO and LUMO </w:t>
      </w:r>
      <w:r w:rsidR="00832702">
        <w:rPr>
          <w:rFonts w:ascii="Times New Roman" w:hAnsi="Times New Roman" w:cs="Times New Roman"/>
          <w:sz w:val="24"/>
          <w:szCs w:val="24"/>
        </w:rPr>
        <w:t xml:space="preserve">of the molecules </w:t>
      </w:r>
      <w:r w:rsidR="007B1297">
        <w:rPr>
          <w:rFonts w:ascii="Times New Roman" w:hAnsi="Times New Roman" w:cs="Times New Roman"/>
          <w:sz w:val="24"/>
          <w:szCs w:val="24"/>
        </w:rPr>
        <w:t>are in</w:t>
      </w:r>
      <w:r w:rsidR="00832702">
        <w:rPr>
          <w:rFonts w:ascii="Times New Roman" w:hAnsi="Times New Roman" w:cs="Times New Roman"/>
          <w:sz w:val="24"/>
          <w:szCs w:val="24"/>
        </w:rPr>
        <w:t xml:space="preserve"> the conduction window</w:t>
      </w:r>
      <w:r w:rsidR="007B1297">
        <w:rPr>
          <w:rFonts w:ascii="Times New Roman" w:hAnsi="Times New Roman" w:cs="Times New Roman"/>
          <w:sz w:val="24"/>
          <w:szCs w:val="24"/>
        </w:rPr>
        <w:t xml:space="preserve">. 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The </w:t>
      </w:r>
      <w:r w:rsidR="00C23F2F">
        <w:rPr>
          <w:rFonts w:ascii="Times New Roman" w:hAnsi="Times New Roman" w:cs="Times New Roman"/>
          <w:sz w:val="24"/>
          <w:szCs w:val="24"/>
        </w:rPr>
        <w:t>peak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3B0" w:rsidRPr="00314938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AF13B0" w:rsidRPr="00314938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 w:rsidR="005D7E15" w:rsidRPr="00AD1B0C">
        <w:rPr>
          <w:rFonts w:ascii="Times New Roman" w:hAnsi="Times New Roman" w:cs="Times New Roman"/>
          <w:sz w:val="24"/>
          <w:szCs w:val="24"/>
        </w:rPr>
        <w:t xml:space="preserve"> value</w:t>
      </w:r>
      <w:r w:rsidR="00C23F2F">
        <w:rPr>
          <w:rFonts w:ascii="Times New Roman" w:hAnsi="Times New Roman" w:cs="Times New Roman"/>
          <w:sz w:val="24"/>
          <w:szCs w:val="24"/>
        </w:rPr>
        <w:t>s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(30</w:t>
      </w:r>
      <w:r w:rsidR="00C23F2F">
        <w:rPr>
          <w:rFonts w:ascii="Times New Roman" w:hAnsi="Times New Roman" w:cs="Times New Roman"/>
          <w:sz w:val="24"/>
          <w:szCs w:val="24"/>
        </w:rPr>
        <w:t xml:space="preserve"> - 40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E15" w:rsidRPr="00AD1B0C">
        <w:rPr>
          <w:rFonts w:ascii="Times New Roman" w:hAnsi="Times New Roman" w:cs="Times New Roman"/>
          <w:sz w:val="24"/>
          <w:szCs w:val="24"/>
        </w:rPr>
        <w:t>meV</w:t>
      </w:r>
      <w:proofErr w:type="spellEnd"/>
      <w:r w:rsidR="005D7E15" w:rsidRPr="00AD1B0C">
        <w:rPr>
          <w:rFonts w:ascii="Times New Roman" w:hAnsi="Times New Roman" w:cs="Times New Roman"/>
          <w:sz w:val="24"/>
          <w:szCs w:val="24"/>
        </w:rPr>
        <w:t xml:space="preserve">) </w:t>
      </w:r>
      <w:r w:rsidR="00C23F2F">
        <w:rPr>
          <w:rFonts w:ascii="Times New Roman" w:hAnsi="Times New Roman" w:cs="Times New Roman"/>
          <w:sz w:val="24"/>
          <w:szCs w:val="24"/>
        </w:rPr>
        <w:t>are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lower than </w:t>
      </w:r>
      <w:r w:rsidR="00953E24">
        <w:rPr>
          <w:rFonts w:ascii="Times New Roman" w:hAnsi="Times New Roman" w:cs="Times New Roman"/>
          <w:sz w:val="24"/>
          <w:szCs w:val="24"/>
        </w:rPr>
        <w:t xml:space="preserve">those </w:t>
      </w:r>
      <w:r w:rsidR="009E69B5">
        <w:rPr>
          <w:rFonts w:ascii="Times New Roman" w:hAnsi="Times New Roman" w:cs="Times New Roman"/>
          <w:sz w:val="24"/>
          <w:szCs w:val="24"/>
        </w:rPr>
        <w:t>for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a typical hopping mechanism</w:t>
      </w:r>
      <w:r w:rsidR="009E69B5">
        <w:rPr>
          <w:rFonts w:ascii="Times New Roman" w:hAnsi="Times New Roman" w:cs="Times New Roman"/>
          <w:sz w:val="24"/>
          <w:szCs w:val="24"/>
        </w:rPr>
        <w:t>.</w:t>
      </w:r>
      <w:r w:rsidR="005D7E15" w:rsidRPr="00AD1B0C">
        <w:rPr>
          <w:rFonts w:ascii="Times New Roman" w:hAnsi="Times New Roman" w:cs="Times New Roman"/>
          <w:sz w:val="24"/>
          <w:szCs w:val="24"/>
        </w:rPr>
        <w:t xml:space="preserve"> </w:t>
      </w:r>
      <w:r w:rsidR="00555F3C">
        <w:rPr>
          <w:rFonts w:ascii="Times New Roman" w:hAnsi="Times New Roman" w:cs="Times New Roman"/>
          <w:sz w:val="24"/>
          <w:szCs w:val="24"/>
        </w:rPr>
        <w:t xml:space="preserve">We attribute this low </w:t>
      </w:r>
      <w:proofErr w:type="spellStart"/>
      <w:r w:rsidR="00555F3C" w:rsidRPr="003360E9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555F3C" w:rsidRPr="003360E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 w:rsidR="00555F3C">
        <w:rPr>
          <w:rFonts w:ascii="Times New Roman" w:hAnsi="Times New Roman" w:cs="Times New Roman"/>
          <w:sz w:val="24"/>
          <w:szCs w:val="24"/>
        </w:rPr>
        <w:t xml:space="preserve"> to the </w:t>
      </w:r>
      <w:r w:rsidR="001A20E9">
        <w:rPr>
          <w:rFonts w:ascii="Times New Roman" w:hAnsi="Times New Roman" w:cs="Times New Roman"/>
          <w:sz w:val="24"/>
          <w:szCs w:val="24"/>
        </w:rPr>
        <w:t xml:space="preserve">effect of nuclear tunnelling. </w:t>
      </w:r>
      <w:r w:rsidR="0090670B">
        <w:rPr>
          <w:rFonts w:ascii="Times New Roman" w:hAnsi="Times New Roman" w:cs="Times New Roman"/>
          <w:sz w:val="24"/>
          <w:szCs w:val="24"/>
        </w:rPr>
        <w:t xml:space="preserve">The strong coupling between the ferrocene and the phenylene ethynylene units </w:t>
      </w:r>
      <w:r w:rsidR="00212761">
        <w:rPr>
          <w:rFonts w:ascii="Times New Roman" w:hAnsi="Times New Roman" w:cs="Times New Roman"/>
          <w:sz w:val="24"/>
          <w:szCs w:val="24"/>
        </w:rPr>
        <w:t xml:space="preserve">can </w:t>
      </w:r>
      <w:r w:rsidR="00AF13B0">
        <w:rPr>
          <w:rFonts w:ascii="Times New Roman" w:hAnsi="Times New Roman" w:cs="Times New Roman"/>
          <w:sz w:val="24"/>
          <w:szCs w:val="24"/>
        </w:rPr>
        <w:t>make the charge transfer become non-adiabatic</w:t>
      </w:r>
      <w:r w:rsidR="00963D93">
        <w:rPr>
          <w:rFonts w:ascii="Times New Roman" w:hAnsi="Times New Roman" w:cs="Times New Roman"/>
          <w:sz w:val="24"/>
          <w:szCs w:val="24"/>
        </w:rPr>
        <w:t>, lower the effective reorganization energy</w:t>
      </w:r>
      <w:r w:rsidR="00E7460D">
        <w:rPr>
          <w:rFonts w:ascii="Times New Roman" w:hAnsi="Times New Roman" w:cs="Times New Roman"/>
          <w:sz w:val="24"/>
          <w:szCs w:val="24"/>
        </w:rPr>
        <w:t xml:space="preserve"> </w:t>
      </w:r>
      <w:r w:rsidR="004A7DEB" w:rsidRPr="004A7DEB">
        <w:rPr>
          <w:rFonts w:ascii="Times New Roman" w:hAnsi="Times New Roman" w:cs="Times New Roman"/>
          <w:i/>
          <w:iCs/>
          <w:sz w:val="24"/>
          <w:szCs w:val="24"/>
        </w:rPr>
        <w:t>λ</w:t>
      </w:r>
      <w:r w:rsidR="004A7DEB" w:rsidRPr="004A7DEB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="004A7D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8CCA16" w14:textId="0849CB60" w:rsidR="00AA6C1C" w:rsidRDefault="0095455B">
      <w:pPr>
        <w:rPr>
          <w:rFonts w:ascii="Times New Roman" w:hAnsi="Times New Roman" w:cs="Times New Roman"/>
          <w:sz w:val="24"/>
          <w:szCs w:val="24"/>
        </w:rPr>
      </w:pPr>
      <w:commentRangeStart w:id="24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D97E4" wp14:editId="02942486">
            <wp:extent cx="6687820" cy="581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581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24"/>
      <w:r w:rsidR="00E7367B">
        <w:rPr>
          <w:rStyle w:val="CommentReference"/>
        </w:rPr>
        <w:commentReference w:id="24"/>
      </w:r>
    </w:p>
    <w:p w14:paraId="0EC824B7" w14:textId="6A3F6AA3" w:rsidR="004C1CD7" w:rsidRDefault="004C1CD7" w:rsidP="00254B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5. </w:t>
      </w:r>
      <w:r w:rsidR="0095455B">
        <w:rPr>
          <w:rFonts w:ascii="Times New Roman" w:hAnsi="Times New Roman" w:cs="Times New Roman"/>
          <w:sz w:val="24"/>
          <w:szCs w:val="24"/>
        </w:rPr>
        <w:t xml:space="preserve">(a)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B6B85">
        <w:rPr>
          <w:rFonts w:ascii="Times New Roman" w:hAnsi="Times New Roman" w:cs="Times New Roman"/>
          <w:sz w:val="24"/>
          <w:szCs w:val="24"/>
        </w:rPr>
        <w:t xml:space="preserve">energy level </w:t>
      </w:r>
      <w:r w:rsidR="0095455B">
        <w:rPr>
          <w:rFonts w:ascii="Times New Roman" w:hAnsi="Times New Roman" w:cs="Times New Roman"/>
          <w:sz w:val="24"/>
          <w:szCs w:val="24"/>
        </w:rPr>
        <w:t xml:space="preserve">alignment </w:t>
      </w:r>
      <w:r w:rsidR="00DF35D1">
        <w:rPr>
          <w:rFonts w:ascii="Times New Roman" w:hAnsi="Times New Roman" w:cs="Times New Roman"/>
          <w:sz w:val="24"/>
          <w:szCs w:val="24"/>
        </w:rPr>
        <w:t xml:space="preserve">in the junctions. (b) </w:t>
      </w:r>
      <w:r w:rsidR="00753506">
        <w:rPr>
          <w:rFonts w:ascii="Times New Roman" w:hAnsi="Times New Roman" w:cs="Times New Roman"/>
          <w:sz w:val="24"/>
          <w:szCs w:val="24"/>
        </w:rPr>
        <w:t>The</w:t>
      </w:r>
      <w:r w:rsidR="004B6B85">
        <w:rPr>
          <w:rFonts w:ascii="Times New Roman" w:hAnsi="Times New Roman" w:cs="Times New Roman"/>
          <w:sz w:val="24"/>
          <w:szCs w:val="24"/>
        </w:rPr>
        <w:t xml:space="preserve"> </w:t>
      </w:r>
      <w:r w:rsidR="00753506">
        <w:rPr>
          <w:rFonts w:ascii="Times New Roman" w:hAnsi="Times New Roman" w:cs="Times New Roman"/>
          <w:sz w:val="24"/>
          <w:szCs w:val="24"/>
        </w:rPr>
        <w:t xml:space="preserve">change of </w:t>
      </w:r>
      <w:r w:rsidR="00FF39B1">
        <w:rPr>
          <w:rFonts w:ascii="Times New Roman" w:hAnsi="Times New Roman" w:cs="Times New Roman"/>
          <w:sz w:val="24"/>
          <w:szCs w:val="24"/>
        </w:rPr>
        <w:t>charge transport mechanism</w:t>
      </w:r>
      <w:r w:rsidR="00FA045B">
        <w:rPr>
          <w:rFonts w:ascii="Times New Roman" w:hAnsi="Times New Roman" w:cs="Times New Roman"/>
          <w:sz w:val="24"/>
          <w:szCs w:val="24"/>
        </w:rPr>
        <w:t>s</w:t>
      </w:r>
      <w:r w:rsidR="00254B33">
        <w:rPr>
          <w:rFonts w:ascii="Times New Roman" w:hAnsi="Times New Roman" w:cs="Times New Roman"/>
          <w:sz w:val="24"/>
          <w:szCs w:val="24"/>
        </w:rPr>
        <w:t xml:space="preserve"> </w:t>
      </w:r>
      <w:r w:rsidR="00753506">
        <w:rPr>
          <w:rFonts w:ascii="Times New Roman" w:hAnsi="Times New Roman" w:cs="Times New Roman"/>
          <w:sz w:val="24"/>
          <w:szCs w:val="24"/>
        </w:rPr>
        <w:t xml:space="preserve">when -1 V bias is applied to the junctions. The HOMO levels are </w:t>
      </w:r>
      <w:r w:rsidR="00937441">
        <w:rPr>
          <w:rFonts w:ascii="Times New Roman" w:hAnsi="Times New Roman" w:cs="Times New Roman"/>
          <w:sz w:val="24"/>
          <w:szCs w:val="24"/>
        </w:rPr>
        <w:t>determined by UPS, and the LUMO levels are determined by UPS and UV-Vis spectrum.</w:t>
      </w:r>
    </w:p>
    <w:p w14:paraId="62A8B315" w14:textId="10947683" w:rsidR="00254B33" w:rsidRDefault="00254B33" w:rsidP="00937441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5(a) shows the energy level alignment of the </w:t>
      </w:r>
      <w:r w:rsidR="00BA5B9D">
        <w:rPr>
          <w:rFonts w:ascii="Times New Roman" w:hAnsi="Times New Roman" w:cs="Times New Roman"/>
          <w:sz w:val="24"/>
          <w:szCs w:val="24"/>
        </w:rPr>
        <w:t>junctions</w:t>
      </w:r>
      <w:r w:rsidR="00AB691E">
        <w:rPr>
          <w:rFonts w:ascii="Times New Roman" w:hAnsi="Times New Roman" w:cs="Times New Roman"/>
          <w:sz w:val="24"/>
          <w:szCs w:val="24"/>
        </w:rPr>
        <w:t xml:space="preserve"> at zero bias. The </w:t>
      </w:r>
      <w:r w:rsidR="0072666A">
        <w:rPr>
          <w:rFonts w:ascii="Times New Roman" w:hAnsi="Times New Roman" w:cs="Times New Roman"/>
          <w:sz w:val="24"/>
          <w:szCs w:val="24"/>
        </w:rPr>
        <w:t xml:space="preserve">HOMO </w:t>
      </w:r>
      <w:r w:rsidR="006778E4">
        <w:rPr>
          <w:rFonts w:ascii="Times New Roman" w:hAnsi="Times New Roman" w:cs="Times New Roman"/>
          <w:sz w:val="24"/>
          <w:szCs w:val="24"/>
        </w:rPr>
        <w:t>of the molecules locate</w:t>
      </w:r>
      <w:r w:rsidR="00C91584">
        <w:rPr>
          <w:rFonts w:ascii="Times New Roman" w:hAnsi="Times New Roman" w:cs="Times New Roman"/>
          <w:sz w:val="24"/>
          <w:szCs w:val="24"/>
        </w:rPr>
        <w:t xml:space="preserve">s </w:t>
      </w:r>
      <w:r w:rsidR="006778E4">
        <w:rPr>
          <w:rFonts w:ascii="Times New Roman" w:hAnsi="Times New Roman" w:cs="Times New Roman"/>
          <w:sz w:val="24"/>
          <w:szCs w:val="24"/>
        </w:rPr>
        <w:t xml:space="preserve">at the Fc groups while the LUMO locates at </w:t>
      </w:r>
      <w:r w:rsidR="00C91584">
        <w:rPr>
          <w:rFonts w:ascii="Times New Roman" w:hAnsi="Times New Roman" w:cs="Times New Roman"/>
          <w:sz w:val="24"/>
          <w:szCs w:val="24"/>
        </w:rPr>
        <w:t xml:space="preserve">OPE. </w:t>
      </w:r>
      <w:r w:rsidR="006E611C">
        <w:rPr>
          <w:rFonts w:ascii="Times New Roman" w:hAnsi="Times New Roman" w:cs="Times New Roman"/>
          <w:sz w:val="24"/>
          <w:szCs w:val="24"/>
        </w:rPr>
        <w:t xml:space="preserve">The HOMOs are about </w:t>
      </w:r>
      <w:r w:rsidR="00A26851">
        <w:rPr>
          <w:rFonts w:ascii="Times New Roman" w:hAnsi="Times New Roman" w:cs="Times New Roman"/>
          <w:sz w:val="24"/>
          <w:szCs w:val="24"/>
        </w:rPr>
        <w:t>0.7 – 0.8 eV apart from the Fermi level of Au</w:t>
      </w:r>
      <w:r w:rsidR="00360C7B">
        <w:rPr>
          <w:rFonts w:ascii="Times New Roman" w:hAnsi="Times New Roman" w:cs="Times New Roman"/>
          <w:sz w:val="24"/>
          <w:szCs w:val="24"/>
        </w:rPr>
        <w:t xml:space="preserve"> and they are expected to enter the conduction </w:t>
      </w:r>
      <w:r w:rsidR="00360C7B">
        <w:rPr>
          <w:rFonts w:ascii="Times New Roman" w:hAnsi="Times New Roman" w:cs="Times New Roman"/>
          <w:sz w:val="24"/>
          <w:szCs w:val="24"/>
        </w:rPr>
        <w:lastRenderedPageBreak/>
        <w:t>window at negative bias. The LUMOs are more than 2 eV higher than the Fermi level</w:t>
      </w:r>
      <w:r w:rsidR="00D01E78">
        <w:rPr>
          <w:rFonts w:ascii="Times New Roman" w:hAnsi="Times New Roman" w:cs="Times New Roman"/>
          <w:sz w:val="24"/>
          <w:szCs w:val="24"/>
        </w:rPr>
        <w:t xml:space="preserve">s. Without strong interactions between OPE and Fc, or enough time </w:t>
      </w:r>
      <w:r w:rsidR="00D04CF9">
        <w:rPr>
          <w:rFonts w:ascii="Times New Roman" w:hAnsi="Times New Roman" w:cs="Times New Roman"/>
          <w:sz w:val="24"/>
          <w:szCs w:val="24"/>
        </w:rPr>
        <w:t xml:space="preserve">for the electrons to stay on the molecules, these LUMOs should not participate in the </w:t>
      </w:r>
      <w:r w:rsidR="005A3D26">
        <w:rPr>
          <w:rFonts w:ascii="Times New Roman" w:hAnsi="Times New Roman" w:cs="Times New Roman"/>
          <w:sz w:val="24"/>
          <w:szCs w:val="24"/>
        </w:rPr>
        <w:t>charge transport.</w:t>
      </w:r>
    </w:p>
    <w:p w14:paraId="58C2E731" w14:textId="7DDAEA14" w:rsidR="00901382" w:rsidRDefault="005A3D26" w:rsidP="00937441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5(b) shows that when -1 V bias is applied to the junction</w:t>
      </w:r>
      <w:r w:rsidR="004C6C1C">
        <w:rPr>
          <w:rFonts w:ascii="Times New Roman" w:hAnsi="Times New Roman" w:cs="Times New Roman"/>
          <w:sz w:val="24"/>
          <w:szCs w:val="24"/>
        </w:rPr>
        <w:t xml:space="preserve">, the </w:t>
      </w:r>
      <w:r w:rsidR="001968AC">
        <w:rPr>
          <w:rFonts w:ascii="Times New Roman" w:hAnsi="Times New Roman" w:cs="Times New Roman"/>
          <w:sz w:val="24"/>
          <w:szCs w:val="24"/>
        </w:rPr>
        <w:t xml:space="preserve">HOMO </w:t>
      </w:r>
      <w:r w:rsidR="00284408">
        <w:rPr>
          <w:rFonts w:ascii="Times New Roman" w:hAnsi="Times New Roman" w:cs="Times New Roman"/>
          <w:sz w:val="24"/>
          <w:szCs w:val="24"/>
        </w:rPr>
        <w:t xml:space="preserve">enters the conduction window. </w:t>
      </w:r>
      <w:r w:rsidR="00C251D7">
        <w:rPr>
          <w:rFonts w:ascii="Times New Roman" w:hAnsi="Times New Roman" w:cs="Times New Roman"/>
          <w:sz w:val="24"/>
          <w:szCs w:val="24"/>
        </w:rPr>
        <w:t xml:space="preserve">The </w:t>
      </w:r>
      <w:r w:rsidR="00B64DE2">
        <w:rPr>
          <w:rFonts w:ascii="Times New Roman" w:hAnsi="Times New Roman" w:cs="Times New Roman"/>
          <w:sz w:val="24"/>
          <w:szCs w:val="24"/>
        </w:rPr>
        <w:t>Fc</w:t>
      </w:r>
      <w:r w:rsidR="00C251D7">
        <w:rPr>
          <w:rFonts w:ascii="Times New Roman" w:hAnsi="Times New Roman" w:cs="Times New Roman"/>
          <w:sz w:val="24"/>
          <w:szCs w:val="24"/>
        </w:rPr>
        <w:t xml:space="preserve"> group </w:t>
      </w:r>
      <w:r w:rsidR="007D2C89">
        <w:rPr>
          <w:rFonts w:ascii="Times New Roman" w:hAnsi="Times New Roman" w:cs="Times New Roman"/>
          <w:sz w:val="24"/>
          <w:szCs w:val="24"/>
        </w:rPr>
        <w:t xml:space="preserve">can be charged due to its tendency to lose one electron to </w:t>
      </w:r>
      <w:r w:rsidR="00976011">
        <w:rPr>
          <w:rFonts w:ascii="Times New Roman" w:hAnsi="Times New Roman" w:cs="Times New Roman"/>
          <w:sz w:val="24"/>
          <w:szCs w:val="24"/>
        </w:rPr>
        <w:t>form ferrocenium</w:t>
      </w:r>
      <w:r w:rsidR="00952923">
        <w:rPr>
          <w:rFonts w:ascii="Times New Roman" w:hAnsi="Times New Roman" w:cs="Times New Roman"/>
          <w:sz w:val="24"/>
          <w:szCs w:val="24"/>
        </w:rPr>
        <w:t xml:space="preserve"> (Fc</w:t>
      </w:r>
      <w:r w:rsidR="00952923" w:rsidRPr="00952923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="00952923">
        <w:rPr>
          <w:rFonts w:ascii="Times New Roman" w:hAnsi="Times New Roman" w:cs="Times New Roman"/>
          <w:sz w:val="24"/>
          <w:szCs w:val="24"/>
        </w:rPr>
        <w:t>)</w:t>
      </w:r>
      <w:r w:rsidR="00B64DE2">
        <w:rPr>
          <w:rFonts w:ascii="Times New Roman" w:hAnsi="Times New Roman" w:cs="Times New Roman"/>
          <w:sz w:val="24"/>
          <w:szCs w:val="24"/>
        </w:rPr>
        <w:t>. This charged Fc</w:t>
      </w:r>
      <w:r w:rsidR="00952923">
        <w:rPr>
          <w:rFonts w:ascii="Times New Roman" w:hAnsi="Times New Roman" w:cs="Times New Roman"/>
          <w:sz w:val="24"/>
          <w:szCs w:val="24"/>
        </w:rPr>
        <w:t>+</w:t>
      </w:r>
      <w:r w:rsidR="00FA4CB1">
        <w:rPr>
          <w:rFonts w:ascii="Times New Roman" w:hAnsi="Times New Roman" w:cs="Times New Roman"/>
          <w:sz w:val="24"/>
          <w:szCs w:val="24"/>
        </w:rPr>
        <w:t xml:space="preserve"> can reduce the energy level of the LUMOs on the OPE part of the molecule</w:t>
      </w:r>
      <w:r w:rsidR="004F4AC5">
        <w:rPr>
          <w:rFonts w:ascii="Times New Roman" w:hAnsi="Times New Roman" w:cs="Times New Roman"/>
          <w:sz w:val="24"/>
          <w:szCs w:val="24"/>
        </w:rPr>
        <w:t xml:space="preserve">, making the LUMO inside of the conduction window as well. This </w:t>
      </w:r>
      <w:r w:rsidR="002A033C">
        <w:rPr>
          <w:rFonts w:ascii="Times New Roman" w:hAnsi="Times New Roman" w:cs="Times New Roman"/>
          <w:sz w:val="24"/>
          <w:szCs w:val="24"/>
        </w:rPr>
        <w:t xml:space="preserve">intramolecular gating effect pushes the </w:t>
      </w:r>
      <w:r w:rsidR="000F563C">
        <w:rPr>
          <w:rFonts w:ascii="Times New Roman" w:hAnsi="Times New Roman" w:cs="Times New Roman"/>
          <w:sz w:val="24"/>
          <w:szCs w:val="24"/>
        </w:rPr>
        <w:t xml:space="preserve">charge transport mechanism to the inverted Marcus regime and </w:t>
      </w:r>
      <w:r w:rsidR="00360D5F">
        <w:rPr>
          <w:rFonts w:ascii="Times New Roman" w:hAnsi="Times New Roman" w:cs="Times New Roman"/>
          <w:sz w:val="24"/>
          <w:szCs w:val="24"/>
        </w:rPr>
        <w:t xml:space="preserve">results in the bell-shaped curve of </w:t>
      </w:r>
      <w:proofErr w:type="spellStart"/>
      <w:r w:rsidR="006C0847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="006C0847">
        <w:rPr>
          <w:rFonts w:ascii="Times New Roman" w:hAnsi="Times New Roman" w:cs="Times New Roman"/>
          <w:sz w:val="24"/>
          <w:szCs w:val="24"/>
        </w:rPr>
        <w:t xml:space="preserve"> in Figure 4(h).</w:t>
      </w:r>
    </w:p>
    <w:p w14:paraId="183C454E" w14:textId="350D29E9" w:rsidR="00B51026" w:rsidRDefault="00B01807" w:rsidP="00937441">
      <w:pPr>
        <w:pStyle w:val="ListParagraph"/>
        <w:numPr>
          <w:ilvl w:val="0"/>
          <w:numId w:val="22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OPE2 and OPE3, </w:t>
      </w:r>
      <w:r w:rsidR="00EB11D0">
        <w:rPr>
          <w:rFonts w:ascii="Times New Roman" w:hAnsi="Times New Roman" w:cs="Times New Roman"/>
          <w:sz w:val="24"/>
          <w:szCs w:val="24"/>
        </w:rPr>
        <w:t xml:space="preserve">the </w:t>
      </w:r>
      <w:r w:rsidR="00520B83">
        <w:rPr>
          <w:rFonts w:ascii="Times New Roman" w:hAnsi="Times New Roman" w:cs="Times New Roman"/>
          <w:sz w:val="24"/>
          <w:szCs w:val="24"/>
        </w:rPr>
        <w:t>molecular orbitals</w:t>
      </w:r>
      <w:r w:rsidR="00EB11D0">
        <w:rPr>
          <w:rFonts w:ascii="Times New Roman" w:hAnsi="Times New Roman" w:cs="Times New Roman"/>
          <w:sz w:val="24"/>
          <w:szCs w:val="24"/>
        </w:rPr>
        <w:t xml:space="preserve"> </w:t>
      </w:r>
      <w:r w:rsidR="00875FE9">
        <w:rPr>
          <w:rFonts w:ascii="Times New Roman" w:hAnsi="Times New Roman" w:cs="Times New Roman"/>
          <w:sz w:val="24"/>
          <w:szCs w:val="24"/>
        </w:rPr>
        <w:t>can</w:t>
      </w:r>
      <w:r w:rsidR="00E05A6A">
        <w:rPr>
          <w:rFonts w:ascii="Times New Roman" w:hAnsi="Times New Roman" w:cs="Times New Roman"/>
          <w:sz w:val="24"/>
          <w:szCs w:val="24"/>
        </w:rPr>
        <w:t xml:space="preserve"> delocalize through </w:t>
      </w:r>
      <w:r w:rsidR="00875FE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875FE9">
        <w:rPr>
          <w:rFonts w:ascii="Times New Roman" w:hAnsi="Times New Roman" w:cs="Times New Roman"/>
          <w:sz w:val="24"/>
          <w:szCs w:val="24"/>
        </w:rPr>
        <w:t>sulfur</w:t>
      </w:r>
      <w:proofErr w:type="spellEnd"/>
      <w:r w:rsidR="00875FE9">
        <w:rPr>
          <w:rFonts w:ascii="Times New Roman" w:hAnsi="Times New Roman" w:cs="Times New Roman"/>
          <w:sz w:val="24"/>
          <w:szCs w:val="24"/>
        </w:rPr>
        <w:t xml:space="preserve"> atom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FE9">
        <w:rPr>
          <w:rFonts w:ascii="Times New Roman" w:hAnsi="Times New Roman" w:cs="Times New Roman"/>
          <w:sz w:val="24"/>
          <w:szCs w:val="24"/>
        </w:rPr>
        <w:t xml:space="preserve">and to the metal density of states. </w:t>
      </w:r>
      <w:r w:rsidR="00F5031F">
        <w:rPr>
          <w:rFonts w:ascii="Times New Roman" w:hAnsi="Times New Roman" w:cs="Times New Roman"/>
          <w:sz w:val="24"/>
          <w:szCs w:val="24"/>
        </w:rPr>
        <w:t xml:space="preserve">This strong coupling </w:t>
      </w:r>
      <w:r w:rsidR="00901382">
        <w:rPr>
          <w:rFonts w:ascii="Times New Roman" w:hAnsi="Times New Roman" w:cs="Times New Roman"/>
          <w:sz w:val="24"/>
          <w:szCs w:val="24"/>
        </w:rPr>
        <w:t xml:space="preserve">makes </w:t>
      </w:r>
      <w:r w:rsidR="00520B83">
        <w:rPr>
          <w:rFonts w:ascii="Times New Roman" w:hAnsi="Times New Roman" w:cs="Times New Roman"/>
          <w:sz w:val="24"/>
          <w:szCs w:val="24"/>
        </w:rPr>
        <w:t xml:space="preserve">the electrons </w:t>
      </w:r>
      <w:r w:rsidR="00532221">
        <w:rPr>
          <w:rFonts w:ascii="Times New Roman" w:hAnsi="Times New Roman" w:cs="Times New Roman"/>
          <w:sz w:val="24"/>
          <w:szCs w:val="24"/>
        </w:rPr>
        <w:t xml:space="preserve">quickly </w:t>
      </w:r>
      <w:r w:rsidR="00BE68FA">
        <w:rPr>
          <w:rFonts w:ascii="Times New Roman" w:hAnsi="Times New Roman" w:cs="Times New Roman"/>
          <w:sz w:val="24"/>
          <w:szCs w:val="24"/>
        </w:rPr>
        <w:t xml:space="preserve">dissipate to the metal. There is now enough time for the </w:t>
      </w:r>
      <w:r w:rsidR="008209BA">
        <w:rPr>
          <w:rFonts w:ascii="Times New Roman" w:hAnsi="Times New Roman" w:cs="Times New Roman"/>
          <w:sz w:val="24"/>
          <w:szCs w:val="24"/>
        </w:rPr>
        <w:t>“</w:t>
      </w:r>
      <w:r w:rsidR="00BE68FA">
        <w:rPr>
          <w:rFonts w:ascii="Times New Roman" w:hAnsi="Times New Roman" w:cs="Times New Roman"/>
          <w:sz w:val="24"/>
          <w:szCs w:val="24"/>
        </w:rPr>
        <w:t>gating</w:t>
      </w:r>
      <w:r w:rsidR="008209BA">
        <w:rPr>
          <w:rFonts w:ascii="Times New Roman" w:hAnsi="Times New Roman" w:cs="Times New Roman"/>
          <w:sz w:val="24"/>
          <w:szCs w:val="24"/>
        </w:rPr>
        <w:t xml:space="preserve">” effect to take place. </w:t>
      </w:r>
      <w:r w:rsidR="00313853">
        <w:rPr>
          <w:rFonts w:ascii="Times New Roman" w:hAnsi="Times New Roman" w:cs="Times New Roman"/>
          <w:sz w:val="24"/>
          <w:szCs w:val="24"/>
        </w:rPr>
        <w:t>In these two systems the charge transport operates in the normal Marcus regime.</w:t>
      </w:r>
    </w:p>
    <w:p w14:paraId="550D933B" w14:textId="0D3ECB59" w:rsidR="00313853" w:rsidRDefault="00313853" w:rsidP="003138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0BCD3B" w14:textId="054EB778" w:rsidR="00313853" w:rsidRPr="00313853" w:rsidRDefault="00313853" w:rsidP="0031385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3853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="00D713D2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17692E2" w14:textId="02CE8C88" w:rsidR="00313853" w:rsidRPr="000B36A6" w:rsidRDefault="007B7937" w:rsidP="000B36A6">
      <w:pPr>
        <w:pStyle w:val="ListParagraph"/>
        <w:numPr>
          <w:ilvl w:val="0"/>
          <w:numId w:val="24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</w:t>
      </w:r>
      <w:r w:rsidR="005C16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again proven</w:t>
      </w:r>
      <w:r w:rsidR="003B10B4">
        <w:rPr>
          <w:rFonts w:ascii="Times New Roman" w:hAnsi="Times New Roman" w:cs="Times New Roman"/>
          <w:sz w:val="24"/>
          <w:szCs w:val="24"/>
        </w:rPr>
        <w:t xml:space="preserve"> that inverted Marcus charge transfer can be realized </w:t>
      </w:r>
      <w:r w:rsidR="001133DB">
        <w:rPr>
          <w:rFonts w:ascii="Times New Roman" w:hAnsi="Times New Roman" w:cs="Times New Roman"/>
          <w:sz w:val="24"/>
          <w:szCs w:val="24"/>
        </w:rPr>
        <w:t xml:space="preserve">via </w:t>
      </w:r>
      <w:commentRangeStart w:id="25"/>
      <w:r w:rsidR="001133DB">
        <w:rPr>
          <w:rFonts w:ascii="Times New Roman" w:hAnsi="Times New Roman" w:cs="Times New Roman"/>
          <w:sz w:val="24"/>
          <w:szCs w:val="24"/>
        </w:rPr>
        <w:t>intramolecular</w:t>
      </w:r>
      <w:commentRangeEnd w:id="25"/>
      <w:r w:rsidR="00E7367B">
        <w:rPr>
          <w:rStyle w:val="CommentReference"/>
        </w:rPr>
        <w:commentReference w:id="25"/>
      </w:r>
      <w:r w:rsidR="001133DB">
        <w:rPr>
          <w:rFonts w:ascii="Times New Roman" w:hAnsi="Times New Roman" w:cs="Times New Roman"/>
          <w:sz w:val="24"/>
          <w:szCs w:val="24"/>
        </w:rPr>
        <w:t xml:space="preserve"> gating. </w:t>
      </w:r>
      <w:r>
        <w:rPr>
          <w:rFonts w:ascii="Times New Roman" w:hAnsi="Times New Roman" w:cs="Times New Roman"/>
          <w:sz w:val="24"/>
          <w:szCs w:val="24"/>
        </w:rPr>
        <w:t>In addition</w:t>
      </w:r>
      <w:r w:rsidR="006C657F">
        <w:rPr>
          <w:rFonts w:ascii="Times New Roman" w:hAnsi="Times New Roman" w:cs="Times New Roman"/>
          <w:sz w:val="24"/>
          <w:szCs w:val="24"/>
        </w:rPr>
        <w:t>,</w:t>
      </w:r>
      <w:r w:rsidR="004F1896">
        <w:rPr>
          <w:rFonts w:ascii="Times New Roman" w:hAnsi="Times New Roman" w:cs="Times New Roman"/>
          <w:sz w:val="24"/>
          <w:szCs w:val="24"/>
        </w:rPr>
        <w:t xml:space="preserve"> we </w:t>
      </w:r>
      <w:r w:rsidR="006C657F">
        <w:rPr>
          <w:rFonts w:ascii="Times New Roman" w:hAnsi="Times New Roman" w:cs="Times New Roman"/>
          <w:sz w:val="24"/>
          <w:szCs w:val="24"/>
        </w:rPr>
        <w:t xml:space="preserve">have shown that </w:t>
      </w:r>
      <w:r w:rsidR="004F7545">
        <w:rPr>
          <w:rFonts w:ascii="Times New Roman" w:hAnsi="Times New Roman" w:cs="Times New Roman"/>
          <w:sz w:val="24"/>
          <w:szCs w:val="24"/>
        </w:rPr>
        <w:t xml:space="preserve">this phenomenon can only occur if the molecules are weakly coupled to the electrode. </w:t>
      </w:r>
      <w:r w:rsidRPr="006E31BA">
        <w:rPr>
          <w:rFonts w:ascii="Times New Roman" w:hAnsi="Times New Roman" w:cs="Times New Roman"/>
          <w:sz w:val="24"/>
          <w:szCs w:val="24"/>
        </w:rPr>
        <w:t xml:space="preserve">We have </w:t>
      </w:r>
      <w:r>
        <w:rPr>
          <w:rFonts w:ascii="Times New Roman" w:hAnsi="Times New Roman" w:cs="Times New Roman"/>
          <w:sz w:val="24"/>
          <w:szCs w:val="24"/>
        </w:rPr>
        <w:t xml:space="preserve">demonstrated that </w:t>
      </w:r>
      <w:r w:rsidR="001B7A43">
        <w:rPr>
          <w:rFonts w:ascii="Times New Roman" w:hAnsi="Times New Roman" w:cs="Times New Roman"/>
          <w:sz w:val="24"/>
          <w:szCs w:val="24"/>
        </w:rPr>
        <w:t>one CH</w:t>
      </w:r>
      <w:r w:rsidR="001B7A43" w:rsidRPr="009B6B7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B7A43">
        <w:rPr>
          <w:rFonts w:ascii="Times New Roman" w:hAnsi="Times New Roman" w:cs="Times New Roman"/>
          <w:sz w:val="24"/>
          <w:szCs w:val="24"/>
        </w:rPr>
        <w:t xml:space="preserve"> group to disrupt the conjugation between the molecules and the electrode can change </w:t>
      </w:r>
      <w:r>
        <w:rPr>
          <w:rFonts w:ascii="Times New Roman" w:hAnsi="Times New Roman" w:cs="Times New Roman"/>
          <w:sz w:val="24"/>
          <w:szCs w:val="24"/>
        </w:rPr>
        <w:t xml:space="preserve">the charge transport mechanism </w:t>
      </w:r>
      <w:r w:rsidR="001B7A43">
        <w:rPr>
          <w:rFonts w:ascii="Times New Roman" w:hAnsi="Times New Roman" w:cs="Times New Roman"/>
          <w:sz w:val="24"/>
          <w:szCs w:val="24"/>
        </w:rPr>
        <w:t xml:space="preserve">from normal Marcus regime to the inverted Marcus regime. </w:t>
      </w:r>
      <w:r w:rsidR="00263782">
        <w:rPr>
          <w:rFonts w:ascii="Times New Roman" w:hAnsi="Times New Roman" w:cs="Times New Roman"/>
          <w:sz w:val="24"/>
          <w:szCs w:val="24"/>
        </w:rPr>
        <w:t xml:space="preserve">Inverted Marcus transfer </w:t>
      </w:r>
      <w:r w:rsidR="006B5863">
        <w:rPr>
          <w:rFonts w:ascii="Times New Roman" w:hAnsi="Times New Roman" w:cs="Times New Roman"/>
          <w:sz w:val="24"/>
          <w:szCs w:val="24"/>
        </w:rPr>
        <w:t xml:space="preserve">can make the </w:t>
      </w:r>
      <w:r w:rsidR="002C7C5D">
        <w:rPr>
          <w:rFonts w:ascii="Times New Roman" w:hAnsi="Times New Roman" w:cs="Times New Roman"/>
          <w:sz w:val="24"/>
          <w:szCs w:val="24"/>
        </w:rPr>
        <w:t xml:space="preserve">electron transport </w:t>
      </w:r>
      <w:proofErr w:type="spellStart"/>
      <w:r w:rsidR="002C7C5D">
        <w:rPr>
          <w:rFonts w:ascii="Times New Roman" w:hAnsi="Times New Roman" w:cs="Times New Roman"/>
          <w:sz w:val="24"/>
          <w:szCs w:val="24"/>
        </w:rPr>
        <w:t>activationless</w:t>
      </w:r>
      <w:proofErr w:type="spellEnd"/>
      <w:r w:rsidR="002C7C5D">
        <w:rPr>
          <w:rFonts w:ascii="Times New Roman" w:hAnsi="Times New Roman" w:cs="Times New Roman"/>
          <w:sz w:val="24"/>
          <w:szCs w:val="24"/>
        </w:rPr>
        <w:t xml:space="preserve"> and</w:t>
      </w:r>
      <w:r w:rsidR="00B55740">
        <w:rPr>
          <w:rFonts w:ascii="Times New Roman" w:hAnsi="Times New Roman" w:cs="Times New Roman"/>
          <w:sz w:val="24"/>
          <w:szCs w:val="24"/>
        </w:rPr>
        <w:t xml:space="preserve"> have </w:t>
      </w:r>
      <w:r w:rsidR="00201DB2">
        <w:rPr>
          <w:rFonts w:ascii="Times New Roman" w:hAnsi="Times New Roman" w:cs="Times New Roman"/>
          <w:sz w:val="24"/>
          <w:szCs w:val="24"/>
        </w:rPr>
        <w:t>pot</w:t>
      </w:r>
      <w:r w:rsidR="00CB154A">
        <w:rPr>
          <w:rFonts w:ascii="Times New Roman" w:hAnsi="Times New Roman" w:cs="Times New Roman"/>
          <w:sz w:val="24"/>
          <w:szCs w:val="24"/>
        </w:rPr>
        <w:t xml:space="preserve">ential in energy saving in electric circuits. </w:t>
      </w:r>
      <w:r w:rsidR="006F5027">
        <w:rPr>
          <w:rFonts w:ascii="Times New Roman" w:hAnsi="Times New Roman" w:cs="Times New Roman"/>
          <w:sz w:val="24"/>
          <w:szCs w:val="24"/>
        </w:rPr>
        <w:t xml:space="preserve">The possibility to fine-tune this mechanism could have profound implications </w:t>
      </w:r>
      <w:r w:rsidR="00F861E6">
        <w:rPr>
          <w:rFonts w:ascii="Times New Roman" w:hAnsi="Times New Roman" w:cs="Times New Roman"/>
          <w:sz w:val="24"/>
          <w:szCs w:val="24"/>
        </w:rPr>
        <w:t xml:space="preserve">for researchers to further explore this type of systems. </w:t>
      </w:r>
      <w:bookmarkStart w:id="26" w:name="_GoBack"/>
      <w:bookmarkEnd w:id="26"/>
    </w:p>
    <w:sectPr w:rsidR="00313853" w:rsidRPr="000B3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iyu Zhang" w:date="2021-01-20T16:11:00Z" w:initials="ZZ">
    <w:p w14:paraId="509637CF" w14:textId="77777777" w:rsidR="00F832F2" w:rsidRDefault="00F832F2">
      <w:pPr>
        <w:pStyle w:val="CommentText"/>
      </w:pPr>
      <w:r>
        <w:rPr>
          <w:rStyle w:val="CommentReference"/>
        </w:rPr>
        <w:annotationRef/>
      </w:r>
      <w:r>
        <w:t>Add page number</w:t>
      </w:r>
    </w:p>
    <w:p w14:paraId="054C5BD4" w14:textId="2D20DC9D" w:rsidR="00F832F2" w:rsidRDefault="00F832F2">
      <w:pPr>
        <w:pStyle w:val="CommentText"/>
      </w:pPr>
      <w:r>
        <w:t xml:space="preserve">Start with </w:t>
      </w:r>
      <w:proofErr w:type="gramStart"/>
      <w:r>
        <w:t>general ,</w:t>
      </w:r>
      <w:proofErr w:type="gramEnd"/>
      <w:r>
        <w:t xml:space="preserve"> mechanism</w:t>
      </w:r>
    </w:p>
    <w:p w14:paraId="60BC4CA6" w14:textId="0EF6CDBC" w:rsidR="00F832F2" w:rsidRDefault="00F832F2">
      <w:pPr>
        <w:pStyle w:val="CommentText"/>
      </w:pPr>
      <w:r>
        <w:t>Narrow in ME</w:t>
      </w:r>
    </w:p>
    <w:p w14:paraId="1082CCCF" w14:textId="05C7C91E" w:rsidR="00F832F2" w:rsidRDefault="00F832F2">
      <w:pPr>
        <w:pStyle w:val="CommentText"/>
      </w:pPr>
    </w:p>
    <w:p w14:paraId="551AAB77" w14:textId="77777777" w:rsidR="00F832F2" w:rsidRDefault="00F832F2">
      <w:pPr>
        <w:pStyle w:val="CommentText"/>
      </w:pPr>
      <w:r>
        <w:t xml:space="preserve">We are breaching Marcus and </w:t>
      </w:r>
      <w:proofErr w:type="spellStart"/>
      <w:r>
        <w:t>laudaure</w:t>
      </w:r>
      <w:proofErr w:type="spellEnd"/>
    </w:p>
    <w:p w14:paraId="1BCE49A9" w14:textId="77777777" w:rsidR="00F832F2" w:rsidRDefault="00F832F2">
      <w:pPr>
        <w:pStyle w:val="CommentText"/>
      </w:pPr>
    </w:p>
    <w:p w14:paraId="1B6B3673" w14:textId="6594B583" w:rsidR="00F832F2" w:rsidRDefault="00F832F2">
      <w:pPr>
        <w:pStyle w:val="CommentText"/>
      </w:pPr>
      <w:r>
        <w:t>Here we show, one sentence to summary</w:t>
      </w:r>
    </w:p>
    <w:p w14:paraId="5FD798A3" w14:textId="77777777" w:rsidR="00F832F2" w:rsidRDefault="00F832F2">
      <w:pPr>
        <w:pStyle w:val="CommentText"/>
      </w:pPr>
    </w:p>
    <w:p w14:paraId="4294DDBC" w14:textId="695B22E2" w:rsidR="00F832F2" w:rsidRDefault="00F832F2">
      <w:pPr>
        <w:pStyle w:val="CommentText"/>
      </w:pPr>
      <w:r>
        <w:t>Our results are important because ….</w:t>
      </w:r>
    </w:p>
  </w:comment>
  <w:comment w:id="5" w:author="Nijhuis, Christian Albertus" w:date="2020-05-25T09:42:00Z" w:initials="NCA">
    <w:p w14:paraId="64476B5A" w14:textId="77777777" w:rsidR="009B337D" w:rsidRDefault="009B337D" w:rsidP="009B337D">
      <w:pPr>
        <w:pStyle w:val="CommentText"/>
      </w:pPr>
      <w:r>
        <w:rPr>
          <w:rStyle w:val="CommentReference"/>
        </w:rPr>
        <w:annotationRef/>
      </w:r>
      <w:r>
        <w:t xml:space="preserve">I think this is a very important selling point, which we should up-play. </w:t>
      </w:r>
    </w:p>
  </w:comment>
  <w:comment w:id="6" w:author="Ziyu Zhang" w:date="2021-01-20T16:18:00Z" w:initials="ZZ">
    <w:p w14:paraId="6B11AF36" w14:textId="77777777" w:rsidR="00F832F2" w:rsidRDefault="00F832F2">
      <w:pPr>
        <w:pStyle w:val="CommentText"/>
      </w:pPr>
      <w:r>
        <w:rPr>
          <w:rStyle w:val="CommentReference"/>
        </w:rPr>
        <w:annotationRef/>
      </w:r>
      <w:r>
        <w:t xml:space="preserve">After the introduction, the </w:t>
      </w:r>
      <w:r w:rsidR="00CC3083">
        <w:t>following</w:t>
      </w:r>
      <w:r>
        <w:t xml:space="preserve"> para will be the background, review the </w:t>
      </w:r>
      <w:r w:rsidR="00CC3083">
        <w:t xml:space="preserve">Nat. Nano, </w:t>
      </w:r>
      <w:proofErr w:type="spellStart"/>
      <w:r w:rsidR="00CC3083">
        <w:t>Yingmei’s</w:t>
      </w:r>
      <w:proofErr w:type="spellEnd"/>
      <w:r w:rsidR="00CC3083">
        <w:t xml:space="preserve"> paper, Korean</w:t>
      </w:r>
    </w:p>
    <w:p w14:paraId="64685FD9" w14:textId="77777777" w:rsidR="00CC3083" w:rsidRDefault="00CC3083">
      <w:pPr>
        <w:pStyle w:val="CommentText"/>
      </w:pPr>
      <w:r>
        <w:t>Concepts to cover:</w:t>
      </w:r>
    </w:p>
    <w:p w14:paraId="7B3EC951" w14:textId="08A60707" w:rsidR="00CC3083" w:rsidRDefault="00CC3083">
      <w:pPr>
        <w:pStyle w:val="CommentText"/>
      </w:pPr>
      <w:r>
        <w:t>Orbital gating</w:t>
      </w:r>
    </w:p>
    <w:p w14:paraId="7D4C2267" w14:textId="77777777" w:rsidR="00CC3083" w:rsidRDefault="00CC3083">
      <w:pPr>
        <w:pStyle w:val="CommentText"/>
      </w:pPr>
      <w:r>
        <w:t>Strong and weak coupling regime</w:t>
      </w:r>
    </w:p>
    <w:p w14:paraId="68562904" w14:textId="6F2FA92A" w:rsidR="00CC3083" w:rsidRDefault="00CC3083">
      <w:pPr>
        <w:pStyle w:val="CommentText"/>
      </w:pPr>
      <w:r>
        <w:t>Off resonant tunnelling, resonant tunnelling. hopping</w:t>
      </w:r>
    </w:p>
  </w:comment>
  <w:comment w:id="7" w:author="Ziyu Zhang" w:date="2021-01-20T16:07:00Z" w:initials="ZZ">
    <w:p w14:paraId="4C623EBE" w14:textId="77777777" w:rsidR="00F832F2" w:rsidRDefault="00F832F2">
      <w:pPr>
        <w:pStyle w:val="CommentText"/>
      </w:pPr>
      <w:r>
        <w:rPr>
          <w:rStyle w:val="CommentReference"/>
        </w:rPr>
        <w:annotationRef/>
      </w:r>
      <w:proofErr w:type="spellStart"/>
      <w:r>
        <w:t>EGaIn</w:t>
      </w:r>
      <w:proofErr w:type="spellEnd"/>
      <w:r>
        <w:t xml:space="preserve"> dark grey, </w:t>
      </w:r>
      <w:proofErr w:type="spellStart"/>
      <w:r>
        <w:t>GaO</w:t>
      </w:r>
      <w:proofErr w:type="spellEnd"/>
      <w:r>
        <w:t xml:space="preserve"> light grey</w:t>
      </w:r>
    </w:p>
    <w:p w14:paraId="564C2EA1" w14:textId="77777777" w:rsidR="00F832F2" w:rsidRDefault="00F832F2">
      <w:pPr>
        <w:pStyle w:val="CommentText"/>
      </w:pPr>
      <w:r>
        <w:t>Draw the molecular structure in the junction</w:t>
      </w:r>
    </w:p>
    <w:p w14:paraId="77F9050B" w14:textId="77777777" w:rsidR="00F832F2" w:rsidRDefault="00F832F2">
      <w:pPr>
        <w:pStyle w:val="CommentText"/>
      </w:pPr>
      <w:r>
        <w:t xml:space="preserve">Fc(green) and </w:t>
      </w:r>
      <w:proofErr w:type="gramStart"/>
      <w:r>
        <w:t>OPE(</w:t>
      </w:r>
      <w:proofErr w:type="gramEnd"/>
      <w:r>
        <w:t xml:space="preserve">blue) can have different </w:t>
      </w:r>
      <w:proofErr w:type="spellStart"/>
      <w:r>
        <w:t>color</w:t>
      </w:r>
      <w:proofErr w:type="spellEnd"/>
      <w:r>
        <w:t xml:space="preserve">, CH2 group can have strong </w:t>
      </w:r>
      <w:proofErr w:type="spellStart"/>
      <w:r>
        <w:t>color</w:t>
      </w:r>
      <w:proofErr w:type="spellEnd"/>
    </w:p>
    <w:p w14:paraId="6C488560" w14:textId="4A7B5D84" w:rsidR="00F832F2" w:rsidRDefault="00F832F2">
      <w:pPr>
        <w:pStyle w:val="CommentText"/>
      </w:pPr>
      <w:r>
        <w:t xml:space="preserve">Add weak coupling and strong coupling beside the molecules. </w:t>
      </w:r>
    </w:p>
  </w:comment>
  <w:comment w:id="8" w:author="Ziyu Zhang" w:date="2021-01-20T16:18:00Z" w:initials="ZZ">
    <w:p w14:paraId="5CB71E76" w14:textId="77777777" w:rsidR="00CC3083" w:rsidRDefault="00CC3083">
      <w:pPr>
        <w:pStyle w:val="CommentText"/>
      </w:pPr>
      <w:r>
        <w:rPr>
          <w:rStyle w:val="CommentReference"/>
        </w:rPr>
        <w:annotationRef/>
      </w:r>
      <w:r>
        <w:t xml:space="preserve">Final para. We did … because…. </w:t>
      </w:r>
    </w:p>
    <w:p w14:paraId="566A1B7F" w14:textId="5BD27EB2" w:rsidR="00CC3083" w:rsidRDefault="00CC3083">
      <w:pPr>
        <w:pStyle w:val="CommentText"/>
      </w:pPr>
      <w:r>
        <w:t xml:space="preserve">Whole introduction </w:t>
      </w:r>
      <w:proofErr w:type="gramStart"/>
      <w:r>
        <w:t>try</w:t>
      </w:r>
      <w:proofErr w:type="gramEnd"/>
      <w:r>
        <w:t xml:space="preserve"> to hit 3 pages maybe 3 and a half</w:t>
      </w:r>
    </w:p>
  </w:comment>
  <w:comment w:id="9" w:author="Ziyu Zhang" w:date="2021-01-20T16:21:00Z" w:initials="ZZ">
    <w:p w14:paraId="3E75E3D7" w14:textId="77777777" w:rsidR="00CC3083" w:rsidRDefault="00CC3083">
      <w:pPr>
        <w:pStyle w:val="CommentText"/>
      </w:pPr>
      <w:r>
        <w:rPr>
          <w:rStyle w:val="CommentReference"/>
        </w:rPr>
        <w:annotationRef/>
      </w:r>
      <w:r>
        <w:t>How the molecules are made and characterised, how the monolayers are made and characterised</w:t>
      </w:r>
    </w:p>
    <w:p w14:paraId="2EC99BB6" w14:textId="77777777" w:rsidR="00CC3083" w:rsidRDefault="00CC3083">
      <w:pPr>
        <w:pStyle w:val="CommentText"/>
      </w:pPr>
      <w:r>
        <w:t>Add sub sections</w:t>
      </w:r>
    </w:p>
    <w:p w14:paraId="12799929" w14:textId="0BDEC816" w:rsidR="00CC3083" w:rsidRDefault="00CC3083">
      <w:pPr>
        <w:pStyle w:val="CommentText"/>
      </w:pPr>
      <w:r>
        <w:t>SAM surface characterised</w:t>
      </w:r>
    </w:p>
  </w:comment>
  <w:comment w:id="10" w:author="Nijhuis, Christian Albertus" w:date="2020-05-25T09:44:00Z" w:initials="NCA">
    <w:p w14:paraId="47B0FF50" w14:textId="5515D2CF" w:rsidR="00A26BB9" w:rsidRDefault="00A26BB9">
      <w:pPr>
        <w:pStyle w:val="CommentText"/>
      </w:pPr>
      <w:r>
        <w:rPr>
          <w:rStyle w:val="CommentReference"/>
        </w:rPr>
        <w:annotationRef/>
      </w:r>
      <w:r>
        <w:t xml:space="preserve">No, it can also be cause by HOMO—electrode interaction resulting in broadening. UPS should be able to distinguish  </w:t>
      </w:r>
    </w:p>
  </w:comment>
  <w:comment w:id="11" w:author="Ziyu" w:date="2021-01-20T14:39:00Z" w:initials="ZZ">
    <w:p w14:paraId="47F2CE33" w14:textId="667DE3E7" w:rsidR="002B2F75" w:rsidRDefault="002B2F75">
      <w:pPr>
        <w:pStyle w:val="CommentText"/>
      </w:pPr>
      <w:r>
        <w:rPr>
          <w:rStyle w:val="CommentReference"/>
        </w:rPr>
        <w:annotationRef/>
      </w:r>
      <w:r>
        <w:t>UPS does not show a significant difference in the HOMO broadening. See SI.</w:t>
      </w:r>
    </w:p>
  </w:comment>
  <w:comment w:id="12" w:author="Ziyu Zhang" w:date="2021-01-20T16:27:00Z" w:initials="ZZ">
    <w:p w14:paraId="34BBF83C" w14:textId="77777777" w:rsidR="00CC3083" w:rsidRDefault="00CC3083">
      <w:pPr>
        <w:pStyle w:val="CommentText"/>
      </w:pPr>
      <w:r>
        <w:rPr>
          <w:rStyle w:val="CommentReference"/>
        </w:rPr>
        <w:annotationRef/>
      </w:r>
      <w:r>
        <w:t>Add sub section: electrical characterisation</w:t>
      </w:r>
    </w:p>
    <w:p w14:paraId="5139F259" w14:textId="5793A00C" w:rsidR="00CC3083" w:rsidRDefault="00CC3083">
      <w:pPr>
        <w:pStyle w:val="CommentText"/>
      </w:pPr>
      <w:r>
        <w:t>Start with how the junctions are made</w:t>
      </w:r>
    </w:p>
  </w:comment>
  <w:comment w:id="13" w:author="Ziyu Zhang" w:date="2021-01-20T16:28:00Z" w:initials="ZZ">
    <w:p w14:paraId="556FC932" w14:textId="0A35B37E" w:rsidR="00CC3083" w:rsidRDefault="00CC3083">
      <w:pPr>
        <w:pStyle w:val="CommentText"/>
      </w:pPr>
      <w:r>
        <w:rPr>
          <w:rStyle w:val="CommentReference"/>
        </w:rPr>
        <w:annotationRef/>
      </w:r>
      <w:r>
        <w:t xml:space="preserve">Need to add one sentence to introduce the statistic that we </w:t>
      </w:r>
      <w:r w:rsidR="00600858">
        <w:t>did</w:t>
      </w:r>
    </w:p>
  </w:comment>
  <w:comment w:id="14" w:author="Ziyu Zhang" w:date="2021-01-20T16:28:00Z" w:initials="ZZ">
    <w:p w14:paraId="1C54944D" w14:textId="77777777" w:rsidR="00600858" w:rsidRDefault="00600858">
      <w:pPr>
        <w:pStyle w:val="CommentText"/>
      </w:pPr>
      <w:r>
        <w:rPr>
          <w:rStyle w:val="CommentReference"/>
        </w:rPr>
        <w:annotationRef/>
      </w:r>
      <w:r>
        <w:t>Define beta before this</w:t>
      </w:r>
    </w:p>
    <w:p w14:paraId="4933AB4F" w14:textId="1F9AF76C" w:rsidR="00E7367B" w:rsidRDefault="00E7367B">
      <w:pPr>
        <w:pStyle w:val="CommentText"/>
      </w:pPr>
      <w:r>
        <w:t>Maybe the J0</w:t>
      </w:r>
    </w:p>
  </w:comment>
  <w:comment w:id="15" w:author="Nijhuis, Christian Albertus" w:date="2020-05-25T09:47:00Z" w:initials="NCA">
    <w:p w14:paraId="6AA57E4A" w14:textId="2A5E23E9" w:rsidR="00E470E4" w:rsidRDefault="00E470E4">
      <w:pPr>
        <w:pStyle w:val="CommentText"/>
      </w:pPr>
      <w:r>
        <w:rPr>
          <w:rStyle w:val="CommentReference"/>
        </w:rPr>
        <w:annotationRef/>
      </w:r>
      <w:r>
        <w:t xml:space="preserve">No, it assumes linear potential drops and at high bias the shape become trapezoid, so not constant. </w:t>
      </w:r>
    </w:p>
  </w:comment>
  <w:comment w:id="16" w:author="Ziyu" w:date="2021-01-20T12:54:00Z" w:initials="ZZ">
    <w:p w14:paraId="6BE5BC15" w14:textId="3B214372" w:rsidR="00935609" w:rsidRDefault="00935609">
      <w:pPr>
        <w:pStyle w:val="CommentText"/>
      </w:pPr>
      <w:r>
        <w:rPr>
          <w:rStyle w:val="CommentReference"/>
        </w:rPr>
        <w:annotationRef/>
      </w:r>
      <w:r w:rsidR="005E1392">
        <w:t>What I want to say is barrier does not change with the tunnelling distance. See added</w:t>
      </w:r>
    </w:p>
  </w:comment>
  <w:comment w:id="17" w:author="Nijhuis, Christian Albertus" w:date="2020-05-25T09:47:00Z" w:initials="NCA">
    <w:p w14:paraId="78946899" w14:textId="776DC4C7" w:rsidR="00E470E4" w:rsidRDefault="00E470E4">
      <w:pPr>
        <w:pStyle w:val="CommentText"/>
      </w:pPr>
      <w:r>
        <w:rPr>
          <w:rStyle w:val="CommentReference"/>
        </w:rPr>
        <w:annotationRef/>
      </w:r>
      <w:r>
        <w:t>That is not always true, but easy to see with UV/VIs</w:t>
      </w:r>
    </w:p>
  </w:comment>
  <w:comment w:id="18" w:author="Nijhuis, Christian Albertus" w:date="2020-05-25T09:52:00Z" w:initials="NCA">
    <w:p w14:paraId="38DA78C2" w14:textId="77777777" w:rsidR="00BF465A" w:rsidRDefault="00BF465A" w:rsidP="00BF465A">
      <w:pPr>
        <w:pStyle w:val="CommentText"/>
      </w:pPr>
      <w:r>
        <w:rPr>
          <w:rStyle w:val="CommentReference"/>
        </w:rPr>
        <w:annotationRef/>
      </w:r>
      <w:r>
        <w:t xml:space="preserve">This can also be explained with leakage currents </w:t>
      </w:r>
    </w:p>
  </w:comment>
  <w:comment w:id="19" w:author="Nijhuis, Christian Albertus" w:date="2020-05-25T09:54:00Z" w:initials="NCA">
    <w:p w14:paraId="555F4B81" w14:textId="0FD14EE8" w:rsidR="00E470E4" w:rsidRDefault="00E470E4">
      <w:pPr>
        <w:pStyle w:val="CommentText"/>
      </w:pPr>
      <w:r>
        <w:rPr>
          <w:rStyle w:val="CommentReference"/>
        </w:rPr>
        <w:annotationRef/>
      </w:r>
      <w:r>
        <w:t xml:space="preserve">I think it is due to leakage currents, Senthil: this is essentially the same argument as Ayelet made </w:t>
      </w:r>
    </w:p>
    <w:p w14:paraId="6BCCC609" w14:textId="29D64A78" w:rsidR="00DD21DB" w:rsidRDefault="00DD21DB">
      <w:pPr>
        <w:pStyle w:val="CommentText"/>
      </w:pPr>
    </w:p>
    <w:p w14:paraId="1CF3B989" w14:textId="544746D1" w:rsidR="00DD21DB" w:rsidRDefault="00DD21DB">
      <w:pPr>
        <w:pStyle w:val="CommentText"/>
      </w:pPr>
      <w:r>
        <w:t xml:space="preserve">Also look at the J(V) curves, seems a </w:t>
      </w:r>
      <w:proofErr w:type="gramStart"/>
      <w:r>
        <w:t>clear cut</w:t>
      </w:r>
      <w:proofErr w:type="gramEnd"/>
      <w:r>
        <w:t xml:space="preserve"> case of leakage currents: the currents at </w:t>
      </w:r>
      <w:proofErr w:type="spellStart"/>
      <w:r>
        <w:t>pos</w:t>
      </w:r>
      <w:proofErr w:type="spellEnd"/>
      <w:r>
        <w:t xml:space="preserve"> bias vary wildly and are the highest for n=1, and lowest for n=3. </w:t>
      </w:r>
      <w:r w:rsidR="004623C1">
        <w:t xml:space="preserve"> </w:t>
      </w:r>
    </w:p>
  </w:comment>
  <w:comment w:id="20" w:author="Ziyu Zhang" w:date="2021-01-20T16:34:00Z" w:initials="ZZ">
    <w:p w14:paraId="5A70540C" w14:textId="77777777" w:rsidR="00600858" w:rsidRDefault="00600858">
      <w:pPr>
        <w:pStyle w:val="CommentText"/>
      </w:pPr>
      <w:r>
        <w:rPr>
          <w:rStyle w:val="CommentReference"/>
        </w:rPr>
        <w:annotationRef/>
      </w:r>
      <w:r>
        <w:t xml:space="preserve">Sub section </w:t>
      </w:r>
    </w:p>
    <w:p w14:paraId="52428ACB" w14:textId="295D6FB6" w:rsidR="00600858" w:rsidRDefault="00600858">
      <w:pPr>
        <w:pStyle w:val="CommentText"/>
      </w:pPr>
      <w:r>
        <w:t>T dependent data</w:t>
      </w:r>
    </w:p>
  </w:comment>
  <w:comment w:id="21" w:author="Ziyu Zhang" w:date="2021-01-20T16:40:00Z" w:initials="ZZ">
    <w:p w14:paraId="4F53C05B" w14:textId="54ED159A" w:rsidR="00E7367B" w:rsidRDefault="00E7367B">
      <w:pPr>
        <w:pStyle w:val="CommentText"/>
      </w:pPr>
      <w:r>
        <w:rPr>
          <w:rStyle w:val="CommentReference"/>
        </w:rPr>
        <w:annotationRef/>
      </w:r>
      <w:r>
        <w:t>sub</w:t>
      </w:r>
    </w:p>
  </w:comment>
  <w:comment w:id="22" w:author="Ziyu Zhang" w:date="2021-01-20T16:31:00Z" w:initials="ZZ">
    <w:p w14:paraId="757852F4" w14:textId="77777777" w:rsidR="00600858" w:rsidRDefault="00600858">
      <w:pPr>
        <w:pStyle w:val="CommentText"/>
      </w:pPr>
      <w:r>
        <w:rPr>
          <w:rStyle w:val="CommentReference"/>
        </w:rPr>
        <w:annotationRef/>
      </w:r>
      <w:r>
        <w:t xml:space="preserve">Choose one junction to put in the main test and not use the stand d of three datapoints. </w:t>
      </w:r>
    </w:p>
    <w:p w14:paraId="35D87DCE" w14:textId="77777777" w:rsidR="00600858" w:rsidRDefault="00600858">
      <w:pPr>
        <w:pStyle w:val="CommentText"/>
      </w:pPr>
      <w:r>
        <w:t xml:space="preserve">The Gaussian </w:t>
      </w:r>
    </w:p>
    <w:p w14:paraId="7DEC80CA" w14:textId="4B5D3838" w:rsidR="00600858" w:rsidRDefault="00600858">
      <w:pPr>
        <w:pStyle w:val="CommentText"/>
      </w:pPr>
      <w:r>
        <w:t>Plot the data in the log scale</w:t>
      </w:r>
    </w:p>
  </w:comment>
  <w:comment w:id="23" w:author="Nijhuis, Christian Albertus" w:date="2020-05-25T09:55:00Z" w:initials="NCA">
    <w:p w14:paraId="13AF3202" w14:textId="4216D417" w:rsidR="00DD21DB" w:rsidRDefault="00DD21DB">
      <w:pPr>
        <w:pStyle w:val="CommentText"/>
      </w:pPr>
      <w:r>
        <w:rPr>
          <w:rStyle w:val="CommentReference"/>
        </w:rPr>
        <w:annotationRef/>
      </w:r>
      <w:r>
        <w:t xml:space="preserve">What about the shape? </w:t>
      </w:r>
    </w:p>
  </w:comment>
  <w:comment w:id="24" w:author="Ziyu Zhang" w:date="2021-01-20T16:41:00Z" w:initials="ZZ">
    <w:p w14:paraId="6AC40031" w14:textId="77777777" w:rsidR="00E7367B" w:rsidRDefault="00E7367B">
      <w:pPr>
        <w:pStyle w:val="CommentText"/>
      </w:pPr>
      <w:r>
        <w:rPr>
          <w:rStyle w:val="CommentReference"/>
        </w:rPr>
        <w:annotationRef/>
      </w:r>
      <w:r>
        <w:t>Arrow should go through LUMO of OPE</w:t>
      </w:r>
    </w:p>
    <w:p w14:paraId="56317C0D" w14:textId="77777777" w:rsidR="00E7367B" w:rsidRDefault="00E7367B">
      <w:pPr>
        <w:pStyle w:val="CommentText"/>
      </w:pPr>
      <w:r>
        <w:t>In strong coupling the tunnelling rate exceeds the rate of the gating</w:t>
      </w:r>
    </w:p>
    <w:p w14:paraId="4C14F7BC" w14:textId="77777777" w:rsidR="00E7367B" w:rsidRDefault="00E7367B">
      <w:pPr>
        <w:pStyle w:val="CommentText"/>
      </w:pPr>
      <w:r>
        <w:t xml:space="preserve">Too much </w:t>
      </w:r>
      <w:proofErr w:type="spellStart"/>
      <w:r>
        <w:t>color</w:t>
      </w:r>
      <w:proofErr w:type="spellEnd"/>
    </w:p>
    <w:p w14:paraId="24D587FC" w14:textId="77777777" w:rsidR="00E7367B" w:rsidRDefault="00E7367B">
      <w:pPr>
        <w:pStyle w:val="CommentText"/>
      </w:pPr>
      <w:r>
        <w:t xml:space="preserve">Just make neutral </w:t>
      </w:r>
      <w:proofErr w:type="spellStart"/>
      <w:r>
        <w:t>color</w:t>
      </w:r>
      <w:proofErr w:type="spellEnd"/>
      <w:r>
        <w:t xml:space="preserve"> for the Au and HOMO</w:t>
      </w:r>
    </w:p>
    <w:p w14:paraId="2662A4AA" w14:textId="554363D2" w:rsidR="00E7367B" w:rsidRDefault="00E7367B">
      <w:pPr>
        <w:pStyle w:val="CommentText"/>
      </w:pPr>
      <w:r>
        <w:t xml:space="preserve">Only use </w:t>
      </w:r>
      <w:proofErr w:type="spellStart"/>
      <w:r>
        <w:t>color</w:t>
      </w:r>
      <w:proofErr w:type="spellEnd"/>
      <w:r>
        <w:t xml:space="preserve"> like red for the gating</w:t>
      </w:r>
    </w:p>
  </w:comment>
  <w:comment w:id="25" w:author="Ziyu Zhang" w:date="2021-01-20T16:46:00Z" w:initials="ZZ">
    <w:p w14:paraId="17129DF0" w14:textId="1757C80D" w:rsidR="00E7367B" w:rsidRDefault="00E7367B">
      <w:pPr>
        <w:pStyle w:val="CommentText"/>
      </w:pPr>
      <w:r>
        <w:rPr>
          <w:rStyle w:val="CommentReference"/>
        </w:rPr>
        <w:annotationRef/>
      </w:r>
      <w:r>
        <w:t>How does that compare to the paper before?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94DDBC" w15:done="0"/>
  <w15:commentEx w15:paraId="64476B5A" w15:done="0"/>
  <w15:commentEx w15:paraId="68562904" w15:done="0"/>
  <w15:commentEx w15:paraId="6C488560" w15:done="0"/>
  <w15:commentEx w15:paraId="566A1B7F" w15:done="0"/>
  <w15:commentEx w15:paraId="12799929" w15:done="0"/>
  <w15:commentEx w15:paraId="47B0FF50" w15:done="0"/>
  <w15:commentEx w15:paraId="47F2CE33" w15:paraIdParent="47B0FF50" w15:done="0"/>
  <w15:commentEx w15:paraId="5139F259" w15:done="0"/>
  <w15:commentEx w15:paraId="556FC932" w15:done="0"/>
  <w15:commentEx w15:paraId="4933AB4F" w15:done="0"/>
  <w15:commentEx w15:paraId="6AA57E4A" w15:done="0"/>
  <w15:commentEx w15:paraId="6BE5BC15" w15:paraIdParent="6AA57E4A" w15:done="0"/>
  <w15:commentEx w15:paraId="78946899" w15:done="0"/>
  <w15:commentEx w15:paraId="38DA78C2" w15:done="0"/>
  <w15:commentEx w15:paraId="1CF3B989" w15:done="0"/>
  <w15:commentEx w15:paraId="52428ACB" w15:done="0"/>
  <w15:commentEx w15:paraId="4F53C05B" w15:done="0"/>
  <w15:commentEx w15:paraId="7DEC80CA" w15:done="0"/>
  <w15:commentEx w15:paraId="13AF3202" w15:done="0"/>
  <w15:commentEx w15:paraId="2662A4AA" w15:done="0"/>
  <w15:commentEx w15:paraId="17129D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94DDBC" w16cid:durableId="23B2D4CA"/>
  <w16cid:commentId w16cid:paraId="64476B5A" w16cid:durableId="235CF912"/>
  <w16cid:commentId w16cid:paraId="68562904" w16cid:durableId="23B2D64F"/>
  <w16cid:commentId w16cid:paraId="6C488560" w16cid:durableId="23B2D3C2"/>
  <w16cid:commentId w16cid:paraId="566A1B7F" w16cid:durableId="23B2D66F"/>
  <w16cid:commentId w16cid:paraId="12799929" w16cid:durableId="23B2D727"/>
  <w16cid:commentId w16cid:paraId="47B0FF50" w16cid:durableId="235CF91C"/>
  <w16cid:commentId w16cid:paraId="47F2CE33" w16cid:durableId="23B2BF1E"/>
  <w16cid:commentId w16cid:paraId="5139F259" w16cid:durableId="23B2D855"/>
  <w16cid:commentId w16cid:paraId="556FC932" w16cid:durableId="23B2D893"/>
  <w16cid:commentId w16cid:paraId="4933AB4F" w16cid:durableId="23B2D8C6"/>
  <w16cid:commentId w16cid:paraId="6AA57E4A" w16cid:durableId="235CF922"/>
  <w16cid:commentId w16cid:paraId="6BE5BC15" w16cid:durableId="23B2A696"/>
  <w16cid:commentId w16cid:paraId="78946899" w16cid:durableId="235CF923"/>
  <w16cid:commentId w16cid:paraId="38DA78C2" w16cid:durableId="235CF925"/>
  <w16cid:commentId w16cid:paraId="1CF3B989" w16cid:durableId="235CF926"/>
  <w16cid:commentId w16cid:paraId="52428ACB" w16cid:durableId="23B2DA01"/>
  <w16cid:commentId w16cid:paraId="4F53C05B" w16cid:durableId="23B2DB62"/>
  <w16cid:commentId w16cid:paraId="7DEC80CA" w16cid:durableId="23B2D958"/>
  <w16cid:commentId w16cid:paraId="13AF3202" w16cid:durableId="235CF928"/>
  <w16cid:commentId w16cid:paraId="2662A4AA" w16cid:durableId="23B2DB9C"/>
  <w16cid:commentId w16cid:paraId="17129DF0" w16cid:durableId="23B2DCF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4851"/>
    <w:multiLevelType w:val="hybridMultilevel"/>
    <w:tmpl w:val="3BEA0C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C543C"/>
    <w:multiLevelType w:val="hybridMultilevel"/>
    <w:tmpl w:val="95F0B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D73DE"/>
    <w:multiLevelType w:val="hybridMultilevel"/>
    <w:tmpl w:val="CE2874CA"/>
    <w:lvl w:ilvl="0" w:tplc="D6D655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930D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7BB2F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22DA5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70889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7084F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77FC8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0F824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2A1281FE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abstractNum w:abstractNumId="3" w15:restartNumberingAfterBreak="0">
    <w:nsid w:val="12782FF2"/>
    <w:multiLevelType w:val="hybridMultilevel"/>
    <w:tmpl w:val="2D2E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C1564"/>
    <w:multiLevelType w:val="hybridMultilevel"/>
    <w:tmpl w:val="69DA4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21950"/>
    <w:multiLevelType w:val="hybridMultilevel"/>
    <w:tmpl w:val="AAB80820"/>
    <w:lvl w:ilvl="0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864219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099AA3F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B9655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8AD693C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40BAAC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CDE69D3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28EA0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8B46885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6" w15:restartNumberingAfterBreak="0">
    <w:nsid w:val="2C185C4D"/>
    <w:multiLevelType w:val="hybridMultilevel"/>
    <w:tmpl w:val="A3C42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2395D"/>
    <w:multiLevelType w:val="hybridMultilevel"/>
    <w:tmpl w:val="A306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6339B"/>
    <w:multiLevelType w:val="hybridMultilevel"/>
    <w:tmpl w:val="D88A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9A052A"/>
    <w:multiLevelType w:val="hybridMultilevel"/>
    <w:tmpl w:val="AF840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B70B5"/>
    <w:multiLevelType w:val="hybridMultilevel"/>
    <w:tmpl w:val="62D04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D6672C"/>
    <w:multiLevelType w:val="hybridMultilevel"/>
    <w:tmpl w:val="AA30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ED5697"/>
    <w:multiLevelType w:val="hybridMultilevel"/>
    <w:tmpl w:val="49C6C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9728F2"/>
    <w:multiLevelType w:val="hybridMultilevel"/>
    <w:tmpl w:val="3296F0AC"/>
    <w:lvl w:ilvl="0" w:tplc="BDC47C6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864219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099AA3F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B9655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8AD693C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40BAAC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CDE69D3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28EA0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8B46885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4" w15:restartNumberingAfterBreak="0">
    <w:nsid w:val="5A40031C"/>
    <w:multiLevelType w:val="hybridMultilevel"/>
    <w:tmpl w:val="089238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820013"/>
    <w:multiLevelType w:val="hybridMultilevel"/>
    <w:tmpl w:val="26C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04CAD"/>
    <w:multiLevelType w:val="hybridMultilevel"/>
    <w:tmpl w:val="BBECE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5420E6"/>
    <w:multiLevelType w:val="hybridMultilevel"/>
    <w:tmpl w:val="870C3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F201E"/>
    <w:multiLevelType w:val="hybridMultilevel"/>
    <w:tmpl w:val="8B8CF7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B7528C9"/>
    <w:multiLevelType w:val="hybridMultilevel"/>
    <w:tmpl w:val="D848BD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C5245F5"/>
    <w:multiLevelType w:val="hybridMultilevel"/>
    <w:tmpl w:val="F68AC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5688F"/>
    <w:multiLevelType w:val="hybridMultilevel"/>
    <w:tmpl w:val="0F46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AC41E6"/>
    <w:multiLevelType w:val="hybridMultilevel"/>
    <w:tmpl w:val="EDF090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011629"/>
    <w:multiLevelType w:val="hybridMultilevel"/>
    <w:tmpl w:val="A6B86B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3"/>
  </w:num>
  <w:num w:numId="4">
    <w:abstractNumId w:val="5"/>
  </w:num>
  <w:num w:numId="5">
    <w:abstractNumId w:val="2"/>
  </w:num>
  <w:num w:numId="6">
    <w:abstractNumId w:val="14"/>
  </w:num>
  <w:num w:numId="7">
    <w:abstractNumId w:val="22"/>
  </w:num>
  <w:num w:numId="8">
    <w:abstractNumId w:val="18"/>
  </w:num>
  <w:num w:numId="9">
    <w:abstractNumId w:val="23"/>
  </w:num>
  <w:num w:numId="10">
    <w:abstractNumId w:val="7"/>
  </w:num>
  <w:num w:numId="11">
    <w:abstractNumId w:val="19"/>
  </w:num>
  <w:num w:numId="12">
    <w:abstractNumId w:val="4"/>
  </w:num>
  <w:num w:numId="13">
    <w:abstractNumId w:val="10"/>
  </w:num>
  <w:num w:numId="14">
    <w:abstractNumId w:val="16"/>
  </w:num>
  <w:num w:numId="15">
    <w:abstractNumId w:val="1"/>
  </w:num>
  <w:num w:numId="16">
    <w:abstractNumId w:val="11"/>
  </w:num>
  <w:num w:numId="17">
    <w:abstractNumId w:val="3"/>
  </w:num>
  <w:num w:numId="18">
    <w:abstractNumId w:val="0"/>
  </w:num>
  <w:num w:numId="19">
    <w:abstractNumId w:val="17"/>
  </w:num>
  <w:num w:numId="20">
    <w:abstractNumId w:val="20"/>
  </w:num>
  <w:num w:numId="21">
    <w:abstractNumId w:val="6"/>
  </w:num>
  <w:num w:numId="22">
    <w:abstractNumId w:val="15"/>
  </w:num>
  <w:num w:numId="23">
    <w:abstractNumId w:val="12"/>
  </w:num>
  <w:num w:numId="2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iyu Zhang">
    <w15:presenceInfo w15:providerId="Windows Live" w15:userId="4a883aee5aabf32e"/>
  </w15:person>
  <w15:person w15:author="Nijhuis, Christian Albertus">
    <w15:presenceInfo w15:providerId="None" w15:userId="Nijhuis, Christian Albertus"/>
  </w15:person>
  <w15:person w15:author="Ziyu">
    <w15:presenceInfo w15:providerId="None" w15:userId="Ziy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3NTY0MDY3MTU2NrBQ0lEKTi0uzszPAykwNK4FAHkBecctAAAA"/>
  </w:docVars>
  <w:rsids>
    <w:rsidRoot w:val="00AA6C1C"/>
    <w:rsid w:val="0000273B"/>
    <w:rsid w:val="00004902"/>
    <w:rsid w:val="000062E8"/>
    <w:rsid w:val="00006B95"/>
    <w:rsid w:val="00011E35"/>
    <w:rsid w:val="00011F40"/>
    <w:rsid w:val="00020983"/>
    <w:rsid w:val="0002325B"/>
    <w:rsid w:val="00024646"/>
    <w:rsid w:val="00024D06"/>
    <w:rsid w:val="00025B5F"/>
    <w:rsid w:val="00032CED"/>
    <w:rsid w:val="000344A6"/>
    <w:rsid w:val="00037DF5"/>
    <w:rsid w:val="00046415"/>
    <w:rsid w:val="00050B81"/>
    <w:rsid w:val="00052ED4"/>
    <w:rsid w:val="0005372B"/>
    <w:rsid w:val="000637DD"/>
    <w:rsid w:val="00065CAA"/>
    <w:rsid w:val="0006692D"/>
    <w:rsid w:val="000716AD"/>
    <w:rsid w:val="000807D6"/>
    <w:rsid w:val="00080A41"/>
    <w:rsid w:val="00081E88"/>
    <w:rsid w:val="0008273F"/>
    <w:rsid w:val="00083E24"/>
    <w:rsid w:val="00085C26"/>
    <w:rsid w:val="000902CE"/>
    <w:rsid w:val="00096570"/>
    <w:rsid w:val="000A0B49"/>
    <w:rsid w:val="000A21C9"/>
    <w:rsid w:val="000A3534"/>
    <w:rsid w:val="000B0FB0"/>
    <w:rsid w:val="000B257A"/>
    <w:rsid w:val="000B36A6"/>
    <w:rsid w:val="000B3AE0"/>
    <w:rsid w:val="000B5A73"/>
    <w:rsid w:val="000B6592"/>
    <w:rsid w:val="000C1C7C"/>
    <w:rsid w:val="000C393C"/>
    <w:rsid w:val="000C4459"/>
    <w:rsid w:val="000C546F"/>
    <w:rsid w:val="000C62A3"/>
    <w:rsid w:val="000D0652"/>
    <w:rsid w:val="000D45DE"/>
    <w:rsid w:val="000E2DD1"/>
    <w:rsid w:val="000E532C"/>
    <w:rsid w:val="000E6BEF"/>
    <w:rsid w:val="000F00AD"/>
    <w:rsid w:val="000F1B47"/>
    <w:rsid w:val="000F2984"/>
    <w:rsid w:val="000F563C"/>
    <w:rsid w:val="000F68E6"/>
    <w:rsid w:val="0010403F"/>
    <w:rsid w:val="00104AC9"/>
    <w:rsid w:val="0010711E"/>
    <w:rsid w:val="00107C30"/>
    <w:rsid w:val="001133DB"/>
    <w:rsid w:val="00114F24"/>
    <w:rsid w:val="00120001"/>
    <w:rsid w:val="00120FD4"/>
    <w:rsid w:val="0012678C"/>
    <w:rsid w:val="00126958"/>
    <w:rsid w:val="001271BD"/>
    <w:rsid w:val="0013052E"/>
    <w:rsid w:val="0013178A"/>
    <w:rsid w:val="00131E7C"/>
    <w:rsid w:val="001345EC"/>
    <w:rsid w:val="001524BA"/>
    <w:rsid w:val="0015726A"/>
    <w:rsid w:val="00164275"/>
    <w:rsid w:val="00167195"/>
    <w:rsid w:val="0016787A"/>
    <w:rsid w:val="00172C4F"/>
    <w:rsid w:val="00172C91"/>
    <w:rsid w:val="001736F0"/>
    <w:rsid w:val="001750C1"/>
    <w:rsid w:val="00176C43"/>
    <w:rsid w:val="00182E04"/>
    <w:rsid w:val="00185AB2"/>
    <w:rsid w:val="00190B53"/>
    <w:rsid w:val="0019466E"/>
    <w:rsid w:val="001967A0"/>
    <w:rsid w:val="001968AC"/>
    <w:rsid w:val="00197FBB"/>
    <w:rsid w:val="001A20E9"/>
    <w:rsid w:val="001A41A1"/>
    <w:rsid w:val="001B687F"/>
    <w:rsid w:val="001B7A43"/>
    <w:rsid w:val="001C088A"/>
    <w:rsid w:val="001C4C8B"/>
    <w:rsid w:val="001C4F4C"/>
    <w:rsid w:val="001C566E"/>
    <w:rsid w:val="001D2508"/>
    <w:rsid w:val="001D3FA3"/>
    <w:rsid w:val="001D6089"/>
    <w:rsid w:val="001D6291"/>
    <w:rsid w:val="001D7AF7"/>
    <w:rsid w:val="001E3A66"/>
    <w:rsid w:val="001E3B3B"/>
    <w:rsid w:val="001E4A42"/>
    <w:rsid w:val="001E60CA"/>
    <w:rsid w:val="001F1794"/>
    <w:rsid w:val="001F49AC"/>
    <w:rsid w:val="00200C80"/>
    <w:rsid w:val="0020119F"/>
    <w:rsid w:val="002013CB"/>
    <w:rsid w:val="00201DB2"/>
    <w:rsid w:val="00203858"/>
    <w:rsid w:val="0020440F"/>
    <w:rsid w:val="002073D4"/>
    <w:rsid w:val="002104F5"/>
    <w:rsid w:val="00211C4A"/>
    <w:rsid w:val="00212761"/>
    <w:rsid w:val="00213EFE"/>
    <w:rsid w:val="0022050D"/>
    <w:rsid w:val="0022109E"/>
    <w:rsid w:val="00224289"/>
    <w:rsid w:val="002305C3"/>
    <w:rsid w:val="00231B68"/>
    <w:rsid w:val="00232742"/>
    <w:rsid w:val="00232B8D"/>
    <w:rsid w:val="00234FCF"/>
    <w:rsid w:val="0023687D"/>
    <w:rsid w:val="00236FFE"/>
    <w:rsid w:val="00241A10"/>
    <w:rsid w:val="00241AC6"/>
    <w:rsid w:val="0024765B"/>
    <w:rsid w:val="0025032A"/>
    <w:rsid w:val="00250722"/>
    <w:rsid w:val="00252276"/>
    <w:rsid w:val="0025239E"/>
    <w:rsid w:val="00253B0F"/>
    <w:rsid w:val="00253F0B"/>
    <w:rsid w:val="00254B33"/>
    <w:rsid w:val="00255EE9"/>
    <w:rsid w:val="00257E5A"/>
    <w:rsid w:val="002630C6"/>
    <w:rsid w:val="00263782"/>
    <w:rsid w:val="002714F8"/>
    <w:rsid w:val="002715D0"/>
    <w:rsid w:val="0027322D"/>
    <w:rsid w:val="00284408"/>
    <w:rsid w:val="00286E00"/>
    <w:rsid w:val="002873EE"/>
    <w:rsid w:val="002975A7"/>
    <w:rsid w:val="002979FE"/>
    <w:rsid w:val="002A033C"/>
    <w:rsid w:val="002A77C5"/>
    <w:rsid w:val="002A787E"/>
    <w:rsid w:val="002B03DF"/>
    <w:rsid w:val="002B1D26"/>
    <w:rsid w:val="002B2F75"/>
    <w:rsid w:val="002B34D6"/>
    <w:rsid w:val="002C5162"/>
    <w:rsid w:val="002C51B3"/>
    <w:rsid w:val="002C728D"/>
    <w:rsid w:val="002C7C5D"/>
    <w:rsid w:val="002D1CDC"/>
    <w:rsid w:val="002D2371"/>
    <w:rsid w:val="002D5326"/>
    <w:rsid w:val="002D7977"/>
    <w:rsid w:val="002E044C"/>
    <w:rsid w:val="002E7F88"/>
    <w:rsid w:val="002F07A7"/>
    <w:rsid w:val="002F3799"/>
    <w:rsid w:val="002F4CE0"/>
    <w:rsid w:val="0030018D"/>
    <w:rsid w:val="00302642"/>
    <w:rsid w:val="00303B5F"/>
    <w:rsid w:val="003051C9"/>
    <w:rsid w:val="00306B30"/>
    <w:rsid w:val="00307716"/>
    <w:rsid w:val="0030779F"/>
    <w:rsid w:val="00311D34"/>
    <w:rsid w:val="00313853"/>
    <w:rsid w:val="00313E7E"/>
    <w:rsid w:val="00314697"/>
    <w:rsid w:val="00314831"/>
    <w:rsid w:val="00314938"/>
    <w:rsid w:val="0031648B"/>
    <w:rsid w:val="00320617"/>
    <w:rsid w:val="00323272"/>
    <w:rsid w:val="00325850"/>
    <w:rsid w:val="00330442"/>
    <w:rsid w:val="00330697"/>
    <w:rsid w:val="003316D0"/>
    <w:rsid w:val="00332744"/>
    <w:rsid w:val="003360E9"/>
    <w:rsid w:val="00340909"/>
    <w:rsid w:val="00340DFF"/>
    <w:rsid w:val="00342576"/>
    <w:rsid w:val="00344083"/>
    <w:rsid w:val="003463EE"/>
    <w:rsid w:val="00353EA8"/>
    <w:rsid w:val="00354C64"/>
    <w:rsid w:val="00360C7B"/>
    <w:rsid w:val="00360D5F"/>
    <w:rsid w:val="0037025C"/>
    <w:rsid w:val="00371A76"/>
    <w:rsid w:val="00371C7A"/>
    <w:rsid w:val="00372940"/>
    <w:rsid w:val="00377BAC"/>
    <w:rsid w:val="00380424"/>
    <w:rsid w:val="0038182B"/>
    <w:rsid w:val="00382811"/>
    <w:rsid w:val="00382DC2"/>
    <w:rsid w:val="003837AF"/>
    <w:rsid w:val="0038519B"/>
    <w:rsid w:val="00385B9D"/>
    <w:rsid w:val="00387A93"/>
    <w:rsid w:val="00394470"/>
    <w:rsid w:val="00395337"/>
    <w:rsid w:val="003965BF"/>
    <w:rsid w:val="00396F9A"/>
    <w:rsid w:val="003A1B74"/>
    <w:rsid w:val="003B10B4"/>
    <w:rsid w:val="003B16F8"/>
    <w:rsid w:val="003C0A8C"/>
    <w:rsid w:val="003C206E"/>
    <w:rsid w:val="003D0418"/>
    <w:rsid w:val="003D2AB0"/>
    <w:rsid w:val="003D5B9F"/>
    <w:rsid w:val="003D6417"/>
    <w:rsid w:val="003E30FE"/>
    <w:rsid w:val="003E4E02"/>
    <w:rsid w:val="003E4E9C"/>
    <w:rsid w:val="003E57D8"/>
    <w:rsid w:val="003F0D43"/>
    <w:rsid w:val="003F2948"/>
    <w:rsid w:val="003F3137"/>
    <w:rsid w:val="003F6C26"/>
    <w:rsid w:val="003F6FFE"/>
    <w:rsid w:val="003F7070"/>
    <w:rsid w:val="004079A2"/>
    <w:rsid w:val="00407CC1"/>
    <w:rsid w:val="0041133B"/>
    <w:rsid w:val="00411BCC"/>
    <w:rsid w:val="00412D50"/>
    <w:rsid w:val="00417160"/>
    <w:rsid w:val="0042031D"/>
    <w:rsid w:val="00423865"/>
    <w:rsid w:val="00426B97"/>
    <w:rsid w:val="0043026C"/>
    <w:rsid w:val="004324F1"/>
    <w:rsid w:val="00435321"/>
    <w:rsid w:val="00435E80"/>
    <w:rsid w:val="004459CE"/>
    <w:rsid w:val="00453FB1"/>
    <w:rsid w:val="0045431E"/>
    <w:rsid w:val="004623C1"/>
    <w:rsid w:val="004661A5"/>
    <w:rsid w:val="00467688"/>
    <w:rsid w:val="00467F5E"/>
    <w:rsid w:val="00470560"/>
    <w:rsid w:val="00470EF7"/>
    <w:rsid w:val="0047255C"/>
    <w:rsid w:val="0047427E"/>
    <w:rsid w:val="004756EE"/>
    <w:rsid w:val="00476F5C"/>
    <w:rsid w:val="00477A52"/>
    <w:rsid w:val="00485EA4"/>
    <w:rsid w:val="004903E2"/>
    <w:rsid w:val="004932CA"/>
    <w:rsid w:val="004942CA"/>
    <w:rsid w:val="00497153"/>
    <w:rsid w:val="004A7DEB"/>
    <w:rsid w:val="004B4353"/>
    <w:rsid w:val="004B55D8"/>
    <w:rsid w:val="004B6213"/>
    <w:rsid w:val="004B692C"/>
    <w:rsid w:val="004B6B85"/>
    <w:rsid w:val="004C19AB"/>
    <w:rsid w:val="004C1CD7"/>
    <w:rsid w:val="004C6C1C"/>
    <w:rsid w:val="004D6472"/>
    <w:rsid w:val="004E72B9"/>
    <w:rsid w:val="004E73ED"/>
    <w:rsid w:val="004F1896"/>
    <w:rsid w:val="004F1C47"/>
    <w:rsid w:val="004F2060"/>
    <w:rsid w:val="004F4AC5"/>
    <w:rsid w:val="004F4BF9"/>
    <w:rsid w:val="004F6E02"/>
    <w:rsid w:val="004F7545"/>
    <w:rsid w:val="005007EB"/>
    <w:rsid w:val="005033C0"/>
    <w:rsid w:val="00503B5B"/>
    <w:rsid w:val="005112B5"/>
    <w:rsid w:val="005172D1"/>
    <w:rsid w:val="00520B83"/>
    <w:rsid w:val="00521348"/>
    <w:rsid w:val="00526F1E"/>
    <w:rsid w:val="0053103C"/>
    <w:rsid w:val="005318BF"/>
    <w:rsid w:val="00532221"/>
    <w:rsid w:val="0053261A"/>
    <w:rsid w:val="00534018"/>
    <w:rsid w:val="00536D49"/>
    <w:rsid w:val="00551B6D"/>
    <w:rsid w:val="00555B1F"/>
    <w:rsid w:val="00555F3C"/>
    <w:rsid w:val="005564D4"/>
    <w:rsid w:val="005573B7"/>
    <w:rsid w:val="005602DA"/>
    <w:rsid w:val="00562ABE"/>
    <w:rsid w:val="00565122"/>
    <w:rsid w:val="00571909"/>
    <w:rsid w:val="00572CB7"/>
    <w:rsid w:val="005844B9"/>
    <w:rsid w:val="005866E9"/>
    <w:rsid w:val="00586D87"/>
    <w:rsid w:val="00590992"/>
    <w:rsid w:val="00592BCF"/>
    <w:rsid w:val="00595356"/>
    <w:rsid w:val="005A0470"/>
    <w:rsid w:val="005A0796"/>
    <w:rsid w:val="005A3A9D"/>
    <w:rsid w:val="005A3D26"/>
    <w:rsid w:val="005A59E9"/>
    <w:rsid w:val="005B4578"/>
    <w:rsid w:val="005B799F"/>
    <w:rsid w:val="005C167F"/>
    <w:rsid w:val="005D3CF5"/>
    <w:rsid w:val="005D7E15"/>
    <w:rsid w:val="005E10A0"/>
    <w:rsid w:val="005E1392"/>
    <w:rsid w:val="005F1BA9"/>
    <w:rsid w:val="005F2727"/>
    <w:rsid w:val="005F2876"/>
    <w:rsid w:val="005F33CF"/>
    <w:rsid w:val="005F39F1"/>
    <w:rsid w:val="005F5ABA"/>
    <w:rsid w:val="00600858"/>
    <w:rsid w:val="00602924"/>
    <w:rsid w:val="00605A86"/>
    <w:rsid w:val="00605C59"/>
    <w:rsid w:val="006100DD"/>
    <w:rsid w:val="00611590"/>
    <w:rsid w:val="00617292"/>
    <w:rsid w:val="00620007"/>
    <w:rsid w:val="00620D3E"/>
    <w:rsid w:val="006242BF"/>
    <w:rsid w:val="00630D01"/>
    <w:rsid w:val="00647DC6"/>
    <w:rsid w:val="00650990"/>
    <w:rsid w:val="00650DAD"/>
    <w:rsid w:val="00652D2E"/>
    <w:rsid w:val="00654A4B"/>
    <w:rsid w:val="006553C6"/>
    <w:rsid w:val="00656D18"/>
    <w:rsid w:val="006618B0"/>
    <w:rsid w:val="006624DF"/>
    <w:rsid w:val="00670019"/>
    <w:rsid w:val="006723FB"/>
    <w:rsid w:val="00672D29"/>
    <w:rsid w:val="00675420"/>
    <w:rsid w:val="006778E4"/>
    <w:rsid w:val="00680AE7"/>
    <w:rsid w:val="00682570"/>
    <w:rsid w:val="006844BC"/>
    <w:rsid w:val="00685A00"/>
    <w:rsid w:val="00686FB4"/>
    <w:rsid w:val="00687BA6"/>
    <w:rsid w:val="00692223"/>
    <w:rsid w:val="006974EA"/>
    <w:rsid w:val="006A3E68"/>
    <w:rsid w:val="006B0D88"/>
    <w:rsid w:val="006B5863"/>
    <w:rsid w:val="006C0847"/>
    <w:rsid w:val="006C5AFF"/>
    <w:rsid w:val="006C5D3E"/>
    <w:rsid w:val="006C657F"/>
    <w:rsid w:val="006D0B03"/>
    <w:rsid w:val="006D0D8E"/>
    <w:rsid w:val="006D3F7D"/>
    <w:rsid w:val="006D6B35"/>
    <w:rsid w:val="006D7A77"/>
    <w:rsid w:val="006E1463"/>
    <w:rsid w:val="006E2AE8"/>
    <w:rsid w:val="006E31BA"/>
    <w:rsid w:val="006E4504"/>
    <w:rsid w:val="006E611C"/>
    <w:rsid w:val="006F0A9B"/>
    <w:rsid w:val="006F1A00"/>
    <w:rsid w:val="006F1D32"/>
    <w:rsid w:val="006F29D0"/>
    <w:rsid w:val="006F4A72"/>
    <w:rsid w:val="006F5027"/>
    <w:rsid w:val="006F730F"/>
    <w:rsid w:val="006F7A73"/>
    <w:rsid w:val="00713613"/>
    <w:rsid w:val="007137F3"/>
    <w:rsid w:val="00713CA1"/>
    <w:rsid w:val="00713CC1"/>
    <w:rsid w:val="0071797C"/>
    <w:rsid w:val="00722684"/>
    <w:rsid w:val="00723CCC"/>
    <w:rsid w:val="00725228"/>
    <w:rsid w:val="0072666A"/>
    <w:rsid w:val="007274B0"/>
    <w:rsid w:val="00733734"/>
    <w:rsid w:val="0073418D"/>
    <w:rsid w:val="007354E9"/>
    <w:rsid w:val="00735E0B"/>
    <w:rsid w:val="00736550"/>
    <w:rsid w:val="007452D1"/>
    <w:rsid w:val="007456B6"/>
    <w:rsid w:val="00746E39"/>
    <w:rsid w:val="00746FAB"/>
    <w:rsid w:val="0075039B"/>
    <w:rsid w:val="00751AA1"/>
    <w:rsid w:val="00752CC0"/>
    <w:rsid w:val="00752DB6"/>
    <w:rsid w:val="00753506"/>
    <w:rsid w:val="00753B78"/>
    <w:rsid w:val="00757158"/>
    <w:rsid w:val="007579ED"/>
    <w:rsid w:val="0076479C"/>
    <w:rsid w:val="00766FEE"/>
    <w:rsid w:val="007712F0"/>
    <w:rsid w:val="00774064"/>
    <w:rsid w:val="00775150"/>
    <w:rsid w:val="00775E57"/>
    <w:rsid w:val="007851D8"/>
    <w:rsid w:val="0078623F"/>
    <w:rsid w:val="007868C5"/>
    <w:rsid w:val="00793ACF"/>
    <w:rsid w:val="00795006"/>
    <w:rsid w:val="007A08D0"/>
    <w:rsid w:val="007A282F"/>
    <w:rsid w:val="007A64FD"/>
    <w:rsid w:val="007B1297"/>
    <w:rsid w:val="007B27D2"/>
    <w:rsid w:val="007B32ED"/>
    <w:rsid w:val="007B38D7"/>
    <w:rsid w:val="007B7937"/>
    <w:rsid w:val="007C254A"/>
    <w:rsid w:val="007C3038"/>
    <w:rsid w:val="007D2C46"/>
    <w:rsid w:val="007D2C89"/>
    <w:rsid w:val="007D4FAB"/>
    <w:rsid w:val="007D55AA"/>
    <w:rsid w:val="007E0B6C"/>
    <w:rsid w:val="007E272D"/>
    <w:rsid w:val="007E2E92"/>
    <w:rsid w:val="007E5B77"/>
    <w:rsid w:val="007F1A68"/>
    <w:rsid w:val="007F3DCC"/>
    <w:rsid w:val="007F53A5"/>
    <w:rsid w:val="00800279"/>
    <w:rsid w:val="0080165B"/>
    <w:rsid w:val="00805A14"/>
    <w:rsid w:val="00805DCB"/>
    <w:rsid w:val="00806D67"/>
    <w:rsid w:val="008116E8"/>
    <w:rsid w:val="00813BFB"/>
    <w:rsid w:val="00815047"/>
    <w:rsid w:val="008168AE"/>
    <w:rsid w:val="008209BA"/>
    <w:rsid w:val="0082110C"/>
    <w:rsid w:val="00826CE9"/>
    <w:rsid w:val="008272DE"/>
    <w:rsid w:val="00827C61"/>
    <w:rsid w:val="00831209"/>
    <w:rsid w:val="00832702"/>
    <w:rsid w:val="00832C73"/>
    <w:rsid w:val="00836CCD"/>
    <w:rsid w:val="008376EB"/>
    <w:rsid w:val="00841E6D"/>
    <w:rsid w:val="00846A34"/>
    <w:rsid w:val="00851706"/>
    <w:rsid w:val="0085338C"/>
    <w:rsid w:val="00853943"/>
    <w:rsid w:val="00864F34"/>
    <w:rsid w:val="00867AD4"/>
    <w:rsid w:val="0087341A"/>
    <w:rsid w:val="008739ED"/>
    <w:rsid w:val="00875FE9"/>
    <w:rsid w:val="00880973"/>
    <w:rsid w:val="0088486F"/>
    <w:rsid w:val="00890521"/>
    <w:rsid w:val="00890729"/>
    <w:rsid w:val="00890D6F"/>
    <w:rsid w:val="0089120A"/>
    <w:rsid w:val="00894AB1"/>
    <w:rsid w:val="00896E36"/>
    <w:rsid w:val="00896ED2"/>
    <w:rsid w:val="008A0B28"/>
    <w:rsid w:val="008A4C36"/>
    <w:rsid w:val="008A5091"/>
    <w:rsid w:val="008B4D3B"/>
    <w:rsid w:val="008B781B"/>
    <w:rsid w:val="008C1363"/>
    <w:rsid w:val="008C43C6"/>
    <w:rsid w:val="008C4CCA"/>
    <w:rsid w:val="008C4D7B"/>
    <w:rsid w:val="008D1C16"/>
    <w:rsid w:val="008D24F1"/>
    <w:rsid w:val="008D52CB"/>
    <w:rsid w:val="008D609E"/>
    <w:rsid w:val="008D6400"/>
    <w:rsid w:val="008E44C2"/>
    <w:rsid w:val="008F0444"/>
    <w:rsid w:val="008F1C9C"/>
    <w:rsid w:val="008F201B"/>
    <w:rsid w:val="008F3C6D"/>
    <w:rsid w:val="008F4AE2"/>
    <w:rsid w:val="008F4BB6"/>
    <w:rsid w:val="0090062E"/>
    <w:rsid w:val="009007CA"/>
    <w:rsid w:val="00901382"/>
    <w:rsid w:val="00902F1B"/>
    <w:rsid w:val="0090670B"/>
    <w:rsid w:val="00907830"/>
    <w:rsid w:val="009152BA"/>
    <w:rsid w:val="00924614"/>
    <w:rsid w:val="009253C1"/>
    <w:rsid w:val="00935609"/>
    <w:rsid w:val="00937441"/>
    <w:rsid w:val="0094608E"/>
    <w:rsid w:val="009460F8"/>
    <w:rsid w:val="00951D75"/>
    <w:rsid w:val="00952923"/>
    <w:rsid w:val="009529F8"/>
    <w:rsid w:val="00953E24"/>
    <w:rsid w:val="0095455B"/>
    <w:rsid w:val="009550B4"/>
    <w:rsid w:val="00956008"/>
    <w:rsid w:val="0096177B"/>
    <w:rsid w:val="00962623"/>
    <w:rsid w:val="00962663"/>
    <w:rsid w:val="00963D93"/>
    <w:rsid w:val="009665FD"/>
    <w:rsid w:val="00971F8B"/>
    <w:rsid w:val="00973654"/>
    <w:rsid w:val="00975186"/>
    <w:rsid w:val="00976011"/>
    <w:rsid w:val="00982126"/>
    <w:rsid w:val="00982844"/>
    <w:rsid w:val="009840A2"/>
    <w:rsid w:val="0099204B"/>
    <w:rsid w:val="009951D5"/>
    <w:rsid w:val="009A0871"/>
    <w:rsid w:val="009A39AA"/>
    <w:rsid w:val="009A4E25"/>
    <w:rsid w:val="009A54F7"/>
    <w:rsid w:val="009B2AC6"/>
    <w:rsid w:val="009B337D"/>
    <w:rsid w:val="009B5072"/>
    <w:rsid w:val="009B6B75"/>
    <w:rsid w:val="009B6BA9"/>
    <w:rsid w:val="009C1F2F"/>
    <w:rsid w:val="009C455F"/>
    <w:rsid w:val="009C5384"/>
    <w:rsid w:val="009C5703"/>
    <w:rsid w:val="009C5EE3"/>
    <w:rsid w:val="009D5DBD"/>
    <w:rsid w:val="009D67F5"/>
    <w:rsid w:val="009E1A10"/>
    <w:rsid w:val="009E1F21"/>
    <w:rsid w:val="009E37CD"/>
    <w:rsid w:val="009E3B26"/>
    <w:rsid w:val="009E412D"/>
    <w:rsid w:val="009E69B5"/>
    <w:rsid w:val="009E6DD5"/>
    <w:rsid w:val="009F2612"/>
    <w:rsid w:val="009F56FD"/>
    <w:rsid w:val="009F6C65"/>
    <w:rsid w:val="009F778E"/>
    <w:rsid w:val="00A02604"/>
    <w:rsid w:val="00A02953"/>
    <w:rsid w:val="00A02C12"/>
    <w:rsid w:val="00A042E8"/>
    <w:rsid w:val="00A12FDE"/>
    <w:rsid w:val="00A17B10"/>
    <w:rsid w:val="00A21A2F"/>
    <w:rsid w:val="00A25197"/>
    <w:rsid w:val="00A26851"/>
    <w:rsid w:val="00A26BB9"/>
    <w:rsid w:val="00A50773"/>
    <w:rsid w:val="00A57974"/>
    <w:rsid w:val="00A62012"/>
    <w:rsid w:val="00A63052"/>
    <w:rsid w:val="00A641B3"/>
    <w:rsid w:val="00A7056B"/>
    <w:rsid w:val="00A70DBC"/>
    <w:rsid w:val="00A748A9"/>
    <w:rsid w:val="00A74C9F"/>
    <w:rsid w:val="00A74E9F"/>
    <w:rsid w:val="00A759D1"/>
    <w:rsid w:val="00A83143"/>
    <w:rsid w:val="00A84E8A"/>
    <w:rsid w:val="00A85971"/>
    <w:rsid w:val="00A9155A"/>
    <w:rsid w:val="00A94E63"/>
    <w:rsid w:val="00AA2BFB"/>
    <w:rsid w:val="00AA6C1C"/>
    <w:rsid w:val="00AB691E"/>
    <w:rsid w:val="00AC1996"/>
    <w:rsid w:val="00AC259C"/>
    <w:rsid w:val="00AC3ABE"/>
    <w:rsid w:val="00AC5332"/>
    <w:rsid w:val="00AC6EF7"/>
    <w:rsid w:val="00AC79E5"/>
    <w:rsid w:val="00AD1B0C"/>
    <w:rsid w:val="00AD3851"/>
    <w:rsid w:val="00AD43B1"/>
    <w:rsid w:val="00AD473C"/>
    <w:rsid w:val="00AE3B7A"/>
    <w:rsid w:val="00AE4C59"/>
    <w:rsid w:val="00AF0B0E"/>
    <w:rsid w:val="00AF13B0"/>
    <w:rsid w:val="00AF2837"/>
    <w:rsid w:val="00B00047"/>
    <w:rsid w:val="00B01807"/>
    <w:rsid w:val="00B028B0"/>
    <w:rsid w:val="00B12F5B"/>
    <w:rsid w:val="00B162F2"/>
    <w:rsid w:val="00B2273F"/>
    <w:rsid w:val="00B2458A"/>
    <w:rsid w:val="00B24BF4"/>
    <w:rsid w:val="00B24FE5"/>
    <w:rsid w:val="00B256D8"/>
    <w:rsid w:val="00B2714C"/>
    <w:rsid w:val="00B27792"/>
    <w:rsid w:val="00B318CF"/>
    <w:rsid w:val="00B33222"/>
    <w:rsid w:val="00B35D0C"/>
    <w:rsid w:val="00B379F5"/>
    <w:rsid w:val="00B37B2B"/>
    <w:rsid w:val="00B40687"/>
    <w:rsid w:val="00B41FC2"/>
    <w:rsid w:val="00B50D19"/>
    <w:rsid w:val="00B51026"/>
    <w:rsid w:val="00B511FE"/>
    <w:rsid w:val="00B555B1"/>
    <w:rsid w:val="00B55740"/>
    <w:rsid w:val="00B64CD9"/>
    <w:rsid w:val="00B64DE2"/>
    <w:rsid w:val="00B765B2"/>
    <w:rsid w:val="00B77816"/>
    <w:rsid w:val="00B77935"/>
    <w:rsid w:val="00B8494A"/>
    <w:rsid w:val="00B84F0C"/>
    <w:rsid w:val="00B86243"/>
    <w:rsid w:val="00B9223D"/>
    <w:rsid w:val="00B94FEF"/>
    <w:rsid w:val="00B9784F"/>
    <w:rsid w:val="00BA0382"/>
    <w:rsid w:val="00BA32D2"/>
    <w:rsid w:val="00BA410B"/>
    <w:rsid w:val="00BA5B9D"/>
    <w:rsid w:val="00BB3712"/>
    <w:rsid w:val="00BB4267"/>
    <w:rsid w:val="00BB42CE"/>
    <w:rsid w:val="00BB59C1"/>
    <w:rsid w:val="00BC2E7C"/>
    <w:rsid w:val="00BC6F55"/>
    <w:rsid w:val="00BD0696"/>
    <w:rsid w:val="00BE0040"/>
    <w:rsid w:val="00BE23AB"/>
    <w:rsid w:val="00BE470F"/>
    <w:rsid w:val="00BE68FA"/>
    <w:rsid w:val="00BF465A"/>
    <w:rsid w:val="00C017E5"/>
    <w:rsid w:val="00C02C4A"/>
    <w:rsid w:val="00C05A8F"/>
    <w:rsid w:val="00C13CEE"/>
    <w:rsid w:val="00C15D52"/>
    <w:rsid w:val="00C23F2F"/>
    <w:rsid w:val="00C24269"/>
    <w:rsid w:val="00C251D7"/>
    <w:rsid w:val="00C27511"/>
    <w:rsid w:val="00C31316"/>
    <w:rsid w:val="00C338D6"/>
    <w:rsid w:val="00C344E3"/>
    <w:rsid w:val="00C36956"/>
    <w:rsid w:val="00C37A33"/>
    <w:rsid w:val="00C60112"/>
    <w:rsid w:val="00C64439"/>
    <w:rsid w:val="00C70F81"/>
    <w:rsid w:val="00C71B9E"/>
    <w:rsid w:val="00C758C6"/>
    <w:rsid w:val="00C779FC"/>
    <w:rsid w:val="00C8064B"/>
    <w:rsid w:val="00C83D96"/>
    <w:rsid w:val="00C91584"/>
    <w:rsid w:val="00C94BF7"/>
    <w:rsid w:val="00C95E13"/>
    <w:rsid w:val="00C96E69"/>
    <w:rsid w:val="00CA007C"/>
    <w:rsid w:val="00CA45F7"/>
    <w:rsid w:val="00CB0C02"/>
    <w:rsid w:val="00CB13D2"/>
    <w:rsid w:val="00CB154A"/>
    <w:rsid w:val="00CB21A8"/>
    <w:rsid w:val="00CC1389"/>
    <w:rsid w:val="00CC3083"/>
    <w:rsid w:val="00CD3591"/>
    <w:rsid w:val="00CD6F6A"/>
    <w:rsid w:val="00CE2EE5"/>
    <w:rsid w:val="00CE56D6"/>
    <w:rsid w:val="00CF2145"/>
    <w:rsid w:val="00CF6F02"/>
    <w:rsid w:val="00D01E78"/>
    <w:rsid w:val="00D04CF9"/>
    <w:rsid w:val="00D05E40"/>
    <w:rsid w:val="00D10BD7"/>
    <w:rsid w:val="00D115F4"/>
    <w:rsid w:val="00D14CF0"/>
    <w:rsid w:val="00D20F35"/>
    <w:rsid w:val="00D262C1"/>
    <w:rsid w:val="00D26C7A"/>
    <w:rsid w:val="00D2782B"/>
    <w:rsid w:val="00D35C70"/>
    <w:rsid w:val="00D37DF7"/>
    <w:rsid w:val="00D405E1"/>
    <w:rsid w:val="00D43850"/>
    <w:rsid w:val="00D4646F"/>
    <w:rsid w:val="00D503FF"/>
    <w:rsid w:val="00D5227D"/>
    <w:rsid w:val="00D52EF4"/>
    <w:rsid w:val="00D5365B"/>
    <w:rsid w:val="00D61D51"/>
    <w:rsid w:val="00D64649"/>
    <w:rsid w:val="00D678C1"/>
    <w:rsid w:val="00D67A18"/>
    <w:rsid w:val="00D713D2"/>
    <w:rsid w:val="00D71561"/>
    <w:rsid w:val="00D72E5E"/>
    <w:rsid w:val="00D73787"/>
    <w:rsid w:val="00D748AF"/>
    <w:rsid w:val="00D76897"/>
    <w:rsid w:val="00D80E74"/>
    <w:rsid w:val="00D845A2"/>
    <w:rsid w:val="00D8523E"/>
    <w:rsid w:val="00D86892"/>
    <w:rsid w:val="00D930D6"/>
    <w:rsid w:val="00D93791"/>
    <w:rsid w:val="00D944D4"/>
    <w:rsid w:val="00D9462F"/>
    <w:rsid w:val="00D95528"/>
    <w:rsid w:val="00DA3B68"/>
    <w:rsid w:val="00DA7539"/>
    <w:rsid w:val="00DA7C9C"/>
    <w:rsid w:val="00DB3A1E"/>
    <w:rsid w:val="00DB4C50"/>
    <w:rsid w:val="00DC0D41"/>
    <w:rsid w:val="00DC12C1"/>
    <w:rsid w:val="00DC6C5E"/>
    <w:rsid w:val="00DD21DB"/>
    <w:rsid w:val="00DE01A8"/>
    <w:rsid w:val="00DE37C1"/>
    <w:rsid w:val="00DF26AB"/>
    <w:rsid w:val="00DF2F63"/>
    <w:rsid w:val="00DF35D1"/>
    <w:rsid w:val="00DF3EE5"/>
    <w:rsid w:val="00DF640E"/>
    <w:rsid w:val="00DF7AA8"/>
    <w:rsid w:val="00E0426B"/>
    <w:rsid w:val="00E05A6A"/>
    <w:rsid w:val="00E05F5C"/>
    <w:rsid w:val="00E07193"/>
    <w:rsid w:val="00E07447"/>
    <w:rsid w:val="00E15740"/>
    <w:rsid w:val="00E157F4"/>
    <w:rsid w:val="00E17022"/>
    <w:rsid w:val="00E1760D"/>
    <w:rsid w:val="00E17B88"/>
    <w:rsid w:val="00E220A5"/>
    <w:rsid w:val="00E250B8"/>
    <w:rsid w:val="00E27092"/>
    <w:rsid w:val="00E27695"/>
    <w:rsid w:val="00E311CA"/>
    <w:rsid w:val="00E4293A"/>
    <w:rsid w:val="00E44C2D"/>
    <w:rsid w:val="00E470E4"/>
    <w:rsid w:val="00E63B91"/>
    <w:rsid w:val="00E654EE"/>
    <w:rsid w:val="00E674DD"/>
    <w:rsid w:val="00E7367B"/>
    <w:rsid w:val="00E738C9"/>
    <w:rsid w:val="00E7460D"/>
    <w:rsid w:val="00E827C2"/>
    <w:rsid w:val="00E847B1"/>
    <w:rsid w:val="00E8580C"/>
    <w:rsid w:val="00E933FD"/>
    <w:rsid w:val="00E970F2"/>
    <w:rsid w:val="00EA0438"/>
    <w:rsid w:val="00EA1BB6"/>
    <w:rsid w:val="00EA2733"/>
    <w:rsid w:val="00EA39B9"/>
    <w:rsid w:val="00EA688B"/>
    <w:rsid w:val="00EB08B5"/>
    <w:rsid w:val="00EB11D0"/>
    <w:rsid w:val="00EB1201"/>
    <w:rsid w:val="00EB53FC"/>
    <w:rsid w:val="00EB7E9D"/>
    <w:rsid w:val="00EC0ED3"/>
    <w:rsid w:val="00EC45DC"/>
    <w:rsid w:val="00ED1FFA"/>
    <w:rsid w:val="00ED2151"/>
    <w:rsid w:val="00ED2BD8"/>
    <w:rsid w:val="00ED6410"/>
    <w:rsid w:val="00EE1EA4"/>
    <w:rsid w:val="00EE3C10"/>
    <w:rsid w:val="00EE57AD"/>
    <w:rsid w:val="00EE636E"/>
    <w:rsid w:val="00EE6A41"/>
    <w:rsid w:val="00EE7057"/>
    <w:rsid w:val="00EF00E3"/>
    <w:rsid w:val="00EF31D6"/>
    <w:rsid w:val="00EF5062"/>
    <w:rsid w:val="00EF5670"/>
    <w:rsid w:val="00EF5714"/>
    <w:rsid w:val="00EF669B"/>
    <w:rsid w:val="00F17189"/>
    <w:rsid w:val="00F24DC9"/>
    <w:rsid w:val="00F250DC"/>
    <w:rsid w:val="00F25A9A"/>
    <w:rsid w:val="00F27BDF"/>
    <w:rsid w:val="00F31761"/>
    <w:rsid w:val="00F31790"/>
    <w:rsid w:val="00F31F26"/>
    <w:rsid w:val="00F47457"/>
    <w:rsid w:val="00F4771B"/>
    <w:rsid w:val="00F5031F"/>
    <w:rsid w:val="00F504A2"/>
    <w:rsid w:val="00F65140"/>
    <w:rsid w:val="00F72AE9"/>
    <w:rsid w:val="00F72D4E"/>
    <w:rsid w:val="00F760E9"/>
    <w:rsid w:val="00F832F2"/>
    <w:rsid w:val="00F85498"/>
    <w:rsid w:val="00F861E6"/>
    <w:rsid w:val="00F8661F"/>
    <w:rsid w:val="00F86643"/>
    <w:rsid w:val="00F922D2"/>
    <w:rsid w:val="00F925D7"/>
    <w:rsid w:val="00F93D97"/>
    <w:rsid w:val="00F94A25"/>
    <w:rsid w:val="00F97C6C"/>
    <w:rsid w:val="00FA045B"/>
    <w:rsid w:val="00FA0F3F"/>
    <w:rsid w:val="00FA3B44"/>
    <w:rsid w:val="00FA4CB1"/>
    <w:rsid w:val="00FA72C5"/>
    <w:rsid w:val="00FA7978"/>
    <w:rsid w:val="00FB4E3A"/>
    <w:rsid w:val="00FB57BA"/>
    <w:rsid w:val="00FC14C9"/>
    <w:rsid w:val="00FC4ABB"/>
    <w:rsid w:val="00FC4D37"/>
    <w:rsid w:val="00FD04CB"/>
    <w:rsid w:val="00FD2465"/>
    <w:rsid w:val="00FD2F66"/>
    <w:rsid w:val="00FD56FE"/>
    <w:rsid w:val="00FD79CF"/>
    <w:rsid w:val="00FE07B9"/>
    <w:rsid w:val="00FE0FEF"/>
    <w:rsid w:val="00FE32E0"/>
    <w:rsid w:val="00FE3539"/>
    <w:rsid w:val="00FE6CA7"/>
    <w:rsid w:val="00FF00A8"/>
    <w:rsid w:val="00FF08D4"/>
    <w:rsid w:val="00FF214D"/>
    <w:rsid w:val="00FF2B01"/>
    <w:rsid w:val="00FF39B1"/>
    <w:rsid w:val="00FF49E2"/>
    <w:rsid w:val="00FF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A53B"/>
  <w15:chartTrackingRefBased/>
  <w15:docId w15:val="{D30AE773-FAB2-4624-A475-B54C72BE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A6C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6C1C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6C1C"/>
    <w:rPr>
      <w:sz w:val="20"/>
      <w:szCs w:val="20"/>
      <w:lang w:val="en-SG"/>
    </w:rPr>
  </w:style>
  <w:style w:type="character" w:customStyle="1" w:styleId="italic">
    <w:name w:val="italic"/>
    <w:basedOn w:val="DefaultParagraphFont"/>
    <w:rsid w:val="00AA6C1C"/>
  </w:style>
  <w:style w:type="paragraph" w:styleId="ListParagraph">
    <w:name w:val="List Paragraph"/>
    <w:basedOn w:val="Normal"/>
    <w:uiPriority w:val="34"/>
    <w:qFormat/>
    <w:rsid w:val="007712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D246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479C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F63"/>
    <w:rPr>
      <w:rFonts w:ascii="Segoe UI" w:hAnsi="Segoe UI" w:cs="Segoe UI"/>
      <w:sz w:val="18"/>
      <w:szCs w:val="18"/>
      <w:lang w:val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6BB9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6BB9"/>
    <w:rPr>
      <w:b/>
      <w:bCs/>
      <w:sz w:val="20"/>
      <w:szCs w:val="20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4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0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5B65F03ACD374CA636DF72616AF7EC" ma:contentTypeVersion="10" ma:contentTypeDescription="Create a new document." ma:contentTypeScope="" ma:versionID="c24fdd0f00e1e1e62c537432cd731cc9">
  <xsd:schema xmlns:xsd="http://www.w3.org/2001/XMLSchema" xmlns:xs="http://www.w3.org/2001/XMLSchema" xmlns:p="http://schemas.microsoft.com/office/2006/metadata/properties" xmlns:ns3="73918b37-2a4c-45ba-bc1d-315841e75727" targetNamespace="http://schemas.microsoft.com/office/2006/metadata/properties" ma:root="true" ma:fieldsID="336c42b8def87edc9770ed9eefa4c560" ns3:_="">
    <xsd:import namespace="73918b37-2a4c-45ba-bc1d-315841e757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18b37-2a4c-45ba-bc1d-315841e757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1DDC2A-BE90-4B32-AEA3-6CDF1C5D58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550CA5-7C6D-410A-B873-1073EA7241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442C097-7AA4-438B-98C9-368650F29D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918b37-2a4c-45ba-bc1d-315841e757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13</Pages>
  <Words>1781</Words>
  <Characters>10152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Ziyu</dc:creator>
  <cp:keywords/>
  <dc:description/>
  <cp:lastModifiedBy>Ziyu Zhang</cp:lastModifiedBy>
  <cp:revision>317</cp:revision>
  <dcterms:created xsi:type="dcterms:W3CDTF">2020-05-25T02:01:00Z</dcterms:created>
  <dcterms:modified xsi:type="dcterms:W3CDTF">2021-01-20T08:52:00Z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0x010100715B65F03ACD374CA636DF72616AF7EC</vt:lpwstr>
  </property>
</Properties>
</file>