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</w:t>
      </w:r>
      <w:r w:rsidR="00104441">
        <w:rPr>
          <w:rFonts w:ascii="Times New Roman" w:hAnsi="Times New Roman" w:cs="Times New Roman"/>
          <w:sz w:val="24"/>
          <w:szCs w:val="24"/>
        </w:rPr>
        <w:t>ith your answers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DA7F36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concept of </w:t>
      </w:r>
      <w:proofErr w:type="spellStart"/>
      <w:r w:rsidRPr="006A479B">
        <w:rPr>
          <w:rFonts w:ascii="Times New Roman" w:hAnsi="Times New Roman" w:cs="Times New Roman"/>
          <w:sz w:val="24"/>
          <w:szCs w:val="24"/>
        </w:rPr>
        <w:t>Hadamard</w:t>
      </w:r>
      <w:proofErr w:type="spellEnd"/>
      <w:r w:rsidRPr="006A479B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 with an example.</w:t>
      </w:r>
    </w:p>
    <w:p w:rsidR="006A479B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A479B">
        <w:rPr>
          <w:rFonts w:ascii="Times New Roman" w:hAnsi="Times New Roman" w:cs="Times New Roman"/>
          <w:sz w:val="24"/>
          <w:szCs w:val="24"/>
        </w:rPr>
        <w:t xml:space="preserve">What is column space or the range of </w:t>
      </w:r>
      <w:r>
        <w:rPr>
          <w:rFonts w:ascii="Times New Roman" w:hAnsi="Times New Roman" w:cs="Times New Roman"/>
          <w:sz w:val="24"/>
          <w:szCs w:val="24"/>
        </w:rPr>
        <w:t xml:space="preserve">a matrix </w:t>
      </w:r>
      <w:r w:rsidRPr="006A47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the meaning of </w:t>
      </w:r>
      <w:r w:rsidRPr="006A479B">
        <w:rPr>
          <w:rFonts w:ascii="Times New Roman" w:hAnsi="Times New Roman" w:cs="Times New Roman"/>
          <w:sz w:val="24"/>
          <w:szCs w:val="24"/>
        </w:rPr>
        <w:t>linearly independent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compute the L1 norm of a vector?</w:t>
      </w:r>
    </w:p>
    <w:p w:rsidR="006A479B" w:rsidRDefault="00A72B24" w:rsidP="00A72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conduct the </w:t>
      </w:r>
      <w:r w:rsidRPr="00A72B24">
        <w:rPr>
          <w:rFonts w:ascii="Times New Roman" w:hAnsi="Times New Roman" w:cs="Times New Roman"/>
          <w:sz w:val="24"/>
          <w:szCs w:val="24"/>
        </w:rPr>
        <w:t>singular value decomposition (SVD)</w:t>
      </w:r>
      <w:r>
        <w:rPr>
          <w:rFonts w:ascii="Times New Roman" w:hAnsi="Times New Roman" w:cs="Times New Roman"/>
          <w:sz w:val="24"/>
          <w:szCs w:val="24"/>
        </w:rPr>
        <w:t xml:space="preserve"> of a matrix?</w:t>
      </w:r>
    </w:p>
    <w:p w:rsidR="00A72B24" w:rsidRDefault="00A72B24" w:rsidP="00A72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the </w:t>
      </w:r>
      <w:r w:rsidRPr="00A72B24">
        <w:rPr>
          <w:rFonts w:ascii="Times New Roman" w:hAnsi="Times New Roman" w:cs="Times New Roman"/>
          <w:sz w:val="24"/>
          <w:szCs w:val="24"/>
        </w:rPr>
        <w:t>Moore-Penrose pseudoinverse</w:t>
      </w:r>
      <w:r>
        <w:rPr>
          <w:rFonts w:ascii="Times New Roman" w:hAnsi="Times New Roman" w:cs="Times New Roman"/>
          <w:sz w:val="24"/>
          <w:szCs w:val="24"/>
        </w:rPr>
        <w:t xml:space="preserve"> of a matrix?</w:t>
      </w:r>
    </w:p>
    <w:p w:rsidR="00A72B24" w:rsidRPr="006A479B" w:rsidRDefault="00A72B24" w:rsidP="00A72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A72B24">
        <w:rPr>
          <w:rFonts w:ascii="Times New Roman" w:hAnsi="Times New Roman" w:cs="Times New Roman"/>
          <w:sz w:val="24"/>
          <w:szCs w:val="24"/>
        </w:rPr>
        <w:t>principal components analysis or PCA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sectPr w:rsidR="00A72B24" w:rsidRPr="006A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104441"/>
    <w:rsid w:val="001966A5"/>
    <w:rsid w:val="005C70D8"/>
    <w:rsid w:val="0068198A"/>
    <w:rsid w:val="006A479B"/>
    <w:rsid w:val="0071027F"/>
    <w:rsid w:val="00A72B24"/>
    <w:rsid w:val="00A81BD4"/>
    <w:rsid w:val="00D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5</cp:revision>
  <dcterms:created xsi:type="dcterms:W3CDTF">2020-02-22T03:57:00Z</dcterms:created>
  <dcterms:modified xsi:type="dcterms:W3CDTF">2020-06-07T00:03:00Z</dcterms:modified>
</cp:coreProperties>
</file>