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3FB1" w14:textId="77777777" w:rsidR="00585956" w:rsidRDefault="00585956">
      <w:pPr>
        <w:widowControl w:val="0"/>
        <w:tabs>
          <w:tab w:val="left" w:pos="90"/>
          <w:tab w:val="left" w:pos="690"/>
          <w:tab w:val="left" w:pos="1725"/>
          <w:tab w:val="left" w:pos="2865"/>
        </w:tabs>
        <w:spacing w:line="240" w:lineRule="exact"/>
        <w:jc w:val="center"/>
        <w:rPr>
          <w:rFonts w:ascii="Arial" w:hAnsi="Arial" w:cs="Arial"/>
          <w:sz w:val="20"/>
          <w:szCs w:val="20"/>
          <w:lang w:eastAsia="en-US"/>
        </w:rPr>
      </w:pPr>
    </w:p>
    <w:p w14:paraId="057E3FB2" w14:textId="77777777" w:rsidR="00585956" w:rsidRDefault="00585956">
      <w:pPr>
        <w:widowControl w:val="0"/>
        <w:tabs>
          <w:tab w:val="left" w:pos="90"/>
          <w:tab w:val="left" w:pos="690"/>
          <w:tab w:val="left" w:pos="1725"/>
          <w:tab w:val="left" w:pos="2865"/>
        </w:tabs>
        <w:spacing w:line="240" w:lineRule="exact"/>
        <w:jc w:val="center"/>
        <w:rPr>
          <w:rFonts w:ascii="Arial" w:hAnsi="Arial" w:cs="Arial"/>
          <w:sz w:val="20"/>
          <w:szCs w:val="20"/>
          <w:lang w:eastAsia="en-US"/>
        </w:rPr>
      </w:pPr>
    </w:p>
    <w:p w14:paraId="057E3FB3" w14:textId="77777777" w:rsidR="00585956" w:rsidRDefault="00E91150">
      <w:pPr>
        <w:pStyle w:val="Ttulo"/>
        <w:rPr>
          <w:lang w:eastAsia="en-US"/>
        </w:rPr>
      </w:pPr>
      <w:r>
        <w:rPr>
          <w:lang w:eastAsia="en-US"/>
        </w:rPr>
        <w:t>Diseño de sistemas digitales</w:t>
      </w:r>
    </w:p>
    <w:p w14:paraId="16010556" w14:textId="5A1C8FEF" w:rsidR="00674838" w:rsidRDefault="00674838" w:rsidP="00674838">
      <w:pPr>
        <w:rPr>
          <w:lang w:eastAsia="en-US"/>
        </w:rPr>
      </w:pPr>
      <w:r>
        <w:rPr>
          <w:lang w:eastAsia="en-US"/>
        </w:rPr>
        <w:t>ADOLFO DE JESÚS GARAY LÓPEZ</w:t>
      </w:r>
    </w:p>
    <w:p w14:paraId="3F792D1D" w14:textId="77777777" w:rsidR="00674838" w:rsidRPr="00674838" w:rsidRDefault="00674838" w:rsidP="00674838">
      <w:pPr>
        <w:rPr>
          <w:lang w:eastAsia="en-US"/>
        </w:rPr>
      </w:pPr>
    </w:p>
    <w:p w14:paraId="70FC8EB8" w14:textId="6BA67299" w:rsidR="00BF4335" w:rsidRDefault="00E91150" w:rsidP="00BF4335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¿Qué es un sistema embebido?</w:t>
      </w:r>
    </w:p>
    <w:p w14:paraId="3DB91FCF" w14:textId="359DA61B" w:rsidR="00BF4335" w:rsidRPr="00FC6FFA" w:rsidRDefault="00BF4335" w:rsidP="00BF4335">
      <w:pPr>
        <w:rPr>
          <w:rFonts w:ascii="Arial" w:hAnsi="Arial" w:cs="Arial"/>
          <w:b/>
          <w:bCs/>
          <w:sz w:val="20"/>
          <w:szCs w:val="20"/>
          <w:lang w:eastAsia="en-US"/>
        </w:rPr>
      </w:pPr>
      <w:r w:rsidRPr="00FC6FFA">
        <w:rPr>
          <w:rFonts w:ascii="Arial" w:hAnsi="Arial" w:cs="Arial"/>
          <w:b/>
          <w:bCs/>
          <w:sz w:val="20"/>
          <w:szCs w:val="20"/>
          <w:lang w:eastAsia="en-US"/>
        </w:rPr>
        <w:t xml:space="preserve">Es un dispositivo con una función en específica, conformado por un microcontrolador, periféricos y programación que le permiten cumplir con ese propósito. Es embebido porque todo </w:t>
      </w:r>
      <w:r w:rsidR="002936BA" w:rsidRPr="00FC6FFA">
        <w:rPr>
          <w:rFonts w:ascii="Arial" w:hAnsi="Arial" w:cs="Arial"/>
          <w:b/>
          <w:bCs/>
          <w:sz w:val="20"/>
          <w:szCs w:val="20"/>
          <w:lang w:eastAsia="en-US"/>
        </w:rPr>
        <w:t>está</w:t>
      </w:r>
      <w:r w:rsidRPr="00FC6FFA">
        <w:rPr>
          <w:rFonts w:ascii="Arial" w:hAnsi="Arial" w:cs="Arial"/>
          <w:b/>
          <w:bCs/>
          <w:sz w:val="20"/>
          <w:szCs w:val="20"/>
          <w:lang w:eastAsia="en-US"/>
        </w:rPr>
        <w:t xml:space="preserve"> dentro de una placa base. [1]</w:t>
      </w:r>
    </w:p>
    <w:p w14:paraId="0FDA0999" w14:textId="77777777" w:rsidR="00BF4335" w:rsidRPr="00BF4335" w:rsidRDefault="00BF4335" w:rsidP="00BF4335">
      <w:pPr>
        <w:rPr>
          <w:rFonts w:ascii="Arial" w:hAnsi="Arial" w:cs="Arial"/>
          <w:sz w:val="20"/>
          <w:szCs w:val="20"/>
          <w:lang w:eastAsia="en-US"/>
        </w:rPr>
      </w:pPr>
    </w:p>
    <w:p w14:paraId="057E3FB5" w14:textId="77777777" w:rsidR="00585956" w:rsidRDefault="00E91150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¿Qué es un ASIC?</w:t>
      </w:r>
    </w:p>
    <w:p w14:paraId="46BF0E72" w14:textId="11FBF909" w:rsidR="002936BA" w:rsidRPr="00FC6FFA" w:rsidRDefault="002936BA" w:rsidP="002936BA">
      <w:pPr>
        <w:rPr>
          <w:rFonts w:ascii="Arial" w:hAnsi="Arial" w:cs="Arial"/>
          <w:b/>
          <w:bCs/>
          <w:sz w:val="20"/>
          <w:szCs w:val="20"/>
          <w:lang w:eastAsia="en-US"/>
        </w:rPr>
      </w:pPr>
      <w:r w:rsidRPr="00FC6FFA">
        <w:rPr>
          <w:rFonts w:ascii="Arial" w:hAnsi="Arial" w:cs="Arial"/>
          <w:b/>
          <w:bCs/>
          <w:sz w:val="20"/>
          <w:szCs w:val="20"/>
          <w:lang w:val="en-US" w:eastAsia="en-US"/>
        </w:rPr>
        <w:t xml:space="preserve">Application Specific Integrated Circuit. </w:t>
      </w:r>
      <w:r w:rsidRPr="00FC6FFA">
        <w:rPr>
          <w:rFonts w:ascii="Arial" w:hAnsi="Arial" w:cs="Arial"/>
          <w:b/>
          <w:bCs/>
          <w:sz w:val="20"/>
          <w:szCs w:val="20"/>
          <w:lang w:eastAsia="en-US"/>
        </w:rPr>
        <w:t xml:space="preserve">Chip desarrollado </w:t>
      </w:r>
      <w:r w:rsidR="00746F7E" w:rsidRPr="00FC6FFA">
        <w:rPr>
          <w:rFonts w:ascii="Arial" w:hAnsi="Arial" w:cs="Arial"/>
          <w:b/>
          <w:bCs/>
          <w:sz w:val="20"/>
          <w:szCs w:val="20"/>
          <w:lang w:eastAsia="en-US"/>
        </w:rPr>
        <w:t xml:space="preserve">y optimizado </w:t>
      </w:r>
      <w:r w:rsidRPr="00FC6FFA">
        <w:rPr>
          <w:rFonts w:ascii="Arial" w:hAnsi="Arial" w:cs="Arial"/>
          <w:b/>
          <w:bCs/>
          <w:sz w:val="20"/>
          <w:szCs w:val="20"/>
          <w:lang w:eastAsia="en-US"/>
        </w:rPr>
        <w:t>para cumplir con una tarea específica</w:t>
      </w:r>
      <w:r w:rsidR="00746F7E" w:rsidRPr="00FC6FFA">
        <w:rPr>
          <w:rFonts w:ascii="Arial" w:hAnsi="Arial" w:cs="Arial"/>
          <w:b/>
          <w:bCs/>
          <w:sz w:val="20"/>
          <w:szCs w:val="20"/>
          <w:lang w:eastAsia="en-US"/>
        </w:rPr>
        <w:t>. Puede ser programado con máscara, pero no por el usuario</w:t>
      </w:r>
      <w:r w:rsidRPr="00FC6FFA">
        <w:rPr>
          <w:rFonts w:ascii="Arial" w:hAnsi="Arial" w:cs="Arial"/>
          <w:b/>
          <w:bCs/>
          <w:sz w:val="20"/>
          <w:szCs w:val="20"/>
          <w:lang w:eastAsia="en-US"/>
        </w:rPr>
        <w:t>.</w:t>
      </w:r>
      <w:r w:rsidR="00746F7E" w:rsidRPr="00FC6FFA">
        <w:rPr>
          <w:rFonts w:ascii="Arial" w:hAnsi="Arial" w:cs="Arial"/>
          <w:b/>
          <w:bCs/>
          <w:sz w:val="20"/>
          <w:szCs w:val="20"/>
          <w:lang w:eastAsia="en-US"/>
        </w:rPr>
        <w:t xml:space="preserve"> [2]</w:t>
      </w:r>
    </w:p>
    <w:p w14:paraId="22DEA07D" w14:textId="77777777" w:rsidR="002936BA" w:rsidRPr="002936BA" w:rsidRDefault="002936BA" w:rsidP="002936BA">
      <w:pPr>
        <w:rPr>
          <w:rFonts w:ascii="Arial" w:hAnsi="Arial" w:cs="Arial"/>
          <w:sz w:val="20"/>
          <w:szCs w:val="20"/>
          <w:lang w:eastAsia="en-US"/>
        </w:rPr>
      </w:pPr>
    </w:p>
    <w:p w14:paraId="057E3FB6" w14:textId="1FA90DA1" w:rsidR="00585956" w:rsidRDefault="00E91150">
      <w:pPr>
        <w:pStyle w:val="Prrafodelista"/>
        <w:numPr>
          <w:ilvl w:val="1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Ejemplos de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ASICs</w:t>
      </w:r>
      <w:proofErr w:type="spellEnd"/>
      <w:r w:rsidR="00FC6FFA">
        <w:rPr>
          <w:rFonts w:ascii="Arial" w:hAnsi="Arial" w:cs="Arial"/>
          <w:sz w:val="20"/>
          <w:szCs w:val="20"/>
          <w:lang w:eastAsia="en-US"/>
        </w:rPr>
        <w:t xml:space="preserve">: </w:t>
      </w:r>
      <w:r w:rsidR="00FC6FFA" w:rsidRPr="00FC6FFA">
        <w:rPr>
          <w:rFonts w:ascii="Arial" w:hAnsi="Arial" w:cs="Arial"/>
          <w:b/>
          <w:bCs/>
          <w:sz w:val="20"/>
          <w:szCs w:val="20"/>
          <w:lang w:eastAsia="en-US"/>
        </w:rPr>
        <w:t>GPU</w:t>
      </w:r>
      <w:r w:rsidR="00FC6FFA">
        <w:rPr>
          <w:rFonts w:ascii="Arial" w:hAnsi="Arial" w:cs="Arial"/>
          <w:b/>
          <w:bCs/>
          <w:sz w:val="20"/>
          <w:szCs w:val="20"/>
          <w:lang w:eastAsia="en-US"/>
        </w:rPr>
        <w:t>, chips para minería de datos</w:t>
      </w:r>
    </w:p>
    <w:p w14:paraId="0909D1F3" w14:textId="31B0019E" w:rsidR="00FC6FFA" w:rsidRPr="00FC6FFA" w:rsidRDefault="00E91150" w:rsidP="00FC6FFA">
      <w:pPr>
        <w:pStyle w:val="Prrafodelista"/>
        <w:numPr>
          <w:ilvl w:val="1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Ejemplos de dispositivos que no son un ASIC</w:t>
      </w:r>
      <w:r w:rsidR="00FC6FFA">
        <w:rPr>
          <w:rFonts w:ascii="Arial" w:hAnsi="Arial" w:cs="Arial"/>
          <w:sz w:val="20"/>
          <w:szCs w:val="20"/>
          <w:lang w:eastAsia="en-US"/>
        </w:rPr>
        <w:t xml:space="preserve">: </w:t>
      </w:r>
      <w:r w:rsidR="00FC6FFA">
        <w:rPr>
          <w:rFonts w:ascii="Arial" w:hAnsi="Arial" w:cs="Arial"/>
          <w:b/>
          <w:bCs/>
          <w:sz w:val="20"/>
          <w:szCs w:val="20"/>
          <w:lang w:eastAsia="en-US"/>
        </w:rPr>
        <w:t>Microcontroladores</w:t>
      </w:r>
    </w:p>
    <w:p w14:paraId="057E3FB8" w14:textId="117690C1" w:rsidR="00585956" w:rsidRDefault="00E91150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Investiga cuales son las 3 principales fundidoras de silicio (semiconductor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foundries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) en la actualidad</w:t>
      </w:r>
      <w:r w:rsidR="0079526C">
        <w:rPr>
          <w:rFonts w:ascii="Arial" w:hAnsi="Arial" w:cs="Arial"/>
          <w:sz w:val="20"/>
          <w:szCs w:val="20"/>
          <w:lang w:eastAsia="en-US"/>
        </w:rPr>
        <w:t>.</w:t>
      </w:r>
    </w:p>
    <w:p w14:paraId="1FC7D333" w14:textId="1D716A63" w:rsidR="00556D31" w:rsidRDefault="00F0119B" w:rsidP="00556D31">
      <w:p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De acuerdo con </w:t>
      </w:r>
      <w:proofErr w:type="spellStart"/>
      <w:r w:rsidRPr="00F0119B">
        <w:rPr>
          <w:rFonts w:ascii="Arial" w:hAnsi="Arial" w:cs="Arial"/>
          <w:sz w:val="20"/>
          <w:szCs w:val="20"/>
          <w:lang w:eastAsia="en-US"/>
        </w:rPr>
        <w:t>VMR’s</w:t>
      </w:r>
      <w:proofErr w:type="spellEnd"/>
      <w:r w:rsidRPr="00F0119B">
        <w:rPr>
          <w:rFonts w:ascii="Arial" w:hAnsi="Arial" w:cs="Arial"/>
          <w:sz w:val="20"/>
          <w:szCs w:val="20"/>
          <w:lang w:eastAsia="en-US"/>
        </w:rPr>
        <w:t xml:space="preserve"> Q1 2026 Market </w:t>
      </w:r>
      <w:proofErr w:type="spellStart"/>
      <w:r w:rsidRPr="00F0119B">
        <w:rPr>
          <w:rFonts w:ascii="Arial" w:hAnsi="Arial" w:cs="Arial"/>
          <w:sz w:val="20"/>
          <w:szCs w:val="20"/>
          <w:lang w:eastAsia="en-US"/>
        </w:rPr>
        <w:t>Intelligence</w:t>
      </w:r>
      <w:proofErr w:type="spellEnd"/>
      <w:r w:rsidRPr="00F0119B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F0119B">
        <w:rPr>
          <w:rFonts w:ascii="Arial" w:hAnsi="Arial" w:cs="Arial"/>
          <w:sz w:val="20"/>
          <w:szCs w:val="20"/>
          <w:lang w:eastAsia="en-US"/>
        </w:rPr>
        <w:t>Report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[3]:</w:t>
      </w:r>
    </w:p>
    <w:p w14:paraId="3BE70587" w14:textId="77777777" w:rsidR="00F0119B" w:rsidRDefault="00F0119B" w:rsidP="00556D31">
      <w:pPr>
        <w:rPr>
          <w:rFonts w:ascii="Arial" w:hAnsi="Arial" w:cs="Arial"/>
          <w:sz w:val="20"/>
          <w:szCs w:val="20"/>
          <w:lang w:eastAsia="en-US"/>
        </w:rPr>
      </w:pPr>
    </w:p>
    <w:p w14:paraId="30280D52" w14:textId="7188767B" w:rsidR="00F0119B" w:rsidRDefault="00F0119B" w:rsidP="00556D31">
      <w:p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Primero está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Taiwan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Semiconductor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Manufacturing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Company, es la fundidora más grande y produce para una amplia cantidad de productos para el consumidor.</w:t>
      </w:r>
    </w:p>
    <w:p w14:paraId="2DC64F77" w14:textId="5A1C9571" w:rsidR="00F0119B" w:rsidRDefault="00F0119B" w:rsidP="00556D31">
      <w:p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Segundo está Samsung Foundry,</w:t>
      </w:r>
      <w:r w:rsidR="00767B67">
        <w:rPr>
          <w:rFonts w:ascii="Arial" w:hAnsi="Arial" w:cs="Arial"/>
          <w:sz w:val="20"/>
          <w:szCs w:val="20"/>
          <w:lang w:eastAsia="en-US"/>
        </w:rPr>
        <w:t xml:space="preserve"> está apostándole a su tecnología GAA (Gate </w:t>
      </w:r>
      <w:proofErr w:type="spellStart"/>
      <w:r w:rsidR="00767B67">
        <w:rPr>
          <w:rFonts w:ascii="Arial" w:hAnsi="Arial" w:cs="Arial"/>
          <w:sz w:val="20"/>
          <w:szCs w:val="20"/>
          <w:lang w:eastAsia="en-US"/>
        </w:rPr>
        <w:t>all</w:t>
      </w:r>
      <w:proofErr w:type="spellEnd"/>
      <w:r w:rsidR="00767B6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="00767B67">
        <w:rPr>
          <w:rFonts w:ascii="Arial" w:hAnsi="Arial" w:cs="Arial"/>
          <w:sz w:val="20"/>
          <w:szCs w:val="20"/>
          <w:lang w:eastAsia="en-US"/>
        </w:rPr>
        <w:t>around</w:t>
      </w:r>
      <w:proofErr w:type="spellEnd"/>
      <w:r w:rsidR="00767B67">
        <w:rPr>
          <w:rFonts w:ascii="Arial" w:hAnsi="Arial" w:cs="Arial"/>
          <w:sz w:val="20"/>
          <w:szCs w:val="20"/>
          <w:lang w:eastAsia="en-US"/>
        </w:rPr>
        <w:t>) para producir a 2nm tomando el mercado que le sobra a TSMC.</w:t>
      </w:r>
    </w:p>
    <w:p w14:paraId="45D8C006" w14:textId="20FD97DF" w:rsidR="00556D31" w:rsidRDefault="00F0119B" w:rsidP="00556D31">
      <w:p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Tercero está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United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Microelectronics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Corporation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, </w:t>
      </w:r>
      <w:r w:rsidR="00767B67">
        <w:rPr>
          <w:rFonts w:ascii="Arial" w:hAnsi="Arial" w:cs="Arial"/>
          <w:sz w:val="20"/>
          <w:szCs w:val="20"/>
          <w:lang w:eastAsia="en-US"/>
        </w:rPr>
        <w:t>es la más grande de China fortaleciendo su producción local.</w:t>
      </w:r>
    </w:p>
    <w:p w14:paraId="22ADA9FE" w14:textId="77777777" w:rsidR="00F0119B" w:rsidRPr="00556D31" w:rsidRDefault="00F0119B" w:rsidP="00556D31">
      <w:pPr>
        <w:rPr>
          <w:rFonts w:ascii="Arial" w:hAnsi="Arial" w:cs="Arial"/>
          <w:sz w:val="20"/>
          <w:szCs w:val="20"/>
          <w:lang w:eastAsia="en-US"/>
        </w:rPr>
      </w:pPr>
    </w:p>
    <w:p w14:paraId="36A9217D" w14:textId="0D92B095" w:rsidR="0079526C" w:rsidRDefault="0079526C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Cómo se componen las siguientes compuertas con transistores CMOS: NOT, NAND y NOR.</w:t>
      </w:r>
    </w:p>
    <w:p w14:paraId="1E15C920" w14:textId="77777777" w:rsidR="00767B67" w:rsidRDefault="00767B67" w:rsidP="00767B67">
      <w:pPr>
        <w:rPr>
          <w:rFonts w:ascii="Arial" w:hAnsi="Arial" w:cs="Arial"/>
          <w:sz w:val="20"/>
          <w:szCs w:val="20"/>
          <w:lang w:eastAsia="en-US"/>
        </w:rPr>
      </w:pPr>
    </w:p>
    <w:p w14:paraId="75EF0601" w14:textId="77777777" w:rsidR="00767B67" w:rsidRPr="00767B67" w:rsidRDefault="00767B67" w:rsidP="00767B67">
      <w:pPr>
        <w:rPr>
          <w:rFonts w:ascii="Arial" w:hAnsi="Arial" w:cs="Arial"/>
          <w:sz w:val="20"/>
          <w:szCs w:val="20"/>
          <w:lang w:eastAsia="en-US"/>
        </w:rPr>
      </w:pPr>
    </w:p>
    <w:p w14:paraId="057E3FBA" w14:textId="4A120E21" w:rsidR="00585956" w:rsidRDefault="00E91150" w:rsidP="00F81C25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Floating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-gate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transitor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, FAMOS, FLOTOX? </w:t>
      </w:r>
    </w:p>
    <w:p w14:paraId="714B2137" w14:textId="61859723" w:rsidR="0079526C" w:rsidRDefault="0079526C" w:rsidP="00F81C25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¿Cuál es la diferencia de simular y emular?</w:t>
      </w:r>
    </w:p>
    <w:p w14:paraId="7CE831A4" w14:textId="027E6B4D" w:rsidR="0079526C" w:rsidRDefault="0079526C" w:rsidP="00F81C25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¿Cuál es la diferencia de un código de </w:t>
      </w:r>
      <w:proofErr w:type="spellStart"/>
      <w:r w:rsidR="00E87CDB">
        <w:rPr>
          <w:rFonts w:ascii="Arial" w:hAnsi="Arial" w:cs="Arial"/>
          <w:sz w:val="20"/>
          <w:szCs w:val="20"/>
          <w:lang w:eastAsia="en-US"/>
        </w:rPr>
        <w:t>V</w:t>
      </w:r>
      <w:r>
        <w:rPr>
          <w:rFonts w:ascii="Arial" w:hAnsi="Arial" w:cs="Arial"/>
          <w:sz w:val="20"/>
          <w:szCs w:val="20"/>
          <w:lang w:eastAsia="en-US"/>
        </w:rPr>
        <w:t>erilog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sintetizable y no sintetizable?</w:t>
      </w:r>
    </w:p>
    <w:p w14:paraId="057E3FBF" w14:textId="6E202833" w:rsidR="00585956" w:rsidRDefault="00E91150" w:rsidP="00B67BFE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un FPGA? </w:t>
      </w:r>
    </w:p>
    <w:p w14:paraId="057E3FC4" w14:textId="680EC06B" w:rsidR="00585956" w:rsidRPr="0079526C" w:rsidRDefault="00E91150" w:rsidP="0079526C">
      <w:pPr>
        <w:pStyle w:val="Prrafodelista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  <w:lang w:eastAsia="en-US"/>
        </w:rPr>
        <w:t xml:space="preserve">Investigue cuál es el diagrama de flujo de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compilacion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ASIC y describa sus partes.</w:t>
      </w:r>
    </w:p>
    <w:p w14:paraId="057E3FC5" w14:textId="77777777" w:rsidR="00585956" w:rsidRDefault="00E91150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JTAG, cuáles son sus aplicaciones y cuál es su principio de funcionamiento? </w:t>
      </w:r>
    </w:p>
    <w:p w14:paraId="057E3FC6" w14:textId="77777777" w:rsidR="00585956" w:rsidRDefault="00E91150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un circuito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asincrono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C7" w14:textId="77777777" w:rsidR="00585956" w:rsidRDefault="00E91150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un circuito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sincrono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C8" w14:textId="7B80B173" w:rsidR="00585956" w:rsidRDefault="00E91150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el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setup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time</w:t>
      </w:r>
      <w:r w:rsidR="00790CE7">
        <w:rPr>
          <w:rFonts w:ascii="Arial" w:hAnsi="Arial" w:cs="Arial"/>
          <w:sz w:val="20"/>
          <w:szCs w:val="20"/>
          <w:lang w:eastAsia="en-US"/>
        </w:rPr>
        <w:t xml:space="preserve"> y el </w:t>
      </w:r>
      <w:proofErr w:type="spellStart"/>
      <w:r w:rsidR="00790CE7">
        <w:rPr>
          <w:rFonts w:ascii="Arial" w:hAnsi="Arial" w:cs="Arial"/>
          <w:sz w:val="20"/>
          <w:szCs w:val="20"/>
          <w:lang w:eastAsia="en-US"/>
        </w:rPr>
        <w:t>hold</w:t>
      </w:r>
      <w:proofErr w:type="spellEnd"/>
      <w:r w:rsidR="00790CE7">
        <w:rPr>
          <w:rFonts w:ascii="Arial" w:hAnsi="Arial" w:cs="Arial"/>
          <w:sz w:val="20"/>
          <w:szCs w:val="20"/>
          <w:lang w:eastAsia="en-US"/>
        </w:rPr>
        <w:t xml:space="preserve"> time</w:t>
      </w:r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CA" w14:textId="60108793" w:rsidR="00585956" w:rsidRDefault="00E91150" w:rsidP="00790CE7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¿</w:t>
      </w:r>
      <w:r w:rsidR="00790CE7">
        <w:rPr>
          <w:rFonts w:ascii="Arial" w:hAnsi="Arial" w:cs="Arial"/>
          <w:sz w:val="20"/>
          <w:szCs w:val="20"/>
          <w:lang w:eastAsia="en-US"/>
        </w:rPr>
        <w:t xml:space="preserve">Qué es una lista de sensibilidad en </w:t>
      </w:r>
      <w:proofErr w:type="spellStart"/>
      <w:r w:rsidR="00790CE7">
        <w:rPr>
          <w:rFonts w:ascii="Arial" w:hAnsi="Arial" w:cs="Arial"/>
          <w:sz w:val="20"/>
          <w:szCs w:val="20"/>
          <w:lang w:eastAsia="en-US"/>
        </w:rPr>
        <w:t>Verilog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CB" w14:textId="77777777" w:rsidR="00585956" w:rsidRDefault="00E91150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un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latch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CC" w14:textId="77777777" w:rsidR="00585956" w:rsidRDefault="00E91150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¿Cuál es la diferencia entre un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latch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y un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flip-flop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CD" w14:textId="77777777" w:rsidR="00585956" w:rsidRDefault="00E91150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metastabilidad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CF" w14:textId="585116BB" w:rsidR="00585956" w:rsidRDefault="00E91150" w:rsidP="00790CE7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</w:t>
      </w:r>
      <w:r w:rsidR="00B67BFE">
        <w:rPr>
          <w:rFonts w:ascii="Arial" w:hAnsi="Arial" w:cs="Arial"/>
          <w:sz w:val="20"/>
          <w:szCs w:val="20"/>
          <w:lang w:eastAsia="en-US"/>
        </w:rPr>
        <w:t>situaciones pueden llegar a</w:t>
      </w:r>
      <w:r>
        <w:rPr>
          <w:rFonts w:ascii="Arial" w:hAnsi="Arial" w:cs="Arial"/>
          <w:sz w:val="20"/>
          <w:szCs w:val="20"/>
          <w:lang w:eastAsia="en-US"/>
        </w:rPr>
        <w:t xml:space="preserve"> producir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metastabilidad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en un sistema digital?</w:t>
      </w:r>
    </w:p>
    <w:p w14:paraId="0616F4F0" w14:textId="230F6418" w:rsidR="00790CE7" w:rsidRDefault="00790CE7" w:rsidP="00790CE7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¿Cuál es la diferencia de un sistema combinacional y uno secuencial?</w:t>
      </w:r>
    </w:p>
    <w:p w14:paraId="032347C0" w14:textId="3EF74691" w:rsidR="00790CE7" w:rsidRDefault="00790CE7" w:rsidP="00790CE7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¿Cuál es la diferencia de validación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pre-sicilio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y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post-silicio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D0" w14:textId="77777777" w:rsidR="00585956" w:rsidRDefault="00E91150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máquina de estados tipo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mealy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D1" w14:textId="77777777" w:rsidR="00585956" w:rsidRDefault="00E91150">
      <w:pPr>
        <w:pStyle w:val="Prrafodelista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  <w:lang w:eastAsia="en-US"/>
        </w:rPr>
        <w:t>¿Qué es una máquina de estados tipo Moore?</w:t>
      </w:r>
    </w:p>
    <w:p w14:paraId="057E3FD2" w14:textId="2D94D219" w:rsidR="00585956" w:rsidRPr="00F81C25" w:rsidRDefault="00E91150">
      <w:pPr>
        <w:pStyle w:val="Prrafodelista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  <w:lang w:eastAsia="en-US"/>
        </w:rPr>
        <w:t>¿A qué se refiere el t</w:t>
      </w:r>
      <w:r w:rsidR="00B67BFE">
        <w:rPr>
          <w:rFonts w:ascii="Arial" w:hAnsi="Arial" w:cs="Arial"/>
          <w:sz w:val="20"/>
          <w:szCs w:val="20"/>
          <w:lang w:eastAsia="en-US"/>
        </w:rPr>
        <w:t>é</w:t>
      </w:r>
      <w:r>
        <w:rPr>
          <w:rFonts w:ascii="Arial" w:hAnsi="Arial" w:cs="Arial"/>
          <w:sz w:val="20"/>
          <w:szCs w:val="20"/>
          <w:lang w:eastAsia="en-US"/>
        </w:rPr>
        <w:t>rmino RTL en diseño digital?</w:t>
      </w:r>
    </w:p>
    <w:p w14:paraId="0647D129" w14:textId="31B7FA05" w:rsidR="00F81C25" w:rsidRPr="00B67BFE" w:rsidRDefault="00F81C25">
      <w:pPr>
        <w:pStyle w:val="Prrafodelista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  <w:lang w:eastAsia="en-US"/>
        </w:rPr>
        <w:lastRenderedPageBreak/>
        <w:t xml:space="preserve">¿Qué es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SystemVerilog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UVM?</w:t>
      </w:r>
    </w:p>
    <w:p w14:paraId="3A1272CB" w14:textId="4CAA40BA" w:rsidR="00B67BFE" w:rsidRPr="00186A39" w:rsidRDefault="00B67BFE">
      <w:pPr>
        <w:pStyle w:val="Prrafodelista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  <w:lang w:eastAsia="en-US"/>
        </w:rPr>
        <w:t>¿Cuál es la diferencia de verificación y validación?</w:t>
      </w:r>
    </w:p>
    <w:p w14:paraId="057E3FD3" w14:textId="77777777" w:rsidR="00585956" w:rsidRDefault="00585956" w:rsidP="00F17963">
      <w:pPr>
        <w:pStyle w:val="Prrafodelista"/>
        <w:rPr>
          <w:rFonts w:ascii="Arial" w:hAnsi="Arial" w:cs="Arial"/>
          <w:sz w:val="20"/>
          <w:szCs w:val="20"/>
          <w:lang w:eastAsia="en-US"/>
        </w:rPr>
      </w:pPr>
    </w:p>
    <w:p w14:paraId="057E3FD4" w14:textId="77777777" w:rsidR="00585956" w:rsidRDefault="00585956">
      <w:pPr>
        <w:rPr>
          <w:rFonts w:ascii="Arial" w:hAnsi="Arial" w:cs="Arial"/>
          <w:sz w:val="20"/>
          <w:szCs w:val="20"/>
          <w:lang w:eastAsia="en-US"/>
        </w:rPr>
      </w:pPr>
    </w:p>
    <w:p w14:paraId="057E3FD5" w14:textId="77777777" w:rsidR="00585956" w:rsidRDefault="00E91150">
      <w:pPr>
        <w:rPr>
          <w:rFonts w:ascii="Arial" w:hAnsi="Arial" w:cs="Arial"/>
          <w:b/>
          <w:sz w:val="20"/>
          <w:szCs w:val="20"/>
          <w:lang w:eastAsia="en-US"/>
        </w:rPr>
      </w:pPr>
      <w:r>
        <w:rPr>
          <w:rFonts w:ascii="Arial" w:hAnsi="Arial" w:cs="Arial"/>
          <w:b/>
          <w:sz w:val="20"/>
          <w:szCs w:val="20"/>
          <w:lang w:eastAsia="en-US"/>
        </w:rPr>
        <w:t>Entregables</w:t>
      </w:r>
    </w:p>
    <w:p w14:paraId="057E3FD6" w14:textId="4CE78570" w:rsidR="00585956" w:rsidRDefault="00E91150">
      <w:p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Documento en </w:t>
      </w:r>
      <w:proofErr w:type="spellStart"/>
      <w:r w:rsidR="0064476C">
        <w:rPr>
          <w:rFonts w:ascii="Arial" w:hAnsi="Arial" w:cs="Arial"/>
          <w:sz w:val="20"/>
          <w:szCs w:val="20"/>
          <w:lang w:eastAsia="en-US"/>
        </w:rPr>
        <w:t>GitLab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antes de</w:t>
      </w:r>
      <w:r w:rsidR="003927C8">
        <w:rPr>
          <w:rFonts w:ascii="Arial" w:hAnsi="Arial" w:cs="Arial"/>
          <w:sz w:val="20"/>
          <w:szCs w:val="20"/>
          <w:lang w:eastAsia="en-US"/>
        </w:rPr>
        <w:t xml:space="preserve">l próximo </w:t>
      </w:r>
      <w:proofErr w:type="gramStart"/>
      <w:r w:rsidR="00186A39">
        <w:rPr>
          <w:rFonts w:ascii="Arial" w:hAnsi="Arial" w:cs="Arial"/>
          <w:sz w:val="20"/>
          <w:szCs w:val="20"/>
          <w:lang w:eastAsia="en-US"/>
        </w:rPr>
        <w:t>Lunes</w:t>
      </w:r>
      <w:proofErr w:type="gramEnd"/>
      <w:r w:rsidR="00F17963">
        <w:rPr>
          <w:rFonts w:ascii="Arial" w:hAnsi="Arial" w:cs="Arial"/>
          <w:sz w:val="20"/>
          <w:szCs w:val="20"/>
          <w:lang w:eastAsia="en-US"/>
        </w:rPr>
        <w:t>.</w:t>
      </w:r>
    </w:p>
    <w:p w14:paraId="057E3FD7" w14:textId="3A2E3F04" w:rsidR="00585956" w:rsidRDefault="00E91150">
      <w:p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Incluir referencias de la información, Wikipedia </w:t>
      </w:r>
      <w:r w:rsidR="00B67BFE">
        <w:rPr>
          <w:rFonts w:ascii="Arial" w:hAnsi="Arial" w:cs="Arial"/>
          <w:sz w:val="20"/>
          <w:szCs w:val="20"/>
          <w:lang w:eastAsia="en-US"/>
        </w:rPr>
        <w:t>e I</w:t>
      </w:r>
      <w:r w:rsidR="00387821">
        <w:rPr>
          <w:rFonts w:ascii="Arial" w:hAnsi="Arial" w:cs="Arial"/>
          <w:sz w:val="20"/>
          <w:szCs w:val="20"/>
          <w:lang w:eastAsia="en-US"/>
        </w:rPr>
        <w:t>A</w:t>
      </w:r>
      <w:r w:rsidR="00B67BFE">
        <w:rPr>
          <w:rFonts w:ascii="Arial" w:hAnsi="Arial" w:cs="Arial"/>
          <w:sz w:val="20"/>
          <w:szCs w:val="20"/>
          <w:lang w:eastAsia="en-US"/>
        </w:rPr>
        <w:t xml:space="preserve">s </w:t>
      </w:r>
      <w:r>
        <w:rPr>
          <w:rFonts w:ascii="Arial" w:hAnsi="Arial" w:cs="Arial"/>
          <w:sz w:val="20"/>
          <w:szCs w:val="20"/>
          <w:lang w:eastAsia="en-US"/>
        </w:rPr>
        <w:t xml:space="preserve">no </w:t>
      </w:r>
      <w:r w:rsidR="00186A39">
        <w:rPr>
          <w:rFonts w:ascii="Arial" w:hAnsi="Arial" w:cs="Arial"/>
          <w:sz w:val="20"/>
          <w:szCs w:val="20"/>
          <w:lang w:eastAsia="en-US"/>
        </w:rPr>
        <w:t>son</w:t>
      </w:r>
      <w:r>
        <w:rPr>
          <w:rFonts w:ascii="Arial" w:hAnsi="Arial" w:cs="Arial"/>
          <w:sz w:val="20"/>
          <w:szCs w:val="20"/>
          <w:lang w:eastAsia="en-US"/>
        </w:rPr>
        <w:t xml:space="preserve"> referencia</w:t>
      </w:r>
      <w:r w:rsidR="00186A39">
        <w:rPr>
          <w:rFonts w:ascii="Arial" w:hAnsi="Arial" w:cs="Arial"/>
          <w:sz w:val="20"/>
          <w:szCs w:val="20"/>
          <w:lang w:eastAsia="en-US"/>
        </w:rPr>
        <w:t>s</w:t>
      </w:r>
      <w:r>
        <w:rPr>
          <w:rFonts w:ascii="Arial" w:hAnsi="Arial" w:cs="Arial"/>
          <w:sz w:val="20"/>
          <w:szCs w:val="20"/>
          <w:lang w:eastAsia="en-US"/>
        </w:rPr>
        <w:t xml:space="preserve"> válida</w:t>
      </w:r>
      <w:r w:rsidR="00186A39">
        <w:rPr>
          <w:rFonts w:ascii="Arial" w:hAnsi="Arial" w:cs="Arial"/>
          <w:sz w:val="20"/>
          <w:szCs w:val="20"/>
          <w:lang w:eastAsia="en-US"/>
        </w:rPr>
        <w:t>s</w:t>
      </w:r>
      <w:r>
        <w:rPr>
          <w:rFonts w:ascii="Arial" w:hAnsi="Arial" w:cs="Arial"/>
          <w:sz w:val="20"/>
          <w:szCs w:val="20"/>
          <w:lang w:eastAsia="en-US"/>
        </w:rPr>
        <w:t>, de preferencia utilizar libros o páginas web de fabricantes, universidades etc.</w:t>
      </w:r>
    </w:p>
    <w:p w14:paraId="51743CC7" w14:textId="77777777" w:rsidR="002936BA" w:rsidRDefault="002936BA">
      <w:pPr>
        <w:rPr>
          <w:rFonts w:ascii="Arial" w:hAnsi="Arial" w:cs="Arial"/>
          <w:sz w:val="20"/>
          <w:szCs w:val="20"/>
          <w:lang w:eastAsia="en-US"/>
        </w:rPr>
      </w:pPr>
    </w:p>
    <w:p w14:paraId="0F183C84" w14:textId="77777777" w:rsidR="00FC6FFA" w:rsidRDefault="002936BA" w:rsidP="00FC6FFA">
      <w:r>
        <w:t xml:space="preserve">[1] </w:t>
      </w:r>
      <w:r w:rsidRPr="002936BA">
        <w:t xml:space="preserve">R. Barriuso, «Sistemas embebidos y sus características | Conceptos fundamentales», </w:t>
      </w:r>
      <w:r w:rsidRPr="002936BA">
        <w:rPr>
          <w:i/>
          <w:iCs/>
        </w:rPr>
        <w:t xml:space="preserve">TRBL </w:t>
      </w:r>
      <w:proofErr w:type="spellStart"/>
      <w:r w:rsidRPr="002936BA">
        <w:rPr>
          <w:i/>
          <w:iCs/>
        </w:rPr>
        <w:t>Services</w:t>
      </w:r>
      <w:proofErr w:type="spellEnd"/>
      <w:r w:rsidRPr="002936BA">
        <w:t xml:space="preserve">, 25 de enero de 2024. </w:t>
      </w:r>
      <w:hyperlink r:id="rId8" w:history="1">
        <w:r w:rsidRPr="00510D4F">
          <w:rPr>
            <w:rStyle w:val="Hipervnculo"/>
          </w:rPr>
          <w:t>https://trbl-services.eu/blog-sistema-embebido-caracteristicas/</w:t>
        </w:r>
      </w:hyperlink>
    </w:p>
    <w:p w14:paraId="2FD63E4A" w14:textId="77777777" w:rsidR="00FC6FFA" w:rsidRDefault="00FC6FFA" w:rsidP="00FC6FFA">
      <w:r>
        <w:t xml:space="preserve">[2] </w:t>
      </w:r>
      <w:r w:rsidRPr="00FC6FFA">
        <w:t xml:space="preserve">J. Romero, «¿Qué es un ASIC y para qué sirve?», </w:t>
      </w:r>
      <w:proofErr w:type="spellStart"/>
      <w:r w:rsidRPr="00FC6FFA">
        <w:rPr>
          <w:i/>
          <w:iCs/>
        </w:rPr>
        <w:t>Geeknetic</w:t>
      </w:r>
      <w:proofErr w:type="spellEnd"/>
      <w:r w:rsidRPr="00FC6FFA">
        <w:t xml:space="preserve">, 4 de noviembre de 2022. </w:t>
      </w:r>
      <w:hyperlink r:id="rId9" w:history="1">
        <w:r w:rsidRPr="00510D4F">
          <w:rPr>
            <w:rStyle w:val="Hipervnculo"/>
          </w:rPr>
          <w:t>https://www.geeknetic.es/ASIC/que-es-y-para-que-sirve</w:t>
        </w:r>
      </w:hyperlink>
    </w:p>
    <w:p w14:paraId="49206869" w14:textId="1A257C68" w:rsidR="00FC6FFA" w:rsidRDefault="00FC6FFA" w:rsidP="00FC6FFA">
      <w:pPr>
        <w:rPr>
          <w:lang w:val="en-US"/>
        </w:rPr>
      </w:pPr>
      <w:r w:rsidRPr="00F0119B">
        <w:rPr>
          <w:lang w:val="en-US"/>
        </w:rPr>
        <w:t xml:space="preserve">[3] </w:t>
      </w:r>
      <w:r w:rsidR="00F0119B" w:rsidRPr="00F0119B">
        <w:rPr>
          <w:lang w:val="en-US"/>
        </w:rPr>
        <w:t xml:space="preserve">G. </w:t>
      </w:r>
      <w:proofErr w:type="gramStart"/>
      <w:r w:rsidR="00F0119B" w:rsidRPr="00F0119B">
        <w:rPr>
          <w:lang w:val="en-US"/>
        </w:rPr>
        <w:t>Patrick, «</w:t>
      </w:r>
      <w:proofErr w:type="gramEnd"/>
      <w:r w:rsidR="00F0119B" w:rsidRPr="00F0119B">
        <w:rPr>
          <w:lang w:val="en-US"/>
        </w:rPr>
        <w:t xml:space="preserve">7 leading semiconductor foundry companies serving as backbone of electronic </w:t>
      </w:r>
      <w:proofErr w:type="gramStart"/>
      <w:r w:rsidR="00F0119B" w:rsidRPr="00F0119B">
        <w:rPr>
          <w:lang w:val="en-US"/>
        </w:rPr>
        <w:t>manufacturing»,</w:t>
      </w:r>
      <w:proofErr w:type="gramEnd"/>
      <w:r w:rsidR="00F0119B" w:rsidRPr="00F0119B">
        <w:rPr>
          <w:lang w:val="en-US"/>
        </w:rPr>
        <w:t xml:space="preserve"> </w:t>
      </w:r>
      <w:r w:rsidR="00F0119B" w:rsidRPr="00F0119B">
        <w:rPr>
          <w:i/>
          <w:iCs/>
          <w:lang w:val="en-US"/>
        </w:rPr>
        <w:t>Verified Market Research</w:t>
      </w:r>
      <w:r w:rsidR="00F0119B" w:rsidRPr="00F0119B">
        <w:rPr>
          <w:lang w:val="en-US"/>
        </w:rPr>
        <w:t xml:space="preserve">, </w:t>
      </w:r>
      <w:proofErr w:type="spellStart"/>
      <w:r w:rsidR="00F0119B" w:rsidRPr="00F0119B">
        <w:rPr>
          <w:lang w:val="en-US"/>
        </w:rPr>
        <w:t>marzo</w:t>
      </w:r>
      <w:proofErr w:type="spellEnd"/>
      <w:r w:rsidR="00F0119B" w:rsidRPr="00F0119B">
        <w:rPr>
          <w:lang w:val="en-US"/>
        </w:rPr>
        <w:t xml:space="preserve"> de 2026. </w:t>
      </w:r>
      <w:hyperlink r:id="rId10" w:history="1">
        <w:r w:rsidR="00F0119B" w:rsidRPr="00510D4F">
          <w:rPr>
            <w:rStyle w:val="Hipervnculo"/>
            <w:lang w:val="en-US"/>
          </w:rPr>
          <w:t>https://www.verifiedmarketresearch.com/blog/leading-semiconductor-foundry-companies/</w:t>
        </w:r>
      </w:hyperlink>
    </w:p>
    <w:p w14:paraId="7B526194" w14:textId="77777777" w:rsidR="00FC6FFA" w:rsidRDefault="00FC6FFA" w:rsidP="00FC6FFA">
      <w:r>
        <w:t xml:space="preserve">[4] </w:t>
      </w:r>
    </w:p>
    <w:p w14:paraId="22765803" w14:textId="77777777" w:rsidR="00FC6FFA" w:rsidRDefault="00FC6FFA" w:rsidP="00FC6FFA">
      <w:r>
        <w:t xml:space="preserve">[5] </w:t>
      </w:r>
    </w:p>
    <w:p w14:paraId="311B3EA3" w14:textId="77777777" w:rsidR="00FC6FFA" w:rsidRDefault="00FC6FFA" w:rsidP="00FC6FFA">
      <w:r>
        <w:t xml:space="preserve">[6] </w:t>
      </w:r>
    </w:p>
    <w:p w14:paraId="7D3EBAFE" w14:textId="77777777" w:rsidR="00FC6FFA" w:rsidRDefault="00FC6FFA" w:rsidP="00FC6FFA">
      <w:r>
        <w:t xml:space="preserve">[7] </w:t>
      </w:r>
    </w:p>
    <w:p w14:paraId="6A98A2EC" w14:textId="77777777" w:rsidR="00FC6FFA" w:rsidRDefault="00FC6FFA" w:rsidP="00FC6FFA">
      <w:r>
        <w:t xml:space="preserve">[8] </w:t>
      </w:r>
    </w:p>
    <w:p w14:paraId="7CAF334A" w14:textId="77777777" w:rsidR="00FC6FFA" w:rsidRDefault="00FC6FFA" w:rsidP="00FC6FFA">
      <w:r>
        <w:t xml:space="preserve">[9] </w:t>
      </w:r>
    </w:p>
    <w:p w14:paraId="684F8BE0" w14:textId="77777777" w:rsidR="00FC6FFA" w:rsidRDefault="00FC6FFA" w:rsidP="00FC6FFA">
      <w:r>
        <w:t xml:space="preserve">[10] </w:t>
      </w:r>
    </w:p>
    <w:p w14:paraId="4EB60317" w14:textId="77777777" w:rsidR="00FC6FFA" w:rsidRDefault="00FC6FFA" w:rsidP="00FC6FFA">
      <w:r>
        <w:t xml:space="preserve">[11] </w:t>
      </w:r>
    </w:p>
    <w:p w14:paraId="37A166B8" w14:textId="77777777" w:rsidR="00FC6FFA" w:rsidRDefault="00FC6FFA" w:rsidP="00FC6FFA">
      <w:r>
        <w:t xml:space="preserve">[12] </w:t>
      </w:r>
    </w:p>
    <w:p w14:paraId="45EE60C2" w14:textId="77777777" w:rsidR="00FC6FFA" w:rsidRDefault="00FC6FFA" w:rsidP="00FC6FFA">
      <w:r>
        <w:t xml:space="preserve">[13] </w:t>
      </w:r>
    </w:p>
    <w:p w14:paraId="6502C9FE" w14:textId="77777777" w:rsidR="00FC6FFA" w:rsidRDefault="00FC6FFA" w:rsidP="00FC6FFA">
      <w:r>
        <w:t xml:space="preserve">[14] </w:t>
      </w:r>
    </w:p>
    <w:p w14:paraId="370BF51C" w14:textId="77777777" w:rsidR="00FC6FFA" w:rsidRDefault="00FC6FFA" w:rsidP="00FC6FFA">
      <w:r>
        <w:t xml:space="preserve">[15] </w:t>
      </w:r>
    </w:p>
    <w:p w14:paraId="60C6F2DC" w14:textId="77777777" w:rsidR="00FC6FFA" w:rsidRDefault="00FC6FFA" w:rsidP="00FC6FFA">
      <w:r>
        <w:t xml:space="preserve">[16] </w:t>
      </w:r>
    </w:p>
    <w:p w14:paraId="4B5FCAE5" w14:textId="77777777" w:rsidR="00FC6FFA" w:rsidRDefault="00FC6FFA" w:rsidP="00FC6FFA">
      <w:r>
        <w:t xml:space="preserve">[17] </w:t>
      </w:r>
    </w:p>
    <w:p w14:paraId="34F79F64" w14:textId="77777777" w:rsidR="00FC6FFA" w:rsidRDefault="00FC6FFA" w:rsidP="00FC6FFA">
      <w:r>
        <w:t xml:space="preserve">[18] </w:t>
      </w:r>
    </w:p>
    <w:p w14:paraId="1AAA7DE5" w14:textId="77777777" w:rsidR="00FC6FFA" w:rsidRDefault="00FC6FFA" w:rsidP="00FC6FFA">
      <w:r>
        <w:t xml:space="preserve">[19] </w:t>
      </w:r>
    </w:p>
    <w:p w14:paraId="19AC875F" w14:textId="77777777" w:rsidR="00FC6FFA" w:rsidRDefault="00FC6FFA" w:rsidP="00FC6FFA">
      <w:r>
        <w:t xml:space="preserve">[20] </w:t>
      </w:r>
    </w:p>
    <w:p w14:paraId="0AD1FE70" w14:textId="77777777" w:rsidR="00FC6FFA" w:rsidRDefault="00FC6FFA" w:rsidP="00FC6FFA">
      <w:r>
        <w:t xml:space="preserve">[21] </w:t>
      </w:r>
    </w:p>
    <w:p w14:paraId="351AC7A2" w14:textId="77777777" w:rsidR="00FC6FFA" w:rsidRDefault="00FC6FFA" w:rsidP="00FC6FFA">
      <w:r>
        <w:t xml:space="preserve">[22] </w:t>
      </w:r>
    </w:p>
    <w:p w14:paraId="5F696D7D" w14:textId="77777777" w:rsidR="00FC6FFA" w:rsidRDefault="00FC6FFA" w:rsidP="00FC6FFA">
      <w:r>
        <w:t xml:space="preserve">[23] </w:t>
      </w:r>
    </w:p>
    <w:p w14:paraId="6A9A33DE" w14:textId="77777777" w:rsidR="00FC6FFA" w:rsidRDefault="00FC6FFA" w:rsidP="00FC6FFA">
      <w:r>
        <w:t xml:space="preserve">[24] </w:t>
      </w:r>
    </w:p>
    <w:p w14:paraId="38C4B539" w14:textId="77777777" w:rsidR="00FC6FFA" w:rsidRDefault="00FC6FFA" w:rsidP="00FC6FFA">
      <w:r>
        <w:t xml:space="preserve">[25] </w:t>
      </w:r>
    </w:p>
    <w:p w14:paraId="6D6922EC" w14:textId="77777777" w:rsidR="00FC6FFA" w:rsidRDefault="00FC6FFA" w:rsidP="00FC6FFA">
      <w:r>
        <w:t xml:space="preserve">[26] </w:t>
      </w:r>
    </w:p>
    <w:p w14:paraId="756DA20E" w14:textId="77777777" w:rsidR="00FC6FFA" w:rsidRDefault="00FC6FFA" w:rsidP="00FC6FFA">
      <w:r>
        <w:t xml:space="preserve">[27] </w:t>
      </w:r>
    </w:p>
    <w:p w14:paraId="09EEE9B3" w14:textId="77777777" w:rsidR="00FC6FFA" w:rsidRDefault="00FC6FFA" w:rsidP="00FC6FFA">
      <w:r>
        <w:t xml:space="preserve">[28] </w:t>
      </w:r>
    </w:p>
    <w:p w14:paraId="1A6074A1" w14:textId="2D88402F" w:rsidR="002936BA" w:rsidRPr="002936BA" w:rsidRDefault="002936BA" w:rsidP="00FC6FFA"/>
    <w:p w14:paraId="57F71E88" w14:textId="77777777" w:rsidR="002936BA" w:rsidRDefault="002936BA"/>
    <w:sectPr w:rsidR="002936BA">
      <w:headerReference w:type="default" r:id="rId11"/>
      <w:footerReference w:type="default" r:id="rId12"/>
      <w:pgSz w:w="12240" w:h="15840"/>
      <w:pgMar w:top="431" w:right="284" w:bottom="431" w:left="680" w:header="0" w:footer="34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E0138" w14:textId="77777777" w:rsidR="009D7775" w:rsidRDefault="009D7775">
      <w:r>
        <w:separator/>
      </w:r>
    </w:p>
  </w:endnote>
  <w:endnote w:type="continuationSeparator" w:id="0">
    <w:p w14:paraId="21A0087D" w14:textId="77777777" w:rsidR="009D7775" w:rsidRDefault="009D7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E3FDF" w14:textId="77777777" w:rsidR="00585956" w:rsidRDefault="00E91150">
    <w:pPr>
      <w:pStyle w:val="Piedepgina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5" behindDoc="0" locked="0" layoutInCell="1" allowOverlap="1" wp14:anchorId="057E3FE6" wp14:editId="057E3FE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largest"/>
              <wp:docPr id="4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057E3FE8" w14:textId="77777777" w:rsidR="00585956" w:rsidRDefault="00E91150">
                          <w:pPr>
                            <w:pStyle w:val="Piedepgina"/>
                          </w:pPr>
                          <w:r>
                            <w:rPr>
                              <w:rStyle w:val="Nmerodepgina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</w:rPr>
                            <w:instrText>PAGE</w:instrText>
                          </w:r>
                          <w:r>
                            <w:rPr>
                              <w:rStyle w:val="Nmerodepgina"/>
                            </w:rPr>
                            <w:fldChar w:fldCharType="separate"/>
                          </w:r>
                          <w:r>
                            <w:rPr>
                              <w:rStyle w:val="Nmerodepgina"/>
                            </w:rPr>
                            <w:t>1</w:t>
                          </w:r>
                          <w:r>
                            <w:rPr>
                              <w:rStyle w:val="Nmerodepgina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7E3FE6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margin-left:-45.15pt;margin-top:.05pt;width:6.05pt;height:13.8pt;z-index:5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" stroked="f">
              <v:fill opacity="0"/>
              <v:textbox style="mso-fit-shape-to-text:t" inset="0,0,0,0">
                <w:txbxContent>
                  <w:p w14:paraId="057E3FE8" w14:textId="77777777" w:rsidR="00585956" w:rsidRDefault="00E91150">
                    <w:pPr>
                      <w:pStyle w:val="Piedepgina"/>
                    </w:pPr>
                    <w:r>
                      <w:rPr>
                        <w:rStyle w:val="Nmerodepgina"/>
                      </w:rPr>
                      <w:fldChar w:fldCharType="begin"/>
                    </w:r>
                    <w:r>
                      <w:rPr>
                        <w:rStyle w:val="Nmerodepgina"/>
                      </w:rPr>
                      <w:instrText>PAGE</w:instrText>
                    </w:r>
                    <w:r>
                      <w:rPr>
                        <w:rStyle w:val="Nmerodepgina"/>
                      </w:rPr>
                      <w:fldChar w:fldCharType="separate"/>
                    </w:r>
                    <w:r>
                      <w:rPr>
                        <w:rStyle w:val="Nmerodepgina"/>
                      </w:rPr>
                      <w:t>1</w:t>
                    </w:r>
                    <w:r>
                      <w:rPr>
                        <w:rStyle w:val="Nmerodepgina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45156" w14:textId="77777777" w:rsidR="009D7775" w:rsidRDefault="009D7775">
      <w:r>
        <w:separator/>
      </w:r>
    </w:p>
  </w:footnote>
  <w:footnote w:type="continuationSeparator" w:id="0">
    <w:p w14:paraId="00A083CC" w14:textId="77777777" w:rsidR="009D7775" w:rsidRDefault="009D77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E3FD8" w14:textId="77777777" w:rsidR="00585956" w:rsidRDefault="00585956">
    <w:pPr>
      <w:pStyle w:val="Encabezado"/>
    </w:pPr>
  </w:p>
  <w:p w14:paraId="057E3FD9" w14:textId="77777777" w:rsidR="00585956" w:rsidRDefault="00585956">
    <w:pPr>
      <w:widowControl w:val="0"/>
      <w:tabs>
        <w:tab w:val="left" w:pos="75"/>
      </w:tabs>
      <w:rPr>
        <w:rFonts w:ascii="Arial" w:hAnsi="Arial" w:cs="Arial"/>
        <w:sz w:val="18"/>
        <w:szCs w:val="18"/>
      </w:rPr>
    </w:pPr>
  </w:p>
  <w:p w14:paraId="057E3FDA" w14:textId="6AAFC059" w:rsidR="00585956" w:rsidRDefault="00E91150">
    <w:pPr>
      <w:widowControl w:val="0"/>
      <w:tabs>
        <w:tab w:val="left" w:pos="75"/>
      </w:tabs>
      <w:jc w:val="both"/>
    </w:pPr>
    <w:r>
      <w:rPr>
        <w:noProof/>
      </w:rPr>
      <w:drawing>
        <wp:anchor distT="0" distB="1905" distL="114300" distR="116840" simplePos="0" relativeHeight="2" behindDoc="1" locked="0" layoutInCell="1" allowOverlap="1" wp14:anchorId="057E3FE2" wp14:editId="737300BA">
          <wp:simplePos x="0" y="0"/>
          <wp:positionH relativeFrom="column">
            <wp:posOffset>50165</wp:posOffset>
          </wp:positionH>
          <wp:positionV relativeFrom="paragraph">
            <wp:align>center</wp:align>
          </wp:positionV>
          <wp:extent cx="1464310" cy="760095"/>
          <wp:effectExtent l="0" t="0" r="0" b="0"/>
          <wp:wrapSquare wrapText="bothSides"/>
          <wp:docPr id="2" name="Imagen 8" descr="http://ijj.gob.mx/ijj/special/becas_posgrado/secciones/convenios/logo_ites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8" descr="http://ijj.gob.mx/ijj/special/becas_posgrado/secciones/convenios/logo_ites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310" cy="760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ab/>
    </w:r>
  </w:p>
  <w:p w14:paraId="057E3FDB" w14:textId="77777777" w:rsidR="00585956" w:rsidRDefault="00E91150">
    <w:pPr>
      <w:widowControl w:val="0"/>
      <w:tabs>
        <w:tab w:val="left" w:pos="75"/>
      </w:tabs>
      <w:jc w:val="right"/>
      <w:rPr>
        <w:rFonts w:ascii="Calibri" w:hAnsi="Calibri" w:cs="Calibri"/>
      </w:rPr>
    </w:pPr>
    <w:r>
      <w:rPr>
        <w:rFonts w:ascii="Calibri" w:hAnsi="Calibri" w:cs="Calibri"/>
      </w:rPr>
      <w:t xml:space="preserve"> Departamento de Electrónica, Sistemas e Informática</w:t>
    </w:r>
  </w:p>
  <w:p w14:paraId="057E3FDC" w14:textId="77777777" w:rsidR="00585956" w:rsidRDefault="00E91150">
    <w:pPr>
      <w:widowControl w:val="0"/>
      <w:tabs>
        <w:tab w:val="left" w:pos="75"/>
      </w:tabs>
      <w:jc w:val="right"/>
      <w:rPr>
        <w:rFonts w:ascii="Calibri" w:hAnsi="Calibri" w:cs="Calibri"/>
      </w:rPr>
    </w:pPr>
    <w:r>
      <w:rPr>
        <w:rFonts w:ascii="Calibri" w:hAnsi="Calibri" w:cs="Calibri"/>
      </w:rPr>
      <w:t>Ingeniería en Electrónica</w:t>
    </w:r>
  </w:p>
  <w:p w14:paraId="057E3FDD" w14:textId="77777777" w:rsidR="00585956" w:rsidRDefault="00585956">
    <w:pPr>
      <w:widowControl w:val="0"/>
      <w:tabs>
        <w:tab w:val="left" w:pos="75"/>
      </w:tabs>
      <w:jc w:val="both"/>
      <w:rPr>
        <w:rFonts w:ascii="Arial" w:hAnsi="Arial" w:cs="Arial"/>
        <w:sz w:val="18"/>
        <w:szCs w:val="18"/>
      </w:rPr>
    </w:pPr>
  </w:p>
  <w:p w14:paraId="057E3FDE" w14:textId="77777777" w:rsidR="00585956" w:rsidRDefault="00E91150">
    <w:pPr>
      <w:widowControl w:val="0"/>
      <w:tabs>
        <w:tab w:val="left" w:pos="90"/>
        <w:tab w:val="left" w:pos="690"/>
        <w:tab w:val="left" w:pos="1725"/>
        <w:tab w:val="left" w:pos="2865"/>
      </w:tabs>
      <w:spacing w:line="240" w:lineRule="exact"/>
      <w:rPr>
        <w:rFonts w:ascii="Arial" w:hAnsi="Arial" w:cs="Arial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" behindDoc="1" locked="0" layoutInCell="1" allowOverlap="1" wp14:anchorId="057E3FE4" wp14:editId="057E3FE5">
              <wp:simplePos x="0" y="0"/>
              <wp:positionH relativeFrom="page">
                <wp:posOffset>394335</wp:posOffset>
              </wp:positionH>
              <wp:positionV relativeFrom="page">
                <wp:posOffset>1143000</wp:posOffset>
              </wp:positionV>
              <wp:extent cx="7220585" cy="1270"/>
              <wp:effectExtent l="0" t="0" r="0" b="0"/>
              <wp:wrapNone/>
              <wp:docPr id="3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800" cy="720"/>
                      </a:xfrm>
                      <a:prstGeom prst="line">
                        <a:avLst/>
                      </a:prstGeom>
                      <a:ln w="2844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line id="shape_0" from="31.05pt,90pt" to="599.5pt,90pt" ID="Line 6" stroked="t" style="position:absolute;mso-position-horizontal-relative:page;mso-position-vertical-relative:page" wp14:anchorId="76EB4E65">
              <v:stroke color="black" weight="28440" joinstyle="round" endcap="flat"/>
              <v:fill o:detectmouseclick="t" on="false"/>
            </v:line>
          </w:pict>
        </mc:Fallback>
      </mc:AlternateContent>
    </w:r>
    <w:r>
      <w:rPr>
        <w:rFonts w:ascii="Arial" w:hAnsi="Arial" w:cs="Arial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D4E64"/>
    <w:multiLevelType w:val="multilevel"/>
    <w:tmpl w:val="252EDFA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B61ED"/>
    <w:multiLevelType w:val="multilevel"/>
    <w:tmpl w:val="1D6C0AB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038121784">
    <w:abstractNumId w:val="0"/>
  </w:num>
  <w:num w:numId="2" w16cid:durableId="446773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956"/>
    <w:rsid w:val="00060A81"/>
    <w:rsid w:val="00186A39"/>
    <w:rsid w:val="001C3FDE"/>
    <w:rsid w:val="002936BA"/>
    <w:rsid w:val="00387821"/>
    <w:rsid w:val="003927C8"/>
    <w:rsid w:val="00556D31"/>
    <w:rsid w:val="00585956"/>
    <w:rsid w:val="005C7FEC"/>
    <w:rsid w:val="0064476C"/>
    <w:rsid w:val="00674838"/>
    <w:rsid w:val="00746F7E"/>
    <w:rsid w:val="00754031"/>
    <w:rsid w:val="00767B67"/>
    <w:rsid w:val="007774A8"/>
    <w:rsid w:val="00790CE7"/>
    <w:rsid w:val="0079526C"/>
    <w:rsid w:val="008578F6"/>
    <w:rsid w:val="009130F0"/>
    <w:rsid w:val="009529BE"/>
    <w:rsid w:val="009D7775"/>
    <w:rsid w:val="00A44CB6"/>
    <w:rsid w:val="00A76B38"/>
    <w:rsid w:val="00AB2099"/>
    <w:rsid w:val="00B02282"/>
    <w:rsid w:val="00B67BFE"/>
    <w:rsid w:val="00B93DCD"/>
    <w:rsid w:val="00BF4335"/>
    <w:rsid w:val="00E317A0"/>
    <w:rsid w:val="00E338A4"/>
    <w:rsid w:val="00E87CDB"/>
    <w:rsid w:val="00E91150"/>
    <w:rsid w:val="00F0119B"/>
    <w:rsid w:val="00F17963"/>
    <w:rsid w:val="00F5211C"/>
    <w:rsid w:val="00F81C25"/>
    <w:rsid w:val="00FC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E3FB1"/>
  <w15:docId w15:val="{9A9359F7-C07B-4919-9691-B49C8645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1B2A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qFormat/>
    <w:rsid w:val="00885A8C"/>
  </w:style>
  <w:style w:type="character" w:customStyle="1" w:styleId="InternetLink">
    <w:name w:val="Internet Link"/>
    <w:rsid w:val="00651F40"/>
    <w:rPr>
      <w:color w:val="0000FF"/>
      <w:u w:val="single"/>
    </w:rPr>
  </w:style>
  <w:style w:type="character" w:customStyle="1" w:styleId="EncabezadoCar">
    <w:name w:val="Encabezado Car"/>
    <w:basedOn w:val="Fuentedeprrafopredeter"/>
    <w:link w:val="Encabezado"/>
    <w:qFormat/>
    <w:rsid w:val="000F79EE"/>
    <w:rPr>
      <w:rFonts w:ascii="Arial" w:hAnsi="Arial"/>
      <w:sz w:val="28"/>
    </w:rPr>
  </w:style>
  <w:style w:type="character" w:customStyle="1" w:styleId="TtuloCar">
    <w:name w:val="Título Car"/>
    <w:basedOn w:val="Fuentedeprrafopredeter"/>
    <w:link w:val="Ttulo"/>
    <w:qFormat/>
    <w:rsid w:val="001B2AA1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Ttulo1Car">
    <w:name w:val="Título 1 Car"/>
    <w:basedOn w:val="Fuentedeprrafopredeter"/>
    <w:link w:val="Ttulo1"/>
    <w:qFormat/>
    <w:rsid w:val="001B2A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ubttuloCar">
    <w:name w:val="Subtítulo Car"/>
    <w:basedOn w:val="Fuentedeprrafopredeter"/>
    <w:link w:val="Subttulo"/>
    <w:qFormat/>
    <w:rsid w:val="00CE1B1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eastAsia="Times New Roman" w:cs="Calibri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b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iedepgina">
    <w:name w:val="footer"/>
    <w:basedOn w:val="Normal"/>
    <w:rsid w:val="00885A8C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semiHidden/>
    <w:qFormat/>
    <w:rsid w:val="00DC06A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AE5B0C"/>
    <w:pPr>
      <w:tabs>
        <w:tab w:val="center" w:pos="4419"/>
        <w:tab w:val="right" w:pos="8838"/>
      </w:tabs>
    </w:pPr>
    <w:rPr>
      <w:rFonts w:ascii="Arial" w:hAnsi="Arial"/>
      <w:sz w:val="28"/>
      <w:szCs w:val="20"/>
    </w:rPr>
  </w:style>
  <w:style w:type="paragraph" w:styleId="Prrafodelista">
    <w:name w:val="List Paragraph"/>
    <w:basedOn w:val="Normal"/>
    <w:uiPriority w:val="34"/>
    <w:qFormat/>
    <w:rsid w:val="001822F1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Ttulo">
    <w:name w:val="Title"/>
    <w:basedOn w:val="Normal"/>
    <w:next w:val="Normal"/>
    <w:link w:val="TtuloCar"/>
    <w:qFormat/>
    <w:rsid w:val="001B2AA1"/>
    <w:pPr>
      <w:pBdr>
        <w:bottom w:val="single" w:sz="8" w:space="4" w:color="4F81BD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ar"/>
    <w:qFormat/>
    <w:rsid w:val="00CE1B13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Default">
    <w:name w:val="Default"/>
    <w:qFormat/>
    <w:rsid w:val="00DE2AE7"/>
    <w:rPr>
      <w:color w:val="000000"/>
      <w:sz w:val="24"/>
      <w:szCs w:val="24"/>
    </w:rPr>
  </w:style>
  <w:style w:type="paragraph" w:customStyle="1" w:styleId="FrameContents">
    <w:name w:val="Frame Contents"/>
    <w:basedOn w:val="Normal"/>
    <w:qFormat/>
  </w:style>
  <w:style w:type="table" w:styleId="Tablaconcuadrcula">
    <w:name w:val="Table Grid"/>
    <w:basedOn w:val="Tablanormal"/>
    <w:uiPriority w:val="59"/>
    <w:rsid w:val="002A37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nhideWhenUsed/>
    <w:rsid w:val="002936B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36BA"/>
    <w:rPr>
      <w:color w:val="605E5C"/>
      <w:shd w:val="clear" w:color="auto" w:fill="E1DFDD"/>
    </w:rPr>
  </w:style>
  <w:style w:type="paragraph" w:styleId="NormalWeb">
    <w:name w:val="Normal (Web)"/>
    <w:basedOn w:val="Normal"/>
    <w:semiHidden/>
    <w:unhideWhenUsed/>
    <w:rsid w:val="00F01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bl-services.eu/blog-sistema-embebido-caracteristica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verifiedmarketresearch.com/blog/leading-semiconductor-foundry-compani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netic.es/ASIC/que-es-y-para-que-sirve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66B25-D86A-4F06-8C67-939F96EDE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2</Pages>
  <Words>534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</vt:lpstr>
    </vt:vector>
  </TitlesOfParts>
  <Company>ITESO</Company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Luis Pizano</dc:creator>
  <dc:description>Produced by: PsRBExportDevices V 2.03 for ReportBuilder (www.pragnaan.com)</dc:description>
  <cp:lastModifiedBy>GARAY LOPEZ, ADOLFO DE JESUS</cp:lastModifiedBy>
  <cp:revision>28</cp:revision>
  <cp:lastPrinted>2016-08-27T13:25:00Z</cp:lastPrinted>
  <dcterms:created xsi:type="dcterms:W3CDTF">2016-08-27T11:32:00Z</dcterms:created>
  <dcterms:modified xsi:type="dcterms:W3CDTF">2026-08-24T05:04:00Z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ITESO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