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b/>
          <w:szCs w:val="28"/>
          <w:bCs/>
        </w:rPr>
        <w:t>Cas d'utilisation Système de Serveur d'Enregistrement</w:t>
      </w:r>
    </w:p>
    <w:p>
      <w:pPr>
        <w:pStyle w:val="style0"/>
      </w:pPr>
      <w:r>
        <w:rPr>
          <w:sz w:val="28"/>
          <w:b/>
          <w:szCs w:val="28"/>
          <w:bCs/>
        </w:rPr>
      </w:r>
    </w:p>
    <w:p>
      <w:pPr>
        <w:pStyle w:val="style0"/>
      </w:pPr>
      <w:r>
        <w:rPr>
          <w:sz w:val="24"/>
          <w:b/>
          <w:szCs w:val="24"/>
          <w:bCs/>
        </w:rPr>
        <w:t>Acteurs principaux</w:t>
      </w:r>
    </w:p>
    <w:p>
      <w:pPr>
        <w:pStyle w:val="style0"/>
      </w:pPr>
      <w:r>
        <w:rPr>
          <w:sz w:val="24"/>
          <w:b w:val="off"/>
          <w:szCs w:val="24"/>
          <w:bCs w:val="off"/>
        </w:rPr>
        <w:t>Joueur (d'une partie)</w:t>
      </w:r>
    </w:p>
    <w:p>
      <w:pPr>
        <w:pStyle w:val="style0"/>
      </w:pPr>
      <w:r>
        <w:rPr>
          <w:sz w:val="24"/>
          <w:b w:val="off"/>
          <w:szCs w:val="24"/>
          <w:bCs w:val="off"/>
        </w:rPr>
        <w:t>Hébergeur (d'une partie)</w:t>
      </w:r>
    </w:p>
    <w:p>
      <w:pPr>
        <w:pStyle w:val="style0"/>
      </w:pPr>
      <w:r>
        <w:rPr>
          <w:sz w:val="24"/>
          <w:b w:val="off"/>
          <w:szCs w:val="24"/>
          <w:bCs w:val="off"/>
        </w:rPr>
      </w:r>
    </w:p>
    <w:p>
      <w:pPr>
        <w:pStyle w:val="style0"/>
      </w:pPr>
      <w:r>
        <w:rPr>
          <w:sz w:val="24"/>
          <w:b/>
          <w:szCs w:val="24"/>
          <w:bCs/>
        </w:rPr>
        <w:t>Scénario principal (succès)</w:t>
      </w:r>
    </w:p>
    <w:p>
      <w:pPr>
        <w:pStyle w:val="style0"/>
      </w:pPr>
      <w:r>
        <w:rPr>
          <w:sz w:val="24"/>
          <w:b/>
          <w:szCs w:val="24"/>
          <w:bCs/>
        </w:rPr>
      </w:r>
    </w:p>
    <w:tbl>
      <w:tblPr>
        <w:tblW w:type="dxa" w:w="9638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4819"/>
        <w:gridCol w:w="9638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481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4"/>
                <w:b/>
                <w:szCs w:val="24"/>
                <w:bCs/>
              </w:rPr>
              <w:t>Joueur d'une partie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4"/>
                <w:b/>
                <w:szCs w:val="24"/>
                <w:bCs/>
              </w:rPr>
              <w:t>Hébergeur d'une partie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  <w:t>1. L'hébergeur crée une partie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  <w:t>2. Le système enregistre la partie nouvellement créée dans sa base de données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  <w:t>3. L'hébergeur attend que des joueurs rejoignent la partie qu'il vient de créer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  <w:t>1. le joueur demande la liste des parties (hébergeurs) disponibles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  <w:t>2. Le système fournit la liste des parties (hébergeurs) en attente de joueurs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  <w:t>3. Le joueur choisit une partie dans la liste qu'il vient de recevoir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  <w:t>4. Le joueur se connecte à la partie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  <w:t>4. L'hébergeur signale au système qu'une place de moins est disponible (ou que la partie est complète)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sz w:val="24"/>
          <w:b/>
          <w:szCs w:val="24"/>
          <w:bCs/>
        </w:rPr>
      </w:r>
    </w:p>
    <w:p>
      <w:pPr>
        <w:pStyle w:val="style0"/>
      </w:pPr>
      <w:r>
        <w:rPr>
          <w:sz w:val="24"/>
          <w:b w:val="off"/>
          <w:szCs w:val="24"/>
          <w:bCs w:val="off"/>
        </w:rPr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DejaVu Sans" w:eastAsia="DejaVu Sans" w:hAnsi="Times New Roman"/>
      <w:lang w:bidi="hi-IN" w:eastAsia="zh-CN" w:val="fr-CH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/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Contenu de tableau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2010-05-04T14:06:31.00Z</dcterms:created>
  <dc:creator>Lazhar Farjallah</dc:creator>
  <cp:revision>0</cp:revision>
</cp:coreProperties>
</file>