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134ef70993b234803ee8c4629888f7d8db3530"/>
      <w:r>
        <w:t xml:space="preserve">Project Background — Catch-Up for Team Members</w:t>
      </w:r>
      <w:bookmarkEnd w:id="20"/>
    </w:p>
    <w:p>
      <w:pPr>
        <w:pStyle w:val="FirstParagraph"/>
      </w:pPr>
      <w:r>
        <w:t xml:space="preserve">Everything you need to understand, explain, and defend this project — even if</w:t>
      </w:r>
      <w:r>
        <w:t xml:space="preserve"> </w:t>
      </w:r>
      <w:r>
        <w:t xml:space="preserve">you weren’t in the day-to-day. Read this, then the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report/report_draft.docx</w:t>
      </w:r>
      <w:r>
        <w:t xml:space="preserve">), and you’re fully up to speed.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3c188492ca02a209bc6acea3858ab6ce6778a0d"/>
      <w:r>
        <w:t xml:space="preserve">1. The linguistic background (why Hebrew is special)</w:t>
      </w:r>
      <w:bookmarkEnd w:id="21"/>
    </w:p>
    <w:p>
      <w:pPr>
        <w:pStyle w:val="FirstParagraph"/>
      </w:pPr>
      <w:r>
        <w:t xml:space="preserve">Hebrew is a</w:t>
      </w:r>
      <w:r>
        <w:t xml:space="preserve"> </w:t>
      </w:r>
      <w:r>
        <w:rPr>
          <w:i/>
        </w:rPr>
        <w:t xml:space="preserve">morphologically rich language</w:t>
      </w:r>
      <w:r>
        <w:t xml:space="preserve">: one written word often packs</w:t>
      </w:r>
      <w:r>
        <w:t xml:space="preserve"> </w:t>
      </w:r>
      <w:r>
        <w:t xml:space="preserve">several grammatical units together. The word וכשהלכתי is four units in one:</w:t>
      </w:r>
      <w:r>
        <w:t xml:space="preserve"> </w:t>
      </w:r>
      <w:r>
        <w:t xml:space="preserve">ו (and) + כש (when) + הלכ (walked) + תי (I) — an entire English clause.</w:t>
      </w:r>
      <w:r>
        <w:t xml:space="preserve"> </w:t>
      </w:r>
      <w:r>
        <w:t xml:space="preserve">Prefixes like ו, ש, ה, ל, ב, מ, כש attach to the front of words; pronoun</w:t>
      </w:r>
      <w:r>
        <w:t xml:space="preserve"> </w:t>
      </w:r>
      <w:r>
        <w:t xml:space="preserve">suffixes attach to the end (ביתו =</w:t>
      </w:r>
      <w:r>
        <w:t xml:space="preserve"> </w:t>
      </w:r>
      <w:r>
        <w:t xml:space="preserve">“</w:t>
      </w:r>
      <w:r>
        <w:t xml:space="preserve">his house</w:t>
      </w:r>
      <w:r>
        <w:t xml:space="preserve">”</w:t>
      </w:r>
      <w:r>
        <w:t xml:space="preserve"> </w:t>
      </w:r>
      <w:r>
        <w:t xml:space="preserve">= בית + his); and construct</w:t>
      </w:r>
      <w:r>
        <w:t xml:space="preserve"> </w:t>
      </w:r>
      <w:r>
        <w:t xml:space="preserve">state (סמיכות) chains nouns together.</w:t>
      </w:r>
    </w:p>
    <w:p>
      <w:pPr>
        <w:pStyle w:val="BodyText"/>
      </w:pPr>
      <w:r>
        <w:t xml:space="preserve">Because of this, Hebrew NLP historically had a golden rule:</w:t>
      </w:r>
      <w:r>
        <w:t xml:space="preserve"> </w:t>
      </w:r>
      <w:r>
        <w:rPr>
          <w:b/>
        </w:rPr>
        <w:t xml:space="preserve">before any</w:t>
      </w:r>
      <w:r>
        <w:rPr>
          <w:b/>
        </w:rPr>
        <w:t xml:space="preserve"> </w:t>
      </w:r>
      <w:r>
        <w:rPr>
          <w:b/>
        </w:rPr>
        <w:t xml:space="preserve">model touches the text, run a morphological analyzer that splits every word</w:t>
      </w:r>
      <w:r>
        <w:rPr>
          <w:b/>
        </w:rPr>
        <w:t xml:space="preserve"> </w:t>
      </w:r>
      <w:r>
        <w:rPr>
          <w:b/>
        </w:rPr>
        <w:t xml:space="preserve">into its morphemes</w:t>
      </w:r>
      <w:r>
        <w:t xml:space="preserve">. The standard open-source tool for this is</w:t>
      </w:r>
      <w:r>
        <w:t xml:space="preserve"> </w:t>
      </w:r>
      <w:r>
        <w:rPr>
          <w:b/>
        </w:rPr>
        <w:t xml:space="preserve">YAP</w:t>
      </w:r>
      <w:r>
        <w:t xml:space="preserve"> </w:t>
      </w:r>
      <w:r>
        <w:t xml:space="preserve">(Yet Another Parser, Open University / ONLP lab). This preprocessing step</w:t>
      </w:r>
      <w:r>
        <w:t xml:space="preserve"> </w:t>
      </w:r>
      <w:r>
        <w:t xml:space="preserve">was considered mandatory for ~30 years.</w:t>
      </w:r>
    </w:p>
    <w:p>
      <w:pPr>
        <w:pStyle w:val="Heading2"/>
      </w:pPr>
      <w:bookmarkStart w:id="22" w:name="the-question-we-asked"/>
      <w:r>
        <w:t xml:space="preserve">2. The question we asked</w:t>
      </w:r>
      <w:bookmarkEnd w:id="22"/>
    </w:p>
    <w:p>
      <w:pPr>
        <w:pStyle w:val="FirstParagraph"/>
      </w:pPr>
      <w:r>
        <w:t xml:space="preserve">Modern LLMs (GPT, Claude, LLaMA, Mistral) read text through</w:t>
      </w:r>
      <w:r>
        <w:t xml:space="preserve"> </w:t>
      </w:r>
      <w:r>
        <w:rPr>
          <w:b/>
        </w:rPr>
        <w:t xml:space="preserve">subword</w:t>
      </w:r>
      <w:r>
        <w:rPr>
          <w:b/>
        </w:rPr>
        <w:t xml:space="preserve"> </w:t>
      </w:r>
      <w:r>
        <w:rPr>
          <w:b/>
        </w:rPr>
        <w:t xml:space="preserve">tokenizers</w:t>
      </w:r>
      <w:r>
        <w:t xml:space="preserve"> </w:t>
      </w:r>
      <w:r>
        <w:t xml:space="preserve">(BPE): they automatically break every word into learned</w:t>
      </w:r>
      <w:r>
        <w:t xml:space="preserve"> </w:t>
      </w:r>
      <w:r>
        <w:t xml:space="preserve">sub-pieces, trained on raw, unsegmented internet text. So: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RQ1:</w:t>
      </w:r>
      <w:r>
        <w:t xml:space="preserve"> </w:t>
      </w:r>
      <w:r>
        <w:t xml:space="preserve">Does explicit morphological segmentation</w:t>
      </w:r>
      <w:r>
        <w:t xml:space="preserve"> </w:t>
      </w:r>
      <w:r>
        <w:rPr>
          <w:i/>
        </w:rPr>
        <w:t xml:space="preserve">still</w:t>
      </w:r>
      <w:r>
        <w:t xml:space="preserve"> </w:t>
      </w:r>
      <w:r>
        <w:t xml:space="preserve">improve LLM</w:t>
      </w:r>
      <w:r>
        <w:t xml:space="preserve"> </w:t>
      </w:r>
      <w:r>
        <w:t xml:space="preserve">performance on Hebrew tasks — or do LLMs already handle morphology</w:t>
      </w:r>
      <w:r>
        <w:t xml:space="preserve"> </w:t>
      </w:r>
      <w:r>
        <w:t xml:space="preserve">internally?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RQ2 (our novel idea):</w:t>
      </w:r>
      <w:r>
        <w:t xml:space="preserve"> </w:t>
      </w:r>
      <w:r>
        <w:t xml:space="preserve">Instead of preprocessing, can we just</w:t>
      </w:r>
      <w:r>
        <w:t xml:space="preserve"> </w:t>
      </w:r>
      <w:r>
        <w:rPr>
          <w:i/>
        </w:rPr>
        <w:t xml:space="preserve">tell</w:t>
      </w:r>
      <w:r>
        <w:t xml:space="preserve"> </w:t>
      </w:r>
      <w:r>
        <w:t xml:space="preserve">the</w:t>
      </w:r>
      <w:r>
        <w:t xml:space="preserve"> </w:t>
      </w:r>
      <w:r>
        <w:t xml:space="preserve">model in the prompt</w:t>
      </w:r>
      <w:r>
        <w:t xml:space="preserve"> </w:t>
      </w:r>
      <w:r>
        <w:t xml:space="preserve">“</w:t>
      </w:r>
      <w:r>
        <w:t xml:space="preserve">Hebrew words bundle prefixes and suffixes — mentally</w:t>
      </w:r>
      <w:r>
        <w:t xml:space="preserve"> </w:t>
      </w:r>
      <w:r>
        <w:t xml:space="preserve">decompose each word before answering</w:t>
      </w:r>
      <w:r>
        <w:t xml:space="preserve">”</w:t>
      </w:r>
      <w:r>
        <w:t xml:space="preserve">? If prompting could substitute for</w:t>
      </w:r>
      <w:r>
        <w:t xml:space="preserve"> </w:t>
      </w:r>
      <w:r>
        <w:t xml:space="preserve">a preprocessing pipeline, that would be a much cheaper alternative.</w:t>
      </w:r>
    </w:p>
    <w:p>
      <w:pPr>
        <w:pStyle w:val="Heading2"/>
      </w:pPr>
      <w:bookmarkStart w:id="23" w:name="what-we-built"/>
      <w:r>
        <w:t xml:space="preserve">3. What we built</w:t>
      </w:r>
      <w:bookmarkEnd w:id="23"/>
    </w:p>
    <w:p>
      <w:pPr>
        <w:pStyle w:val="FirstParagraph"/>
      </w:pPr>
      <w:r>
        <w:t xml:space="preserve">A 4 × 3 × 3 experiment grid: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4 models:</w:t>
      </w:r>
      <w:r>
        <w:t xml:space="preserve"> </w:t>
      </w:r>
      <w:r>
        <w:t xml:space="preserve">GPT-4o and Claude (commercial APIs), LLaMA 3.2 3B and</w:t>
      </w:r>
      <w:r>
        <w:t xml:space="preserve"> </w:t>
      </w:r>
      <w:r>
        <w:t xml:space="preserve">Mistral 7B (open weights, run ourselves on a Colab GPU).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3 tasks:</w:t>
      </w:r>
      <w:r>
        <w:t xml:space="preserve"> </w:t>
      </w:r>
      <w:r>
        <w:t xml:space="preserve">sentiment analysis (Facebook comments about Israel’s</w:t>
      </w:r>
      <w:r>
        <w:t xml:space="preserve"> </w:t>
      </w:r>
      <w:r>
        <w:t xml:space="preserve">president — labels are positive/negative/off-topic), NLI (does a premise</w:t>
      </w:r>
      <w:r>
        <w:t xml:space="preserve"> </w:t>
      </w:r>
      <w:r>
        <w:t xml:space="preserve">entail a hypothesis — 884 human-verified pairs), and extractive QA</w:t>
      </w:r>
      <w:r>
        <w:t xml:space="preserve"> </w:t>
      </w:r>
      <w:r>
        <w:t xml:space="preserve">(answer a question by copying a span from a Hebrew Wikipedia paragraph).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3 conditions:</w:t>
      </w:r>
      <w:r>
        <w:t xml:space="preserve"> </w:t>
      </w:r>
      <w:r>
        <w:rPr>
          <w:b/>
        </w:rPr>
        <w:t xml:space="preserve">raw</w:t>
      </w:r>
      <w:r>
        <w:t xml:space="preserve"> </w:t>
      </w:r>
      <w:r>
        <w:t xml:space="preserve">(text as written),</w:t>
      </w:r>
      <w:r>
        <w:t xml:space="preserve"> </w:t>
      </w:r>
      <w:r>
        <w:rPr>
          <w:b/>
        </w:rPr>
        <w:t xml:space="preserve">segmented</w:t>
      </w:r>
      <w:r>
        <w:t xml:space="preserve"> </w:t>
      </w:r>
      <w:r>
        <w:t xml:space="preserve">(same text</w:t>
      </w:r>
      <w:r>
        <w:t xml:space="preserve"> </w:t>
      </w:r>
      <w:r>
        <w:t xml:space="preserve">pre-split by YAP into morphemes),</w:t>
      </w:r>
      <w:r>
        <w:t xml:space="preserve"> </w:t>
      </w:r>
      <w:r>
        <w:rPr>
          <w:b/>
        </w:rPr>
        <w:t xml:space="preserve">prompt_guided</w:t>
      </w:r>
      <w:r>
        <w:t xml:space="preserve"> </w:t>
      </w:r>
      <w:r>
        <w:t xml:space="preserve">(raw text + the</w:t>
      </w:r>
      <w:r>
        <w:t xml:space="preserve"> </w:t>
      </w:r>
      <w:r>
        <w:t xml:space="preserve">morphology instruction — our RQ2).</w:t>
      </w:r>
    </w:p>
    <w:p>
      <w:pPr>
        <w:pStyle w:val="FirstParagraph"/>
      </w:pPr>
      <w:r>
        <w:t xml:space="preserve">Everything else is held identical — same 1,884 examples per model per</w:t>
      </w:r>
      <w:r>
        <w:t xml:space="preserve"> </w:t>
      </w:r>
      <w:r>
        <w:t xml:space="preserve">condition, same prompts, deterministic (greedy) decoding, answers parsed</w:t>
      </w:r>
      <w:r>
        <w:t xml:space="preserve"> </w:t>
      </w:r>
      <w:r>
        <w:t xml:space="preserve">strictly. ~22,600 predictions total. Every single prediction is saved with</w:t>
      </w:r>
      <w:r>
        <w:t xml:space="preserve"> </w:t>
      </w:r>
      <w:r>
        <w:t xml:space="preserve">its exact prompt and raw model output, all API calls are cached (never pay</w:t>
      </w:r>
      <w:r>
        <w:t xml:space="preserve"> </w:t>
      </w:r>
      <w:r>
        <w:t xml:space="preserve">twice), and every run is resumable after a crash. Total API cost: $10.65.</w:t>
      </w:r>
    </w:p>
    <w:p>
      <w:pPr>
        <w:pStyle w:val="BodyText"/>
      </w:pPr>
      <w:r>
        <w:t xml:space="preserve">The prompt instruction for RQ2 wasn’t arbitrary: we wrote 5 variants and</w:t>
      </w:r>
      <w:r>
        <w:t xml:space="preserve"> </w:t>
      </w:r>
      <w:r>
        <w:t xml:space="preserve">piloted them on held-out dev data (never the test set); the best variant</w:t>
      </w:r>
      <w:r>
        <w:t xml:space="preserve"> </w:t>
      </w:r>
      <w:r>
        <w:t xml:space="preserve">(a rich linguistic explanation) was used for all main runs.</w:t>
      </w:r>
    </w:p>
    <w:p>
      <w:pPr>
        <w:pStyle w:val="Heading2"/>
      </w:pPr>
      <w:bookmarkStart w:id="24" w:name="X91a9558af899e88851cd2a7476fba58f2ee228d"/>
      <w:r>
        <w:t xml:space="preserve">4. What happened along the way (the war stories)</w:t>
      </w:r>
      <w:bookmarkEnd w:id="24"/>
    </w:p>
    <w:p>
      <w:pPr>
        <w:pStyle w:val="FirstParagraph"/>
      </w:pPr>
      <w:r>
        <w:t xml:space="preserve">Worth knowing because they show the project’s rigor — and they come up in</w:t>
      </w:r>
      <w:r>
        <w:t xml:space="preserve"> </w:t>
      </w:r>
      <w:r>
        <w:t xml:space="preserve">the report and video: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YAP was hard to build</w:t>
      </w:r>
      <w:r>
        <w:t xml:space="preserve"> </w:t>
      </w:r>
      <w:r>
        <w:t xml:space="preserve">(old Go code) and its segmentation isn’t</w:t>
      </w:r>
      <w:r>
        <w:t xml:space="preserve"> </w:t>
      </w:r>
      <w:r>
        <w:t xml:space="preserve">perfect: validated against a gold standard, it gets 0.875 token-F1;</w:t>
      </w:r>
      <w:r>
        <w:t xml:space="preserve"> </w:t>
      </w:r>
      <w:r>
        <w:t xml:space="preserve">we documented its error classes.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Colab fought us</w:t>
      </w:r>
      <w:r>
        <w:t xml:space="preserve">: GPU quota cuts, out-of-memory crashes (Mistral barely</w:t>
      </w:r>
      <w:r>
        <w:t xml:space="preserve"> </w:t>
      </w:r>
      <w:r>
        <w:t xml:space="preserve">fits a T4), VM recycles. The crash-safe, resumable pipeline meant we never</w:t>
      </w:r>
      <w:r>
        <w:t xml:space="preserve"> </w:t>
      </w:r>
      <w:r>
        <w:t xml:space="preserve">lost a single completed prediction through all of it.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Our evaluation lied to us twice — and we caught it both times:</w:t>
      </w:r>
    </w:p>
    <w:p>
      <w:pPr>
        <w:numPr>
          <w:ilvl w:val="1"/>
          <w:numId w:val="1004"/>
        </w:numPr>
        <w:pStyle w:val="Compact"/>
      </w:pPr>
      <w:r>
        <w:rPr>
          <w:i/>
        </w:rPr>
        <w:t xml:space="preserve">QA spacing artifact:</w:t>
      </w:r>
      <w:r>
        <w:t xml:space="preserve"> </w:t>
      </w:r>
      <w:r>
        <w:t xml:space="preserve">under segmentation, QA scores seemed to collapse</w:t>
      </w:r>
      <w:r>
        <w:t xml:space="preserve"> </w:t>
      </w:r>
      <w:r>
        <w:t xml:space="preserve">(GPT-4o 0.628 → 0.424 exact match). Inspecting outputs showed models</w:t>
      </w:r>
      <w:r>
        <w:t xml:space="preserve"> </w:t>
      </w:r>
      <w:r>
        <w:t xml:space="preserve">answering CORRECTLY but in segmented spelling (ב ירושלים vs בירושלים) —</w:t>
      </w:r>
      <w:r>
        <w:t xml:space="preserve"> </w:t>
      </w:r>
      <w:r>
        <w:t xml:space="preserve">our scorer was punishing the spaces we ourselves inserted. Rescoring</w:t>
      </w:r>
      <w:r>
        <w:t xml:space="preserve"> </w:t>
      </w:r>
      <w:r>
        <w:t xml:space="preserve">space-insensitively: 0.424 → 0.600. ~80% of the</w:t>
      </w:r>
      <w:r>
        <w:t xml:space="preserve"> </w:t>
      </w:r>
      <w:r>
        <w:t xml:space="preserve">“</w:t>
      </w:r>
      <w:r>
        <w:t xml:space="preserve">collapse</w:t>
      </w:r>
      <w:r>
        <w:t xml:space="preserve">”</w:t>
      </w:r>
      <w:r>
        <w:t xml:space="preserve"> </w:t>
      </w:r>
      <w:r>
        <w:t xml:space="preserve">was fake.</w:t>
      </w:r>
    </w:p>
    <w:p>
      <w:pPr>
        <w:numPr>
          <w:ilvl w:val="1"/>
          <w:numId w:val="1004"/>
        </w:numPr>
        <w:pStyle w:val="Compact"/>
      </w:pPr>
      <w:r>
        <w:rPr>
          <w:i/>
        </w:rPr>
        <w:t xml:space="preserve">Thinking-budget artifact:</w:t>
      </w:r>
      <w:r>
        <w:t xml:space="preserve"> </w:t>
      </w:r>
      <w:r>
        <w:t xml:space="preserve">Claude first looked devastated by</w:t>
      </w:r>
      <w:r>
        <w:t xml:space="preserve"> </w:t>
      </w:r>
      <w:r>
        <w:t xml:space="preserve">segmentation (−18.8 NLI points). But Claude is a reasoning model — on</w:t>
      </w:r>
      <w:r>
        <w:t xml:space="preserve"> </w:t>
      </w:r>
      <w:r>
        <w:t xml:space="preserve">unusual input it</w:t>
      </w:r>
      <w:r>
        <w:t xml:space="preserve"> </w:t>
      </w:r>
      <w:r>
        <w:t xml:space="preserve">“</w:t>
      </w:r>
      <w:r>
        <w:t xml:space="preserve">thought</w:t>
      </w:r>
      <w:r>
        <w:t xml:space="preserve">”</w:t>
      </w:r>
      <w:r>
        <w:t xml:space="preserve"> </w:t>
      </w:r>
      <w:r>
        <w:t xml:space="preserve">so long it consumed its whole answer-token</w:t>
      </w:r>
      <w:r>
        <w:t xml:space="preserve"> </w:t>
      </w:r>
      <w:r>
        <w:t xml:space="preserve">budget and returned EMPTY answers (26.2% of segmented NLI vs 5.3% raw),</w:t>
      </w:r>
      <w:r>
        <w:t xml:space="preserve"> </w:t>
      </w:r>
      <w:r>
        <w:t xml:space="preserve">which scored as errors. After disabling thinking and re-running, the</w:t>
      </w:r>
      <w:r>
        <w:t xml:space="preserve"> </w:t>
      </w:r>
      <w:r>
        <w:t xml:space="preserve">real drop is only −2.3 points. Bonus insight: manipulated input made</w:t>
      </w:r>
      <w:r>
        <w:t xml:space="preserve"> </w:t>
      </w:r>
      <w:r>
        <w:t xml:space="preserve">the model measurably think harder.</w:t>
      </w:r>
    </w:p>
    <w:p>
      <w:pPr>
        <w:pStyle w:val="Heading2"/>
      </w:pPr>
      <w:bookmarkStart w:id="25" w:name="the-findings-the-corrected-final-numbers"/>
      <w:r>
        <w:t xml:space="preserve">5. The findings (the corrected, final numbers)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Raw Hebrew wins everywhere.</w:t>
      </w:r>
      <w:r>
        <w:t xml:space="preserve"> </w:t>
      </w:r>
      <w:r>
        <w:t xml:space="preserve">No model on any task is significantly</w:t>
      </w:r>
      <w:r>
        <w:t xml:space="preserve"> </w:t>
      </w:r>
      <w:r>
        <w:t xml:space="preserve">improved by either intervention. Segmentation significantly hurts NLI</w:t>
      </w:r>
      <w:r>
        <w:t xml:space="preserve"> </w:t>
      </w:r>
      <w:r>
        <w:t xml:space="preserve">for 3 of 4 models (all 4 directionally) and QA for all 4; sentiment is</w:t>
      </w:r>
      <w:r>
        <w:t xml:space="preserve"> </w:t>
      </w:r>
      <w:r>
        <w:t xml:space="preserve">unaffected.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Harm scales inversely with model strength.</w:t>
      </w:r>
      <w:r>
        <w:t xml:space="preserve"> </w:t>
      </w:r>
      <w:r>
        <w:t xml:space="preserve">Frontier models lose a</w:t>
      </w:r>
      <w:r>
        <w:t xml:space="preserve"> </w:t>
      </w:r>
      <w:r>
        <w:t xml:space="preserve">little (GPT-4o −3.8, Claude −2.3 NLI points); small models lose more —</w:t>
      </w:r>
      <w:r>
        <w:t xml:space="preserve"> </w:t>
      </w:r>
      <w:r>
        <w:t xml:space="preserve">and the prompt instruction is LLaMA’s</w:t>
      </w:r>
      <w:r>
        <w:t xml:space="preserve"> </w:t>
      </w:r>
      <w:r>
        <w:rPr>
          <w:i/>
        </w:rPr>
        <w:t xml:space="preserve">worst</w:t>
      </w:r>
      <w:r>
        <w:t xml:space="preserve"> </w:t>
      </w:r>
      <w:r>
        <w:t xml:space="preserve">condition (−8.3 NLI,</w:t>
      </w:r>
      <w:r>
        <w:t xml:space="preserve"> </w:t>
      </w:r>
      <w:r>
        <w:t xml:space="preserve">−11.4 QA, p&lt;0.0001). The instruction was tuned on GPT-4o and doesn’t</w:t>
      </w:r>
      <w:r>
        <w:t xml:space="preserve"> </w:t>
      </w:r>
      <w:r>
        <w:t xml:space="preserve">transfer down: prompt scaffolding is model-dependent.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RQ2 answer: prompting can’t substitute</w:t>
      </w:r>
      <w:r>
        <w:t xml:space="preserve"> </w:t>
      </w:r>
      <w:r>
        <w:t xml:space="preserve">— because there’s nothing to</w:t>
      </w:r>
      <w:r>
        <w:t xml:space="preserve"> </w:t>
      </w:r>
      <w:r>
        <w:t xml:space="preserve">substitute, and the instruction itself can hurt.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mechanism (tokenizer analysis):</w:t>
      </w:r>
      <w:r>
        <w:t xml:space="preserve"> </w:t>
      </w:r>
      <w:r>
        <w:t xml:space="preserve">English ≈ 1.06 tokens/word;</w:t>
      </w:r>
      <w:r>
        <w:t xml:space="preserve"> </w:t>
      </w:r>
      <w:r>
        <w:t xml:space="preserve">Hebrew is 1.79 (GPT-4o), 3.58 (Claude), ~4.4–4.6 (LLaMA/Mistral — near</w:t>
      </w:r>
      <w:r>
        <w:t xml:space="preserve"> </w:t>
      </w:r>
      <w:r>
        <w:t xml:space="preserve">character level). Models never see whole Hebrew words anyway; their</w:t>
      </w:r>
      <w:r>
        <w:t xml:space="preserve"> </w:t>
      </w:r>
      <w:r>
        <w:t xml:space="preserve">tokenizer already</w:t>
      </w:r>
      <w:r>
        <w:t xml:space="preserve"> </w:t>
      </w:r>
      <w:r>
        <w:t xml:space="preserve">“</w:t>
      </w:r>
      <w:r>
        <w:t xml:space="preserve">segments</w:t>
      </w:r>
      <w:r>
        <w:t xml:space="preserve">”</w:t>
      </w:r>
      <w:r>
        <w:t xml:space="preserve">, just not on linguistic lines. Explicit</w:t>
      </w:r>
      <w:r>
        <w:t xml:space="preserve"> </w:t>
      </w:r>
      <w:r>
        <w:t xml:space="preserve">segmentation adds no information, shifts the input away from the training</w:t>
      </w:r>
      <w:r>
        <w:t xml:space="preserve"> </w:t>
      </w:r>
      <w:r>
        <w:t xml:space="preserve">distribution, and makes inputs 6–18% longer (= more cost).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Flip analysis:</w:t>
      </w:r>
      <w:r>
        <w:t xml:space="preserve"> </w:t>
      </w:r>
      <w:r>
        <w:t xml:space="preserve">examples that changed from right→wrong under</w:t>
      </w:r>
      <w:r>
        <w:t xml:space="preserve"> </w:t>
      </w:r>
      <w:r>
        <w:t xml:space="preserve">segmentation are morphologically</w:t>
      </w:r>
      <w:r>
        <w:t xml:space="preserve"> </w:t>
      </w:r>
      <w:r>
        <w:rPr>
          <w:i/>
        </w:rPr>
        <w:t xml:space="preserve">ordinary</w:t>
      </w:r>
      <w:r>
        <w:t xml:space="preserve"> </w:t>
      </w:r>
      <w:r>
        <w:t xml:space="preserve">on NLI/QA — the damage is a</w:t>
      </w:r>
      <w:r>
        <w:t xml:space="preserve"> </w:t>
      </w:r>
      <w:r>
        <w:t xml:space="preserve">uniform distribution shift, not confusion on hard morphology. We verified</w:t>
      </w:r>
      <w:r>
        <w:t xml:space="preserve"> </w:t>
      </w:r>
      <w:r>
        <w:t xml:space="preserve">4 qualitative examples by hand (a meaning-changing split, a destroyed</w:t>
      </w:r>
      <w:r>
        <w:t xml:space="preserve"> </w:t>
      </w:r>
      <w:r>
        <w:t xml:space="preserve">content word, a mangled celebrity name, and a perfectly-segmented example</w:t>
      </w:r>
      <w:r>
        <w:t xml:space="preserve"> </w:t>
      </w:r>
      <w:r>
        <w:t xml:space="preserve">that still flipped).</w:t>
      </w:r>
    </w:p>
    <w:p>
      <w:pPr>
        <w:pStyle w:val="FirstParagraph"/>
      </w:pPr>
      <w:r>
        <w:rPr>
          <w:b/>
        </w:rPr>
        <w:t xml:space="preserve">One-line conclusion: feed LLMs raw Hebrew. The preprocessing wisdom of the</w:t>
      </w:r>
      <w:r>
        <w:rPr>
          <w:b/>
        </w:rPr>
        <w:t xml:space="preserve"> </w:t>
      </w:r>
      <w:r>
        <w:rPr>
          <w:b/>
        </w:rPr>
        <w:t xml:space="preserve">statistical era does not transfer to LLMs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helping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them with linguistic</w:t>
      </w:r>
      <w:r>
        <w:rPr>
          <w:b/>
        </w:rPr>
        <w:t xml:space="preserve"> </w:t>
      </w:r>
      <w:r>
        <w:rPr>
          <w:b/>
        </w:rPr>
        <w:t xml:space="preserve">structure can actively hurt.</w:t>
      </w:r>
    </w:p>
    <w:p>
      <w:pPr>
        <w:pStyle w:val="Heading2"/>
      </w:pPr>
      <w:bookmarkStart w:id="26" w:name="questions-you-might-be-asked-and-answers"/>
      <w:r>
        <w:t xml:space="preserve">6. Questions you might be asked (and answers)</w:t>
      </w:r>
      <w:bookmarkEnd w:id="26"/>
    </w:p>
    <w:p>
      <w:pPr>
        <w:numPr>
          <w:ilvl w:val="0"/>
          <w:numId w:val="1006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Maybe YAP’s errors, not segmentation itself, caused the harm?</w:t>
      </w:r>
      <w:r>
        <w:rPr>
          <w:i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Partially possible (0.875 F1 vs gold), but the flip analysis shows damage</w:t>
      </w:r>
      <w:r>
        <w:t xml:space="preserve"> </w:t>
      </w:r>
      <w:r>
        <w:t xml:space="preserve">is uniform, not concentrated where segmentation is wrong; and the</w:t>
      </w:r>
      <w:r>
        <w:t xml:space="preserve"> </w:t>
      </w:r>
      <w:r>
        <w:t xml:space="preserve">perfectly-segmented control example still flipped.</w:t>
      </w:r>
    </w:p>
    <w:p>
      <w:pPr>
        <w:numPr>
          <w:ilvl w:val="0"/>
          <w:numId w:val="1006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Maybe your prompt for the segmented condition was bad?</w:t>
      </w:r>
      <w:r>
        <w:rPr>
          <w:i/>
        </w:rPr>
        <w:t xml:space="preserve">”</w:t>
      </w:r>
      <w:r>
        <w:t xml:space="preserve"> </w:t>
      </w:r>
      <w:r>
        <w:t xml:space="preserve">— The only</w:t>
      </w:r>
      <w:r>
        <w:t xml:space="preserve"> </w:t>
      </w:r>
      <w:r>
        <w:t xml:space="preserve">addition was one explanatory sentence; task templates were identical</w:t>
      </w:r>
      <w:r>
        <w:t xml:space="preserve"> </w:t>
      </w:r>
      <w:r>
        <w:t xml:space="preserve">across conditions by design, so differences are attributable to the input.</w:t>
      </w:r>
    </w:p>
    <w:p>
      <w:pPr>
        <w:numPr>
          <w:ilvl w:val="0"/>
          <w:numId w:val="1006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Why only one prompt formulation per condition?</w:t>
      </w:r>
      <w:r>
        <w:rPr>
          <w:i/>
        </w:rPr>
        <w:t xml:space="preserve">”</w:t>
      </w:r>
      <w:r>
        <w:t xml:space="preserve"> </w:t>
      </w:r>
      <w:r>
        <w:t xml:space="preserve">— Cost control; we</w:t>
      </w:r>
      <w:r>
        <w:t xml:space="preserve"> </w:t>
      </w:r>
      <w:r>
        <w:t xml:space="preserve">mitigated with a 5-variant pilot on dev data. Listed as a limitation.</w:t>
      </w:r>
    </w:p>
    <w:p>
      <w:pPr>
        <w:numPr>
          <w:ilvl w:val="0"/>
          <w:numId w:val="1006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Is the QA result trustworthy given the artifact?</w:t>
      </w:r>
      <w:r>
        <w:rPr>
          <w:i/>
        </w:rPr>
        <w:t xml:space="preserve">”</w:t>
      </w:r>
      <w:r>
        <w:t xml:space="preserve"> </w:t>
      </w:r>
      <w:r>
        <w:t xml:space="preserve">— We report both</w:t>
      </w:r>
      <w:r>
        <w:t xml:space="preserve"> </w:t>
      </w:r>
      <w:r>
        <w:t xml:space="preserve">scorings (strict and space-insensitive) and base conclusions on the</w:t>
      </w:r>
      <w:r>
        <w:t xml:space="preserve"> </w:t>
      </w:r>
      <w:r>
        <w:t xml:space="preserve">corrected one.</w:t>
      </w:r>
    </w:p>
    <w:p>
      <w:pPr>
        <w:numPr>
          <w:ilvl w:val="0"/>
          <w:numId w:val="1006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Why these models?</w:t>
      </w:r>
      <w:r>
        <w:rPr>
          <w:i/>
        </w:rPr>
        <w:t xml:space="preserve">”</w:t>
      </w:r>
      <w:r>
        <w:t xml:space="preserve"> </w:t>
      </w:r>
      <w:r>
        <w:t xml:space="preserve">— Two frontier APIs + two small open models spans</w:t>
      </w:r>
      <w:r>
        <w:t xml:space="preserve"> </w:t>
      </w:r>
      <w:r>
        <w:t xml:space="preserve">the capability range and lets us test whether weaker models benefit more</w:t>
      </w:r>
      <w:r>
        <w:t xml:space="preserve"> </w:t>
      </w:r>
      <w:r>
        <w:t xml:space="preserve">(they don’t — they’re hurt more).</w:t>
      </w:r>
    </w:p>
    <w:p>
      <w:pPr>
        <w:numPr>
          <w:ilvl w:val="0"/>
          <w:numId w:val="1006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Could fine-tuning change the answer?</w:t>
      </w:r>
      <w:r>
        <w:rPr>
          <w:i/>
        </w:rPr>
        <w:t xml:space="preserve">”</w:t>
      </w:r>
      <w:r>
        <w:t xml:space="preserve"> </w:t>
      </w:r>
      <w:r>
        <w:t xml:space="preserve">— Out of scope (zero-shot by</w:t>
      </w:r>
      <w:r>
        <w:t xml:space="preserve"> </w:t>
      </w:r>
      <w:r>
        <w:t xml:space="preserve">design); plausible future work, noted in the report.</w:t>
      </w:r>
    </w:p>
    <w:p>
      <w:pPr>
        <w:pStyle w:val="Heading2"/>
      </w:pPr>
      <w:bookmarkStart w:id="27" w:name="where-everything-lives"/>
      <w:r>
        <w:t xml:space="preserve">7. Where everything lives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Report:</w:t>
      </w:r>
      <w:r>
        <w:t xml:space="preserve"> </w:t>
      </w:r>
      <w:r>
        <w:rPr>
          <w:rStyle w:val="VerbatimChar"/>
        </w:rPr>
        <w:t xml:space="preserve">report/report_draft.docx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· Slides:</w:t>
      </w:r>
      <w:r>
        <w:t xml:space="preserve"> </w:t>
      </w:r>
      <w:r>
        <w:rPr>
          <w:rStyle w:val="VerbatimChar"/>
        </w:rPr>
        <w:t xml:space="preserve">report/slides.pptx</w:t>
      </w:r>
    </w:p>
    <w:p>
      <w:pPr>
        <w:numPr>
          <w:ilvl w:val="0"/>
          <w:numId w:val="1007"/>
        </w:numPr>
        <w:pStyle w:val="Compact"/>
      </w:pPr>
      <w:r>
        <w:t xml:space="preserve">Video guide:</w:t>
      </w:r>
      <w:r>
        <w:t xml:space="preserve"> </w:t>
      </w:r>
      <w:r>
        <w:rPr>
          <w:rStyle w:val="VerbatimChar"/>
        </w:rPr>
        <w:t xml:space="preserve">report/video_brief.docx</w:t>
      </w:r>
      <w:r>
        <w:t xml:space="preserve"> </w:t>
      </w:r>
      <w:r>
        <w:t xml:space="preserve">(has a slide-by-slide timing map)</w:t>
      </w:r>
    </w:p>
    <w:p>
      <w:pPr>
        <w:numPr>
          <w:ilvl w:val="0"/>
          <w:numId w:val="1007"/>
        </w:numPr>
        <w:pStyle w:val="Compact"/>
      </w:pPr>
      <w:r>
        <w:t xml:space="preserve">All numbers:</w:t>
      </w:r>
      <w:r>
        <w:t xml:space="preserve"> </w:t>
      </w:r>
      <w:r>
        <w:rPr>
          <w:rStyle w:val="VerbatimChar"/>
        </w:rPr>
        <w:t xml:space="preserve">analysis/comparison.md</w:t>
      </w:r>
      <w:r>
        <w:t xml:space="preserve"> </w:t>
      </w:r>
      <w:r>
        <w:t xml:space="preserve">· Flips:</w:t>
      </w:r>
      <w:r>
        <w:t xml:space="preserve"> </w:t>
      </w:r>
      <w:r>
        <w:rPr>
          <w:rStyle w:val="VerbatimChar"/>
        </w:rPr>
        <w:t xml:space="preserve">analysis/flips.md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analysis/flip_annotations.md</w:t>
      </w:r>
      <w:r>
        <w:t xml:space="preserve"> </w:t>
      </w:r>
      <w:r>
        <w:t xml:space="preserve">· Tokenizers:</w:t>
      </w:r>
      <w:r>
        <w:t xml:space="preserve"> </w:t>
      </w:r>
      <w:r>
        <w:rPr>
          <w:rStyle w:val="VerbatimChar"/>
        </w:rPr>
        <w:t xml:space="preserve">analysis/tokenizers.md</w:t>
      </w:r>
    </w:p>
    <w:p>
      <w:pPr>
        <w:numPr>
          <w:ilvl w:val="0"/>
          <w:numId w:val="1007"/>
        </w:numPr>
        <w:pStyle w:val="Compact"/>
      </w:pPr>
      <w:r>
        <w:t xml:space="preserve">Repo: https://github.com/AdonZahavi/NLP-Final-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2026-08-20T14:53:55Z</dcterms:created>
  <dcterms:modified xsi:type="dcterms:W3CDTF">2026-08-20T14:53:55Z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