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9C6B6" w14:textId="45DD2690" w:rsidR="000B586C" w:rsidRPr="00C02287" w:rsidRDefault="000B586C" w:rsidP="000B586C">
      <w:pPr>
        <w:jc w:val="center"/>
        <w:rPr>
          <w:color w:val="996633"/>
          <w:sz w:val="36"/>
          <w:szCs w:val="32"/>
        </w:rPr>
      </w:pPr>
      <w:r w:rsidRPr="00C02287">
        <w:rPr>
          <w:b/>
          <w:bCs/>
          <w:color w:val="996633"/>
          <w:sz w:val="36"/>
          <w:szCs w:val="32"/>
        </w:rPr>
        <w:t>COQUIMBO</w:t>
      </w:r>
    </w:p>
    <w:p w14:paraId="7CE90ABB" w14:textId="77777777" w:rsidR="000B586C" w:rsidRPr="00C02287" w:rsidRDefault="000B586C" w:rsidP="0069505A">
      <w:pPr>
        <w:jc w:val="both"/>
        <w:rPr>
          <w:b/>
          <w:bCs/>
          <w:color w:val="996633"/>
          <w:sz w:val="28"/>
          <w:szCs w:val="24"/>
        </w:rPr>
      </w:pPr>
      <w:r w:rsidRPr="00C02287">
        <w:rPr>
          <w:b/>
          <w:bCs/>
          <w:color w:val="996633"/>
          <w:sz w:val="28"/>
          <w:szCs w:val="24"/>
        </w:rPr>
        <w:t>1. Resumen Ejecutivo</w:t>
      </w:r>
    </w:p>
    <w:p w14:paraId="06B525E3" w14:textId="77777777" w:rsidR="00BB26BA" w:rsidRDefault="000B586C" w:rsidP="00B32B38">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C02287">
        <w:rPr>
          <w:sz w:val="24"/>
        </w:rPr>
        <w:t xml:space="preserve">La comuna de Coquimbo, ubicada en Chile, Tiene una población diversa y se enfrenta a desafíos históricos y actuales que afectan en su desarrollo y calidad de vida. Los factores relevantes para las elecciones municipales incluyen la capacidad de gestión, la igualdad y equidad, los problemas de seguridad, la gestión ambiental y el embellecimiento urbano. </w:t>
      </w:r>
    </w:p>
    <w:p w14:paraId="140073DF" w14:textId="7A8CCD83" w:rsidR="000B586C" w:rsidRPr="00C02287" w:rsidRDefault="000B586C" w:rsidP="00B32B38">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BB26BA">
        <w:rPr>
          <w:b/>
          <w:sz w:val="24"/>
        </w:rPr>
        <w:t>Ali Manouchehri</w:t>
      </w:r>
      <w:r w:rsidRPr="00C02287">
        <w:rPr>
          <w:sz w:val="24"/>
        </w:rPr>
        <w:t xml:space="preserve">, actual alcalde, ha demostrado habilidades de gestión, liderazgo y con la posibilidad de ser reelegido, pero enfrenta desafíos en seguridad y gestión ambiental. </w:t>
      </w:r>
      <w:r w:rsidRPr="00BB26BA">
        <w:rPr>
          <w:b/>
          <w:sz w:val="24"/>
        </w:rPr>
        <w:t>Vicente Cortez</w:t>
      </w:r>
      <w:r w:rsidRPr="00C02287">
        <w:rPr>
          <w:sz w:val="24"/>
        </w:rPr>
        <w:t xml:space="preserve">, con experiencia en el servicio público, podría ser una opción sólida, aunque necesita abordar más la igualdad y la seguridad. </w:t>
      </w:r>
      <w:r w:rsidRPr="00BB26BA">
        <w:rPr>
          <w:b/>
          <w:sz w:val="24"/>
        </w:rPr>
        <w:t>Guido Hernández</w:t>
      </w:r>
      <w:r w:rsidRPr="00C02287">
        <w:rPr>
          <w:sz w:val="24"/>
        </w:rPr>
        <w:t xml:space="preserve">, aunque activo en política, enfrenta acusaciones que podrían afectar su capacidad de liderazgo. </w:t>
      </w:r>
      <w:r w:rsidRPr="00BB26BA">
        <w:rPr>
          <w:b/>
          <w:sz w:val="24"/>
        </w:rPr>
        <w:t>Felipe Velásquez</w:t>
      </w:r>
      <w:r w:rsidRPr="00C02287">
        <w:rPr>
          <w:sz w:val="24"/>
        </w:rPr>
        <w:t>, otro concejal, también enfrenta controversias y necesita desarrollar propuestas concretas en áreas clave como seguridad y medio ambiente.</w:t>
      </w:r>
      <w:r w:rsidR="00233D1D" w:rsidRPr="00C02287">
        <w:rPr>
          <w:sz w:val="24"/>
        </w:rPr>
        <w:t xml:space="preserve">  </w:t>
      </w:r>
    </w:p>
    <w:p w14:paraId="5C7E4B2F" w14:textId="77777777" w:rsidR="00C02287" w:rsidRPr="00C02287" w:rsidRDefault="00C02287" w:rsidP="0069505A">
      <w:pPr>
        <w:jc w:val="both"/>
        <w:rPr>
          <w:sz w:val="24"/>
        </w:rPr>
      </w:pPr>
    </w:p>
    <w:p w14:paraId="0072E254" w14:textId="0950653C" w:rsidR="00C02287" w:rsidRPr="00C02287" w:rsidRDefault="000B586C" w:rsidP="0069505A">
      <w:pPr>
        <w:jc w:val="both"/>
        <w:rPr>
          <w:b/>
          <w:bCs/>
          <w:color w:val="996633"/>
          <w:sz w:val="28"/>
          <w:szCs w:val="24"/>
        </w:rPr>
      </w:pPr>
      <w:r w:rsidRPr="00C02287">
        <w:rPr>
          <w:b/>
          <w:bCs/>
          <w:color w:val="996633"/>
          <w:sz w:val="28"/>
          <w:szCs w:val="24"/>
        </w:rPr>
        <w:t>2. Descripción</w:t>
      </w:r>
    </w:p>
    <w:p w14:paraId="619883BD" w14:textId="77777777" w:rsidR="000B586C" w:rsidRPr="00C02287" w:rsidRDefault="000B586C" w:rsidP="0069505A">
      <w:pPr>
        <w:jc w:val="both"/>
        <w:rPr>
          <w:bCs/>
          <w:color w:val="996633"/>
          <w:szCs w:val="20"/>
        </w:rPr>
      </w:pPr>
      <w:r w:rsidRPr="00C02287">
        <w:rPr>
          <w:bCs/>
          <w:color w:val="996633"/>
          <w:szCs w:val="20"/>
        </w:rPr>
        <w:t>2.1. Datos Sociales</w:t>
      </w:r>
    </w:p>
    <w:p w14:paraId="3302E00C" w14:textId="77777777" w:rsidR="000B586C" w:rsidRPr="00C02287" w:rsidRDefault="000B586C" w:rsidP="00C02287">
      <w:pPr>
        <w:ind w:left="708"/>
        <w:jc w:val="both"/>
        <w:rPr>
          <w:sz w:val="24"/>
        </w:rPr>
      </w:pPr>
      <w:r w:rsidRPr="00C02287">
        <w:rPr>
          <w:sz w:val="24"/>
        </w:rPr>
        <w:t>La comuna de Coquimbo, ubicada en la zona Norte-Central dentro del territorio demográfico de la República de Chile. Lo constituye una población de aproximadamente 227,730 personas siendo el 48,75% de la población masculino y con una mayoría del 51,35% femenino, ambos representando el 1,2% de la Población del País. La mayoría de los residentes se concentran en áreas urbanas como La Serena y Coquimbo, aunque también hay comunidades más pequeñas dispersas por áreas rurales y costeras por toda la región.</w:t>
      </w:r>
    </w:p>
    <w:p w14:paraId="105A05E7" w14:textId="77777777" w:rsidR="000B586C" w:rsidRPr="00C02287" w:rsidRDefault="000B586C" w:rsidP="00C02287">
      <w:pPr>
        <w:ind w:left="708"/>
        <w:jc w:val="both"/>
        <w:rPr>
          <w:sz w:val="24"/>
        </w:rPr>
      </w:pPr>
      <w:r w:rsidRPr="00C02287">
        <w:rPr>
          <w:sz w:val="24"/>
        </w:rPr>
        <w:t xml:space="preserve">Esta diversidad demográfica se refleja en la mezcla de grupos étnicos y culturales presentes en la comuna, con mezclas de grupos étnicos y culturales, La población de la comuna cuenta con una proporción significativa de pueblos indígenas. </w:t>
      </w:r>
    </w:p>
    <w:p w14:paraId="68A124B7" w14:textId="24563F3F" w:rsidR="000B586C" w:rsidRDefault="000B586C" w:rsidP="00C02287">
      <w:pPr>
        <w:ind w:left="708"/>
        <w:jc w:val="both"/>
        <w:rPr>
          <w:sz w:val="24"/>
        </w:rPr>
      </w:pPr>
      <w:r w:rsidRPr="00C02287">
        <w:rPr>
          <w:sz w:val="24"/>
        </w:rPr>
        <w:t>La gente que vive en Coquimbo valora aspectos como el empleo y las oportunidades económicas, la calidad de vida, el desarrollo sostenible, la protección del medio ambiente, la preservación de la cultura y el patrimonio, y la seguridad. Estos elementos clave para mejorar la vida en la región.</w:t>
      </w:r>
    </w:p>
    <w:p w14:paraId="1BC51B26" w14:textId="1692860D" w:rsidR="00C02287" w:rsidRDefault="00C02287" w:rsidP="0069505A">
      <w:pPr>
        <w:jc w:val="both"/>
        <w:rPr>
          <w:sz w:val="24"/>
        </w:rPr>
      </w:pPr>
    </w:p>
    <w:p w14:paraId="75DB2723" w14:textId="48800BCC" w:rsidR="00C02287" w:rsidRPr="00C02287" w:rsidRDefault="00C02287" w:rsidP="0069505A">
      <w:pPr>
        <w:jc w:val="both"/>
        <w:rPr>
          <w:sz w:val="24"/>
        </w:rPr>
      </w:pPr>
    </w:p>
    <w:p w14:paraId="3FAE85DC" w14:textId="356A88E5" w:rsidR="000B586C" w:rsidRPr="00C02287" w:rsidRDefault="000B586C" w:rsidP="0069505A">
      <w:pPr>
        <w:jc w:val="both"/>
        <w:rPr>
          <w:bCs/>
          <w:color w:val="996633"/>
          <w:szCs w:val="20"/>
        </w:rPr>
      </w:pPr>
      <w:r w:rsidRPr="00C02287">
        <w:rPr>
          <w:bCs/>
          <w:color w:val="996633"/>
          <w:szCs w:val="20"/>
        </w:rPr>
        <w:lastRenderedPageBreak/>
        <w:t>2.2. Hechos Históricos</w:t>
      </w:r>
    </w:p>
    <w:p w14:paraId="788023FB" w14:textId="77777777" w:rsidR="00E67C81" w:rsidRPr="00C02287" w:rsidRDefault="000B586C" w:rsidP="00C02287">
      <w:pPr>
        <w:ind w:left="708"/>
        <w:jc w:val="both"/>
        <w:rPr>
          <w:sz w:val="24"/>
        </w:rPr>
      </w:pPr>
      <w:r w:rsidRPr="00C02287">
        <w:rPr>
          <w:sz w:val="24"/>
        </w:rPr>
        <w:t>La comuna de Coquimbo fue fundada en el 5 de mayo de 1867. Es una de las comunas más antiguas de Chile y se estableció como un importante puerto durante la colonización española y ha experimentado un crecimiento significativo desde entonces.</w:t>
      </w:r>
      <w:r w:rsidR="00E67C81" w:rsidRPr="00C02287">
        <w:rPr>
          <w:sz w:val="24"/>
        </w:rPr>
        <w:t xml:space="preserve"> </w:t>
      </w:r>
    </w:p>
    <w:p w14:paraId="59D5F27A" w14:textId="230C8EC2" w:rsidR="000B586C" w:rsidRPr="00C02287" w:rsidRDefault="000B586C" w:rsidP="00C02287">
      <w:pPr>
        <w:ind w:left="708"/>
        <w:jc w:val="both"/>
        <w:rPr>
          <w:sz w:val="24"/>
        </w:rPr>
      </w:pPr>
      <w:r w:rsidRPr="00C02287">
        <w:rPr>
          <w:sz w:val="24"/>
        </w:rPr>
        <w:t>Dentro del siglo XIX, la comuna experimentó un auge económico debido a la minería de cobre y la plata, lo que atrajo a inmigrantes y contribuyó al crecimiento de ciudades como Coquimbo y Ovalle. Sin embargo, también se enfrentó a conflictos sociales, como la Guerra civil de 1981, que tuvo un impacto significativo en la región y la comuna</w:t>
      </w:r>
      <w:r w:rsidR="00D809F1">
        <w:rPr>
          <w:sz w:val="24"/>
        </w:rPr>
        <w:t xml:space="preserve"> tanto política, económica y social</w:t>
      </w:r>
      <w:r w:rsidRPr="00C02287">
        <w:rPr>
          <w:sz w:val="24"/>
        </w:rPr>
        <w:t>.</w:t>
      </w:r>
    </w:p>
    <w:p w14:paraId="7FC422C9" w14:textId="77777777" w:rsidR="000B586C" w:rsidRPr="00C02287" w:rsidRDefault="000B586C" w:rsidP="00C02287">
      <w:pPr>
        <w:ind w:left="708"/>
        <w:jc w:val="both"/>
        <w:rPr>
          <w:sz w:val="24"/>
        </w:rPr>
      </w:pPr>
      <w:r w:rsidRPr="00C02287">
        <w:rPr>
          <w:sz w:val="24"/>
        </w:rPr>
        <w:t>La comuna de Coquimbo ha influido en las elecciones presidenciales de Chile debido a su alta participación electoral, sus tendencias políticas cambiantes y los temas locales relevantes para los votantes, como el desarrollo económico y el medio ambiente. La comuna ha enfrentado diversos desafíos históricos relacionados con conflictos sociales, crecimiento urbano, desastres naturales, transformaciones económicas y preservación del patrimonio. </w:t>
      </w:r>
    </w:p>
    <w:p w14:paraId="21711928" w14:textId="48FB2318" w:rsidR="000B586C" w:rsidRPr="00C02287" w:rsidRDefault="000B586C" w:rsidP="0069505A">
      <w:pPr>
        <w:jc w:val="both"/>
        <w:rPr>
          <w:bCs/>
          <w:color w:val="996633"/>
          <w:szCs w:val="20"/>
        </w:rPr>
      </w:pPr>
      <w:r w:rsidRPr="00C02287">
        <w:rPr>
          <w:bCs/>
          <w:color w:val="996633"/>
          <w:szCs w:val="20"/>
        </w:rPr>
        <w:t xml:space="preserve"> 2.3. Institucional</w:t>
      </w:r>
    </w:p>
    <w:p w14:paraId="0ADED446" w14:textId="77777777" w:rsidR="000B586C" w:rsidRPr="00C02287" w:rsidRDefault="000B586C" w:rsidP="00C02287">
      <w:pPr>
        <w:ind w:left="708"/>
        <w:jc w:val="both"/>
        <w:rPr>
          <w:sz w:val="24"/>
        </w:rPr>
      </w:pPr>
      <w:r w:rsidRPr="00C02287">
        <w:rPr>
          <w:sz w:val="24"/>
        </w:rPr>
        <w:t xml:space="preserve">El sistema de elecciones en la comuna de Coquimbo,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2FFED408" w14:textId="51E29415" w:rsidR="00233D1D" w:rsidRPr="00C02287" w:rsidRDefault="000B586C" w:rsidP="00C02287">
      <w:pPr>
        <w:ind w:left="708"/>
        <w:jc w:val="both"/>
        <w:rPr>
          <w:sz w:val="24"/>
        </w:rPr>
      </w:pPr>
      <w:r w:rsidRPr="00C02287">
        <w:rPr>
          <w:sz w:val="24"/>
        </w:rPr>
        <w:t>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decisiones municipales. La comuna no suele tener inclinaciones políticas definidas, pero las preferencias pueden variar entre diferentes sectores de la población y a lo largo del tiempo debido a una serie de factores, incluidos los econ</w:t>
      </w:r>
      <w:r w:rsidR="00233D1D" w:rsidRPr="00C02287">
        <w:rPr>
          <w:sz w:val="24"/>
        </w:rPr>
        <w:t>ómicos y los problemas locales.</w:t>
      </w:r>
    </w:p>
    <w:p w14:paraId="7C57BA79" w14:textId="77777777" w:rsidR="00C02287" w:rsidRPr="00C02287" w:rsidRDefault="00C02287" w:rsidP="0069505A">
      <w:pPr>
        <w:jc w:val="both"/>
        <w:rPr>
          <w:sz w:val="24"/>
        </w:rPr>
      </w:pPr>
      <w:bookmarkStart w:id="0" w:name="_GoBack"/>
      <w:bookmarkEnd w:id="0"/>
    </w:p>
    <w:p w14:paraId="67641DBB" w14:textId="319A1EBE" w:rsidR="00C02287" w:rsidRDefault="00C02287" w:rsidP="0069505A">
      <w:pPr>
        <w:jc w:val="both"/>
        <w:rPr>
          <w:b/>
          <w:bCs/>
          <w:color w:val="996633"/>
          <w:sz w:val="28"/>
          <w:szCs w:val="24"/>
        </w:rPr>
      </w:pPr>
    </w:p>
    <w:p w14:paraId="7A9A5ABE" w14:textId="371623B1" w:rsidR="000B586C" w:rsidRPr="00C02287" w:rsidRDefault="000B586C" w:rsidP="0069505A">
      <w:pPr>
        <w:jc w:val="both"/>
        <w:rPr>
          <w:b/>
          <w:bCs/>
          <w:color w:val="996633"/>
          <w:sz w:val="28"/>
          <w:szCs w:val="24"/>
        </w:rPr>
      </w:pPr>
      <w:r w:rsidRPr="00C02287">
        <w:rPr>
          <w:b/>
          <w:bCs/>
          <w:color w:val="996633"/>
          <w:sz w:val="28"/>
          <w:szCs w:val="24"/>
        </w:rPr>
        <w:lastRenderedPageBreak/>
        <w:t>3. Factores Relevantes</w:t>
      </w:r>
    </w:p>
    <w:p w14:paraId="0E982CCD" w14:textId="77777777" w:rsidR="000B586C" w:rsidRPr="00C02287" w:rsidRDefault="000B586C" w:rsidP="0069505A">
      <w:pPr>
        <w:jc w:val="both"/>
        <w:rPr>
          <w:sz w:val="24"/>
        </w:rPr>
      </w:pPr>
      <w:r w:rsidRPr="00C02287">
        <w:rPr>
          <w:sz w:val="24"/>
        </w:rP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p>
    <w:p w14:paraId="1EFBF825" w14:textId="7AA63021" w:rsidR="000B586C" w:rsidRPr="00C02287" w:rsidRDefault="000B586C" w:rsidP="0069505A">
      <w:pPr>
        <w:jc w:val="both"/>
        <w:rPr>
          <w:bCs/>
          <w:color w:val="996633"/>
          <w:szCs w:val="20"/>
        </w:rPr>
      </w:pPr>
      <w:r w:rsidRPr="00C02287">
        <w:rPr>
          <w:bCs/>
          <w:color w:val="996633"/>
          <w:szCs w:val="20"/>
        </w:rPr>
        <w:t>3.1. Capacidad de Gestión (25%)</w:t>
      </w:r>
    </w:p>
    <w:p w14:paraId="2F35B9D0" w14:textId="77777777" w:rsidR="000B586C" w:rsidRPr="00C02287" w:rsidRDefault="000B586C" w:rsidP="00C02287">
      <w:pPr>
        <w:ind w:left="708"/>
        <w:jc w:val="both"/>
        <w:rPr>
          <w:sz w:val="24"/>
        </w:rPr>
      </w:pPr>
      <w:r w:rsidRPr="00C02287">
        <w:rPr>
          <w:sz w:val="24"/>
        </w:rPr>
        <w:t xml:space="preserve">Los coquimbanos evalúan a los candidatos considerando varias facetas, Primero, analizan sus propuestas en temas prioritarios, luego toman en cuenta la experiencia y antecedentes de los candidatos, prefiriendo aquellos con trayectorias destacadas en el servicio público, gestión empresarial o activismo comunitario, también valoran la trasparencia, así como su capacidad de </w:t>
      </w:r>
    </w:p>
    <w:p w14:paraId="573949C5" w14:textId="4A830C3F" w:rsidR="00C02287" w:rsidRPr="00C02287" w:rsidRDefault="000B586C" w:rsidP="000605C1">
      <w:pPr>
        <w:ind w:left="708"/>
        <w:jc w:val="both"/>
        <w:rPr>
          <w:sz w:val="24"/>
        </w:rPr>
      </w:pPr>
      <w:r w:rsidRPr="00C02287">
        <w:rPr>
          <w:sz w:val="24"/>
        </w:rPr>
        <w:t>gestión y liderazgo demostrada.  La conexión con la comunidad y la capacidad de representar sus intereses locales son factores decisivos en la elección.</w:t>
      </w:r>
    </w:p>
    <w:p w14:paraId="0856E285" w14:textId="66BC0C85" w:rsidR="000B586C" w:rsidRPr="00C02287" w:rsidRDefault="000B586C" w:rsidP="0069505A">
      <w:pPr>
        <w:jc w:val="both"/>
        <w:rPr>
          <w:bCs/>
          <w:color w:val="996633"/>
          <w:szCs w:val="20"/>
        </w:rPr>
      </w:pPr>
      <w:r w:rsidRPr="00C02287">
        <w:rPr>
          <w:bCs/>
          <w:color w:val="996633"/>
          <w:szCs w:val="20"/>
        </w:rPr>
        <w:t>3.2. Igualdad y Equidad (20%)</w:t>
      </w:r>
    </w:p>
    <w:p w14:paraId="083CC490" w14:textId="77777777" w:rsidR="000B586C" w:rsidRPr="00C02287" w:rsidRDefault="000B586C" w:rsidP="00C02287">
      <w:pPr>
        <w:ind w:left="708"/>
        <w:jc w:val="both"/>
        <w:rPr>
          <w:sz w:val="24"/>
        </w:rPr>
      </w:pPr>
      <w:r w:rsidRPr="00C02287">
        <w:rPr>
          <w:sz w:val="24"/>
        </w:rPr>
        <w:t>La comuna cuenta con la presencia de un mayor porcentaje de mujeres y diversidad étnica y cultural. Esto influye la promoción de la igualdad y la equidad en la comunidad, al generar conciencia, sensibilización y demanda de acciones concretas para abordar las desigualdades y discriminaciones existentes. Al poder abordar este factor, mejora el bienestar familiar y comunitario al promover relaciones más igualitarias y reducir la violencia de género, protege los derechos humanos al combatir la discriminación. Los candidatos que apoyan la igual de genero pueden ganar el respaldo de votantes preocupados por la equidad, la igualdad y la inclusión.</w:t>
      </w:r>
    </w:p>
    <w:p w14:paraId="1E4D7D4A" w14:textId="77777777" w:rsidR="000B586C" w:rsidRPr="00C02287" w:rsidRDefault="000B586C" w:rsidP="0069505A">
      <w:pPr>
        <w:jc w:val="both"/>
        <w:rPr>
          <w:bCs/>
          <w:color w:val="996633"/>
          <w:szCs w:val="20"/>
        </w:rPr>
      </w:pPr>
      <w:r w:rsidRPr="00C02287">
        <w:rPr>
          <w:bCs/>
          <w:color w:val="996633"/>
          <w:szCs w:val="20"/>
        </w:rPr>
        <w:t>3.3. Problemas de Seguridad (20%)</w:t>
      </w:r>
    </w:p>
    <w:p w14:paraId="5D3577FE" w14:textId="1EEE2CDA" w:rsidR="000B586C" w:rsidRPr="00C02287" w:rsidRDefault="000B586C" w:rsidP="00C02287">
      <w:pPr>
        <w:ind w:left="708"/>
        <w:jc w:val="both"/>
        <w:rPr>
          <w:sz w:val="24"/>
        </w:rPr>
      </w:pPr>
      <w:r w:rsidRPr="00C02287">
        <w:rPr>
          <w:sz w:val="24"/>
        </w:rPr>
        <w:t>La seguridad es un factor determinante en la calidad de vida de los ciudadanos. Es un tema que preocupa a muchos habitantes de la comuna, sobre todo porque la tasa de denuncias de Delitos de Mayor Connotación Social ha estado en aumentado a nivel país, región y comuna. Los candidatos podrían presentar propuestas para fortalecer la seguridad ciudadana, aumentar la presencia policial en las comunidades, implementar programas de prevención del delito y mejorar la iluminación y la infraestructura urbana. Todos estos gestos pueden generar confianza en los candidatos que se comprometen a abordar este tema de manera efectiva.</w:t>
      </w:r>
    </w:p>
    <w:p w14:paraId="67492124" w14:textId="77777777" w:rsidR="000B586C" w:rsidRPr="00C02287" w:rsidRDefault="000B586C" w:rsidP="0069505A">
      <w:pPr>
        <w:jc w:val="both"/>
        <w:rPr>
          <w:bCs/>
          <w:color w:val="996633"/>
          <w:szCs w:val="20"/>
        </w:rPr>
      </w:pPr>
      <w:r w:rsidRPr="00C02287">
        <w:rPr>
          <w:bCs/>
          <w:color w:val="996633"/>
          <w:szCs w:val="20"/>
        </w:rPr>
        <w:lastRenderedPageBreak/>
        <w:t>3.4. Mejorar Gestión Ambiental (15%)</w:t>
      </w:r>
    </w:p>
    <w:p w14:paraId="7B89420F" w14:textId="77777777" w:rsidR="000B586C" w:rsidRPr="00C02287" w:rsidRDefault="000B586C" w:rsidP="00C02287">
      <w:pPr>
        <w:ind w:left="708"/>
        <w:jc w:val="both"/>
        <w:rPr>
          <w:sz w:val="24"/>
        </w:rPr>
      </w:pPr>
      <w:r w:rsidRPr="00C02287">
        <w:rPr>
          <w:sz w:val="24"/>
        </w:rPr>
        <w:t>Dada a la belleza de la región y la comuna, la protección del Medio ambiente es una preocupación importante para los coquimbanos ya que el medio ambiente es crucial para el bienestar a largo plazo de los habitantes y la comuna. Los votantes pueden considerar importante que los candidatos propongan medidas para preservar los recursos naturales, reducir la contaminación y promover prácticas sostenibles. Esto no solo afecta la calidad de vida presente, sino también el legado ambiental que se dejara en las futuras generaciones.</w:t>
      </w:r>
    </w:p>
    <w:p w14:paraId="5BB82D70" w14:textId="77777777" w:rsidR="000B586C" w:rsidRPr="00C02287" w:rsidRDefault="000B586C" w:rsidP="0069505A">
      <w:pPr>
        <w:jc w:val="both"/>
        <w:rPr>
          <w:bCs/>
          <w:color w:val="996633"/>
          <w:szCs w:val="20"/>
        </w:rPr>
      </w:pPr>
      <w:r w:rsidRPr="00C02287">
        <w:rPr>
          <w:bCs/>
          <w:color w:val="996633"/>
          <w:szCs w:val="20"/>
        </w:rPr>
        <w:t>3.5. “Hermoseamiento de Coquimbo” (15%)</w:t>
      </w:r>
    </w:p>
    <w:p w14:paraId="26BFA4E4" w14:textId="29C45B20" w:rsidR="00C02287" w:rsidRDefault="000B586C" w:rsidP="00C02287">
      <w:pPr>
        <w:ind w:left="708"/>
        <w:jc w:val="both"/>
        <w:rPr>
          <w:sz w:val="24"/>
        </w:rPr>
      </w:pPr>
      <w:r w:rsidRPr="00C02287">
        <w:rPr>
          <w:sz w:val="24"/>
        </w:rPr>
        <w:t>Se sabe bien que la comuna de Coquimbo es uno de los principales destinos elegido por los turistas al ser también una ciudad costera.  La mejora de la infraestructura puede ser un tema importante en las elecciones de Coquimbo, ya que puede tener un impacto significativo en el desarrollo económico, la generación de empleo, el atractivo turístico y la calidad de vida de los residentes locales. Los candidatos que priorizan y presentan propuestas sólidas en este sentido pueden ganar el apoyo de los votantes preocupados por el desarrollo y el progreso de la Comuna.</w:t>
      </w:r>
    </w:p>
    <w:p w14:paraId="6CE8A2EE" w14:textId="77777777" w:rsidR="00C02287" w:rsidRPr="00C02287" w:rsidRDefault="00C02287" w:rsidP="0069505A">
      <w:pPr>
        <w:jc w:val="both"/>
        <w:rPr>
          <w:sz w:val="24"/>
        </w:rPr>
      </w:pPr>
    </w:p>
    <w:p w14:paraId="551574C6" w14:textId="50C8144D" w:rsidR="000B586C" w:rsidRPr="00C02287" w:rsidRDefault="000B586C" w:rsidP="0069505A">
      <w:pPr>
        <w:jc w:val="both"/>
        <w:rPr>
          <w:b/>
          <w:bCs/>
          <w:color w:val="996633"/>
          <w:sz w:val="28"/>
          <w:szCs w:val="24"/>
        </w:rPr>
      </w:pPr>
      <w:r w:rsidRPr="00C02287">
        <w:rPr>
          <w:b/>
          <w:bCs/>
          <w:color w:val="996633"/>
          <w:sz w:val="28"/>
          <w:szCs w:val="24"/>
        </w:rPr>
        <w:t>4. Análisis de Liderazgo Local</w:t>
      </w:r>
    </w:p>
    <w:p w14:paraId="75986C56" w14:textId="77777777" w:rsidR="003566CF" w:rsidRPr="00C02287" w:rsidRDefault="000B586C" w:rsidP="003566CF">
      <w:pPr>
        <w:jc w:val="both"/>
        <w:rPr>
          <w:i/>
          <w:iCs/>
          <w:sz w:val="24"/>
        </w:rPr>
      </w:pPr>
      <w:r w:rsidRPr="00C02287">
        <w:rPr>
          <w:sz w:val="24"/>
        </w:rPr>
        <w:t xml:space="preserve">Este análisis proporcionará una visión integral de los principales posibles candidatos, sus estrategias de liderazgo, y su impacto en la gobernanza local y el progreso comunitario. </w:t>
      </w:r>
      <w:r w:rsidRPr="00C02287">
        <w:rPr>
          <w:i/>
          <w:iCs/>
          <w:sz w:val="24"/>
        </w:rPr>
        <w:t xml:space="preserve">(Todos comienzan con un 100% de probabilidad, si cumple con el Factor Relevante se mantendrá el porcentaje y será marcado en Verde, si no lo cumple se le restará y será marcado en Rojo, y si es incierto se le restará la mitad y será marcado en Naranjo.) </w:t>
      </w:r>
      <w:r w:rsidR="003566CF" w:rsidRPr="00C02287">
        <w:rPr>
          <w:i/>
          <w:iCs/>
          <w:sz w:val="24"/>
        </w:rPr>
        <w:br w:type="page"/>
      </w:r>
    </w:p>
    <w:p w14:paraId="33E243B2" w14:textId="017160BA" w:rsidR="000B586C" w:rsidRPr="00C02287" w:rsidRDefault="00E67C81" w:rsidP="003566CF">
      <w:pPr>
        <w:jc w:val="both"/>
        <w:rPr>
          <w:i/>
          <w:iCs/>
          <w:sz w:val="24"/>
        </w:rPr>
      </w:pPr>
      <w:r w:rsidRPr="00C02287">
        <w:rPr>
          <w:noProof/>
          <w:color w:val="996633"/>
          <w:szCs w:val="20"/>
          <w:lang w:val="en-US"/>
        </w:rPr>
        <w:lastRenderedPageBreak/>
        <w:drawing>
          <wp:anchor distT="0" distB="0" distL="114300" distR="114300" simplePos="0" relativeHeight="251659264" behindDoc="0" locked="0" layoutInCell="1" allowOverlap="1" wp14:anchorId="694DBEB2" wp14:editId="6699A6F3">
            <wp:simplePos x="0" y="0"/>
            <wp:positionH relativeFrom="column">
              <wp:posOffset>0</wp:posOffset>
            </wp:positionH>
            <wp:positionV relativeFrom="paragraph">
              <wp:posOffset>358775</wp:posOffset>
            </wp:positionV>
            <wp:extent cx="1374775" cy="1314450"/>
            <wp:effectExtent l="133350" t="76200" r="73025" b="133350"/>
            <wp:wrapSquare wrapText="bothSides"/>
            <wp:docPr id="51148" name="Imagen 51148" descr="Alí Manouchehri quiere ser alcalde de Coquimbo para «grandes cambios»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í Manouchehri quiere ser alcalde de Coquimbo para «grandes cambios» - Web  Diario La Regió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121"/>
                    <a:stretch/>
                  </pic:blipFill>
                  <pic:spPr bwMode="auto">
                    <a:xfrm>
                      <a:off x="0" y="0"/>
                      <a:ext cx="1374775" cy="1314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rsidRPr="00C02287">
        <w:rPr>
          <w:bCs/>
          <w:color w:val="996633"/>
          <w:szCs w:val="20"/>
        </w:rPr>
        <w:t>4.1. Ali Manouchehri</w:t>
      </w:r>
    </w:p>
    <w:p w14:paraId="5AFB6042" w14:textId="1C08BE67" w:rsidR="00A75298" w:rsidRDefault="000B586C" w:rsidP="00866FF3">
      <w:pPr>
        <w:jc w:val="both"/>
        <w:rPr>
          <w:color w:val="70AD47" w:themeColor="accent6"/>
          <w:sz w:val="24"/>
        </w:rPr>
      </w:pPr>
      <w:r w:rsidRPr="00C02287">
        <w:rPr>
          <w:sz w:val="24"/>
        </w:rPr>
        <w:t>Empresario y Político chileno, también exjugador de fútbol, se convirtió en alcalde de Coquimbo con el 32,56% de los votos. Su campaña independiente destacó por su receptividad a las propuestas ciudadanas y su resistencia frente a la oposición. Apoyado por conocidos jugadores de fútbol</w:t>
      </w:r>
      <w:r w:rsidR="00A75298">
        <w:rPr>
          <w:sz w:val="24"/>
        </w:rPr>
        <w:t xml:space="preserve">. </w:t>
      </w:r>
      <w:r w:rsidRPr="00C02287">
        <w:rPr>
          <w:sz w:val="24"/>
        </w:rPr>
        <w:t xml:space="preserve">Destaca en el progreso en embellecimiento de la comuna y el aumento en la inversión en seguridad ciudadana. A pesar de enfrentar desafíos financieros al asumir el cargo, ha logrado estabilizar las arcas municipales y aumentar el presupuesto para obras civiles. Aunque no ha confirmado su intención de reelección, destaca el compromiso con la ciudadanía y la implementación de proyectos futuros para el desarrollo de la comuna. </w:t>
      </w:r>
      <w:r w:rsidR="00870302" w:rsidRPr="00C02287">
        <w:rPr>
          <w:color w:val="70AD47" w:themeColor="accent6"/>
          <w:sz w:val="24"/>
        </w:rPr>
        <w:t>(Probabilidad: 72.5%)</w:t>
      </w:r>
    </w:p>
    <w:p w14:paraId="31EB2349" w14:textId="01E2203C" w:rsidR="000B586C" w:rsidRPr="00C02287" w:rsidRDefault="000B586C" w:rsidP="00866FF3">
      <w:pPr>
        <w:jc w:val="both"/>
        <w:rPr>
          <w:i/>
          <w:iCs/>
          <w:sz w:val="24"/>
        </w:rPr>
      </w:pPr>
      <w:r w:rsidRPr="00C02287">
        <w:rPr>
          <w:i/>
          <w:iCs/>
          <w:sz w:val="24"/>
        </w:rPr>
        <w:t xml:space="preserve">1.- </w:t>
      </w:r>
      <w:r w:rsidRPr="00C02287">
        <w:rPr>
          <w:i/>
          <w:iCs/>
          <w:color w:val="70AD47" w:themeColor="accent6"/>
          <w:sz w:val="24"/>
        </w:rPr>
        <w:t xml:space="preserve">Capacidad de Gestión (25%): </w:t>
      </w:r>
    </w:p>
    <w:p w14:paraId="24B58628" w14:textId="77777777" w:rsidR="000B586C" w:rsidRPr="00C02287" w:rsidRDefault="000B586C" w:rsidP="00866FF3">
      <w:pPr>
        <w:jc w:val="both"/>
        <w:rPr>
          <w:sz w:val="24"/>
        </w:rPr>
      </w:pPr>
      <w:r w:rsidRPr="00C02287">
        <w:rPr>
          <w:sz w:val="24"/>
        </w:rPr>
        <w:t>Ha llevado a cabo diversas iniciativas e inversiones, mostrando habilidades para manejar recursos financieros y abordar problemas municipales de manera efectiva.</w:t>
      </w:r>
    </w:p>
    <w:p w14:paraId="62E86FD1" w14:textId="77777777" w:rsidR="000B586C" w:rsidRPr="00C02287" w:rsidRDefault="000B586C" w:rsidP="00866FF3">
      <w:pPr>
        <w:jc w:val="both"/>
        <w:rPr>
          <w:i/>
          <w:iCs/>
          <w:sz w:val="24"/>
        </w:rPr>
      </w:pPr>
      <w:r w:rsidRPr="00C02287">
        <w:rPr>
          <w:i/>
          <w:iCs/>
          <w:sz w:val="24"/>
        </w:rPr>
        <w:t xml:space="preserve">2.- </w:t>
      </w:r>
      <w:r w:rsidRPr="00C02287">
        <w:rPr>
          <w:i/>
          <w:iCs/>
          <w:color w:val="70AD47" w:themeColor="accent6"/>
          <w:sz w:val="24"/>
        </w:rPr>
        <w:t xml:space="preserve">Igualdad y Equidad (20%): </w:t>
      </w:r>
    </w:p>
    <w:p w14:paraId="0A16831D" w14:textId="77777777" w:rsidR="000B586C" w:rsidRPr="00C02287" w:rsidRDefault="000B586C" w:rsidP="00866FF3">
      <w:pPr>
        <w:jc w:val="both"/>
        <w:rPr>
          <w:sz w:val="24"/>
        </w:rPr>
      </w:pPr>
      <w:r w:rsidRPr="00C02287">
        <w:rPr>
          <w:sz w:val="24"/>
        </w:rPr>
        <w:t>Dentro de su mandato han demostrado estar comprometidos con promover la igualdad y la equidad de género. Esto se evidencia a través del reconocimiento y la celebración del Mes de la Mujer, así como del apoyo y valoración del empoderamiento femenino.</w:t>
      </w:r>
    </w:p>
    <w:p w14:paraId="1CB0AF60" w14:textId="77777777" w:rsidR="000B586C" w:rsidRPr="00C02287" w:rsidRDefault="000B586C" w:rsidP="00866FF3">
      <w:pPr>
        <w:jc w:val="both"/>
        <w:rPr>
          <w:i/>
          <w:iCs/>
          <w:sz w:val="24"/>
        </w:rPr>
      </w:pPr>
      <w:r w:rsidRPr="00C02287">
        <w:rPr>
          <w:i/>
          <w:iCs/>
          <w:sz w:val="24"/>
        </w:rPr>
        <w:t xml:space="preserve">3.- </w:t>
      </w:r>
      <w:r w:rsidRPr="00C02287">
        <w:rPr>
          <w:i/>
          <w:iCs/>
          <w:color w:val="C00000"/>
          <w:sz w:val="24"/>
        </w:rPr>
        <w:t xml:space="preserve">Problemas de Seguridad (20%): </w:t>
      </w:r>
    </w:p>
    <w:p w14:paraId="4144C66C" w14:textId="47E70BA8" w:rsidR="000B586C" w:rsidRPr="00C02287" w:rsidRDefault="000B586C" w:rsidP="00866FF3">
      <w:pPr>
        <w:jc w:val="both"/>
        <w:rPr>
          <w:sz w:val="24"/>
        </w:rPr>
      </w:pPr>
      <w:r w:rsidRPr="00C02287">
        <w:rPr>
          <w:sz w:val="24"/>
        </w:rPr>
        <w:t>Los aumentos en las tasas de denuncias indican que aún existen desafíos en este aspecto que requieren atención y posiblemente ajustes en las estrategias de prevención y control del delito.</w:t>
      </w:r>
    </w:p>
    <w:p w14:paraId="067D0131" w14:textId="77777777" w:rsidR="000B586C" w:rsidRPr="00C02287" w:rsidRDefault="000B586C" w:rsidP="00866FF3">
      <w:pPr>
        <w:jc w:val="both"/>
        <w:rPr>
          <w:i/>
          <w:iCs/>
          <w:sz w:val="24"/>
        </w:rPr>
      </w:pPr>
      <w:r w:rsidRPr="00C02287">
        <w:rPr>
          <w:i/>
          <w:iCs/>
          <w:sz w:val="24"/>
        </w:rPr>
        <w:t xml:space="preserve">4.- </w:t>
      </w:r>
      <w:r w:rsidRPr="00C02287">
        <w:rPr>
          <w:i/>
          <w:iCs/>
          <w:color w:val="70AD47" w:themeColor="accent6"/>
          <w:sz w:val="24"/>
        </w:rPr>
        <w:t xml:space="preserve">Mejorar Gestión Ambiental (15%): </w:t>
      </w:r>
    </w:p>
    <w:p w14:paraId="04A3741E" w14:textId="77777777" w:rsidR="000B586C" w:rsidRPr="00C02287" w:rsidRDefault="000B586C" w:rsidP="00866FF3">
      <w:pPr>
        <w:jc w:val="both"/>
        <w:rPr>
          <w:sz w:val="24"/>
        </w:rPr>
      </w:pPr>
      <w:r w:rsidRPr="00C02287">
        <w:rPr>
          <w:sz w:val="24"/>
        </w:rPr>
        <w:t>Ha 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la comunidad.</w:t>
      </w:r>
    </w:p>
    <w:p w14:paraId="0DAA6909" w14:textId="77777777" w:rsidR="000B586C" w:rsidRPr="00C02287" w:rsidRDefault="000B586C" w:rsidP="00866FF3">
      <w:pPr>
        <w:jc w:val="both"/>
        <w:rPr>
          <w:i/>
          <w:iCs/>
          <w:sz w:val="24"/>
        </w:rPr>
      </w:pPr>
      <w:r w:rsidRPr="00C02287">
        <w:rPr>
          <w:i/>
          <w:iCs/>
          <w:sz w:val="24"/>
        </w:rPr>
        <w:t xml:space="preserve">5.- </w:t>
      </w:r>
      <w:r w:rsidRPr="00C02287">
        <w:rPr>
          <w:i/>
          <w:iCs/>
          <w:color w:val="FFC000"/>
          <w:sz w:val="24"/>
        </w:rPr>
        <w:t xml:space="preserve">“Hermoseamiento de Coquimbo” (15%): </w:t>
      </w:r>
    </w:p>
    <w:p w14:paraId="2578B96A" w14:textId="77777777" w:rsidR="003566CF" w:rsidRPr="00C02287" w:rsidRDefault="000B586C" w:rsidP="003566CF">
      <w:pPr>
        <w:jc w:val="both"/>
        <w:rPr>
          <w:sz w:val="24"/>
        </w:rPr>
      </w:pPr>
      <w:r w:rsidRPr="00C02287">
        <w:rPr>
          <w:sz w:val="24"/>
        </w:rPr>
        <w:t>Ha realizado inversiones significativas en embellecimiento urbano</w:t>
      </w:r>
      <w:r w:rsidR="003566CF" w:rsidRPr="00C02287">
        <w:rPr>
          <w:sz w:val="24"/>
        </w:rPr>
        <w:t xml:space="preserve">. </w:t>
      </w:r>
      <w:r w:rsidRPr="00C02287">
        <w:rPr>
          <w:sz w:val="24"/>
        </w:rPr>
        <w:t>Sin embargo, el hecho de que aun enfrente desafíos pendientes, como la reactivación de proyectos estancados, se podría decir que aún hay áreas de mejora</w:t>
      </w:r>
      <w:r w:rsidR="00C220D2" w:rsidRPr="00C02287">
        <w:rPr>
          <w:sz w:val="24"/>
        </w:rPr>
        <w:t>.</w:t>
      </w:r>
      <w:r w:rsidR="003566CF" w:rsidRPr="00C02287">
        <w:rPr>
          <w:sz w:val="24"/>
        </w:rPr>
        <w:br w:type="page"/>
      </w:r>
    </w:p>
    <w:p w14:paraId="1DAB176E" w14:textId="0BC1D0ED" w:rsidR="000B586C" w:rsidRPr="00C02287" w:rsidRDefault="003566CF" w:rsidP="003566CF">
      <w:pPr>
        <w:jc w:val="both"/>
        <w:rPr>
          <w:bCs/>
          <w:color w:val="996633"/>
          <w:szCs w:val="20"/>
        </w:rPr>
      </w:pPr>
      <w:r w:rsidRPr="00C02287">
        <w:rPr>
          <w:sz w:val="24"/>
        </w:rPr>
        <w:lastRenderedPageBreak/>
        <w:t xml:space="preserve"> </w:t>
      </w:r>
      <w:r w:rsidR="000B586C" w:rsidRPr="00C02287">
        <w:rPr>
          <w:bCs/>
          <w:color w:val="996633"/>
          <w:szCs w:val="20"/>
        </w:rPr>
        <w:t>4.2. Vicente Cortez</w:t>
      </w:r>
    </w:p>
    <w:p w14:paraId="17438B77" w14:textId="77777777" w:rsidR="000605C1" w:rsidRDefault="00E67C81" w:rsidP="00866FF3">
      <w:pPr>
        <w:jc w:val="both"/>
        <w:rPr>
          <w:color w:val="70AD47" w:themeColor="accent6"/>
          <w:sz w:val="24"/>
        </w:rPr>
      </w:pPr>
      <w:r w:rsidRPr="00C02287">
        <w:rPr>
          <w:noProof/>
          <w:sz w:val="24"/>
          <w:lang w:val="en-US"/>
        </w:rPr>
        <w:drawing>
          <wp:anchor distT="0" distB="0" distL="114300" distR="114300" simplePos="0" relativeHeight="251661312" behindDoc="0" locked="0" layoutInCell="1" allowOverlap="1" wp14:anchorId="1FB60C2A" wp14:editId="1B47DAA3">
            <wp:simplePos x="0" y="0"/>
            <wp:positionH relativeFrom="column">
              <wp:posOffset>-5080</wp:posOffset>
            </wp:positionH>
            <wp:positionV relativeFrom="paragraph">
              <wp:posOffset>78740</wp:posOffset>
            </wp:positionV>
            <wp:extent cx="1359535" cy="1391920"/>
            <wp:effectExtent l="133350" t="76200" r="88265" b="132080"/>
            <wp:wrapSquare wrapText="bothSides"/>
            <wp:docPr id="23" name="Imagen 23" descr="Abogado Vicente Cortés asume como Seremi de Bienes Nacionales de la región  de Coquimbo | La Sere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 Vicente Cortés asume como Seremi de Bienes Nacionales de la región  de Coquimbo | La Serena Onlin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504" t="11327" r="22937"/>
                    <a:stretch/>
                  </pic:blipFill>
                  <pic:spPr bwMode="auto">
                    <a:xfrm>
                      <a:off x="0" y="0"/>
                      <a:ext cx="1359535" cy="13919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rsidRPr="00C02287">
        <w:rPr>
          <w:sz w:val="24"/>
        </w:rPr>
        <w:t xml:space="preserve">Graduado de la Universidad Católica del Norte, Posee más de 10 años de experiencia en el servicio público, con roles como asesor jurídico en diversas instituciones, incluyendo el Juzgado de Policía Local de Coquimbo y la Intendencia de Atacama. También ha desempeñado roles de liderazgo, como jefe de Gabinete de la Seremi de Bienes Nacionales de la Región de Coquimbo. Cortés ha sido recientemente ratificado como presidente del conglomerado de Renovación Nacional en la comuna de Coquimbo. Su perfil combina experiencia en el servicio público y conocimiento de la región. Aunque aún no se ha confirmado si será candidato a la alcaldía, esto dependerá de la decisión de su partido. </w:t>
      </w:r>
      <w:r w:rsidR="000B586C" w:rsidRPr="00C02287">
        <w:rPr>
          <w:color w:val="70AD47" w:themeColor="accent6"/>
          <w:sz w:val="24"/>
        </w:rPr>
        <w:t xml:space="preserve">(Probabilidad: 65%) </w:t>
      </w:r>
    </w:p>
    <w:p w14:paraId="614EC72A" w14:textId="767C3D2B" w:rsidR="000B586C" w:rsidRPr="00C02287" w:rsidRDefault="000B586C" w:rsidP="00866FF3">
      <w:pPr>
        <w:jc w:val="both"/>
        <w:rPr>
          <w:i/>
          <w:iCs/>
          <w:sz w:val="24"/>
        </w:rPr>
      </w:pPr>
      <w:r w:rsidRPr="00C02287">
        <w:rPr>
          <w:i/>
          <w:iCs/>
          <w:sz w:val="24"/>
        </w:rPr>
        <w:t xml:space="preserve">1.- </w:t>
      </w:r>
      <w:r w:rsidRPr="00C02287">
        <w:rPr>
          <w:i/>
          <w:iCs/>
          <w:color w:val="70AD47" w:themeColor="accent6"/>
          <w:sz w:val="24"/>
        </w:rPr>
        <w:t xml:space="preserve">Capacidad de Gestión (25%): </w:t>
      </w:r>
    </w:p>
    <w:p w14:paraId="263B91E4" w14:textId="765F122A" w:rsidR="000B586C" w:rsidRPr="00C02287" w:rsidRDefault="000B586C" w:rsidP="00866FF3">
      <w:pPr>
        <w:jc w:val="both"/>
        <w:rPr>
          <w:sz w:val="24"/>
        </w:rPr>
      </w:pPr>
      <w:r w:rsidRPr="00C02287">
        <w:rPr>
          <w:sz w:val="24"/>
        </w:rPr>
        <w:t>Tiene una sólida experiencia en el servicio público, incluyendo roles como asesor jurídico en diversas instituciones y jefe de gabinete en la Seremi de Bienes Nacio</w:t>
      </w:r>
      <w:r w:rsidR="000605C1">
        <w:rPr>
          <w:sz w:val="24"/>
        </w:rPr>
        <w:t>nales de la Región de Coquimbo.</w:t>
      </w:r>
    </w:p>
    <w:p w14:paraId="5658A66D" w14:textId="77777777" w:rsidR="000B586C" w:rsidRPr="00C02287" w:rsidRDefault="000B586C" w:rsidP="00866FF3">
      <w:pPr>
        <w:jc w:val="both"/>
        <w:rPr>
          <w:i/>
          <w:iCs/>
          <w:sz w:val="24"/>
        </w:rPr>
      </w:pPr>
      <w:r w:rsidRPr="00C02287">
        <w:rPr>
          <w:i/>
          <w:iCs/>
          <w:sz w:val="24"/>
        </w:rPr>
        <w:t xml:space="preserve">2.- </w:t>
      </w:r>
      <w:r w:rsidRPr="00C02287">
        <w:rPr>
          <w:i/>
          <w:iCs/>
          <w:color w:val="C00000"/>
          <w:sz w:val="24"/>
        </w:rPr>
        <w:t xml:space="preserve">Igualdad y Equidad (20%): </w:t>
      </w:r>
    </w:p>
    <w:p w14:paraId="3D93B0F0" w14:textId="6444493A" w:rsidR="00866FF3" w:rsidRPr="00C02287" w:rsidRDefault="000B586C" w:rsidP="00866FF3">
      <w:pPr>
        <w:jc w:val="both"/>
        <w:rPr>
          <w:sz w:val="24"/>
        </w:rPr>
      </w:pPr>
      <w:r w:rsidRPr="00C02287">
        <w:rPr>
          <w:sz w:val="24"/>
        </w:rPr>
        <w:t>No se han proporcionado detalles específicos en cuanto a esta materia ni tampoco específica sobre como abordará la promoción de la Igualdad y la Equidad</w:t>
      </w:r>
      <w:r w:rsidR="00E67C81" w:rsidRPr="00C02287">
        <w:rPr>
          <w:sz w:val="24"/>
        </w:rPr>
        <w:t>.</w:t>
      </w:r>
    </w:p>
    <w:p w14:paraId="3A1B540D" w14:textId="168D160D" w:rsidR="000B586C" w:rsidRPr="00C02287" w:rsidRDefault="000B586C" w:rsidP="00866FF3">
      <w:pPr>
        <w:jc w:val="both"/>
        <w:rPr>
          <w:i/>
          <w:iCs/>
          <w:sz w:val="24"/>
        </w:rPr>
      </w:pPr>
      <w:r w:rsidRPr="00C02287">
        <w:rPr>
          <w:i/>
          <w:iCs/>
          <w:sz w:val="24"/>
        </w:rPr>
        <w:t xml:space="preserve">3.- </w:t>
      </w:r>
      <w:r w:rsidRPr="00C02287">
        <w:rPr>
          <w:i/>
          <w:iCs/>
          <w:color w:val="70AD47" w:themeColor="accent6"/>
          <w:sz w:val="24"/>
        </w:rPr>
        <w:t xml:space="preserve">Problemas de Seguridad (20%): </w:t>
      </w:r>
    </w:p>
    <w:p w14:paraId="1C0F614B" w14:textId="73F5F4CC" w:rsidR="000B586C" w:rsidRPr="00C02287" w:rsidRDefault="000605C1" w:rsidP="00866FF3">
      <w:pPr>
        <w:jc w:val="both"/>
        <w:rPr>
          <w:sz w:val="24"/>
        </w:rPr>
      </w:pPr>
      <w:r>
        <w:rPr>
          <w:sz w:val="24"/>
        </w:rPr>
        <w:t>Debido</w:t>
      </w:r>
      <w:r w:rsidR="000B586C" w:rsidRPr="00C02287">
        <w:rPr>
          <w:sz w:val="24"/>
        </w:rPr>
        <w:t xml:space="preserve"> a su experiencia en la Policía Local de Coquimbo y la Intendencia de Atacama.</w:t>
      </w:r>
      <w:r>
        <w:rPr>
          <w:sz w:val="24"/>
        </w:rPr>
        <w:t xml:space="preserve"> </w:t>
      </w:r>
      <w:r w:rsidR="000B586C" w:rsidRPr="00C02287">
        <w:rPr>
          <w:sz w:val="24"/>
        </w:rPr>
        <w:t>Demuestra su conocimiento del sistema judicial y su experienc</w:t>
      </w:r>
      <w:r>
        <w:rPr>
          <w:sz w:val="24"/>
        </w:rPr>
        <w:t>ia en la administración pública.</w:t>
      </w:r>
    </w:p>
    <w:p w14:paraId="15144C72" w14:textId="77777777" w:rsidR="000B586C" w:rsidRPr="00C02287" w:rsidRDefault="000B586C" w:rsidP="00866FF3">
      <w:pPr>
        <w:jc w:val="both"/>
        <w:rPr>
          <w:i/>
          <w:iCs/>
          <w:sz w:val="24"/>
        </w:rPr>
      </w:pPr>
      <w:r w:rsidRPr="00C02287">
        <w:rPr>
          <w:i/>
          <w:iCs/>
          <w:sz w:val="24"/>
        </w:rPr>
        <w:t xml:space="preserve">4.- </w:t>
      </w:r>
      <w:r w:rsidRPr="00C02287">
        <w:rPr>
          <w:i/>
          <w:iCs/>
          <w:color w:val="FFC000" w:themeColor="accent4"/>
          <w:sz w:val="24"/>
        </w:rPr>
        <w:t xml:space="preserve">Mejorar Gestión Ambiental (15%): </w:t>
      </w:r>
    </w:p>
    <w:p w14:paraId="46C56EDB" w14:textId="77777777" w:rsidR="000B586C" w:rsidRPr="00C02287" w:rsidRDefault="000B586C" w:rsidP="00866FF3">
      <w:pPr>
        <w:jc w:val="both"/>
        <w:rPr>
          <w:sz w:val="24"/>
        </w:rPr>
      </w:pPr>
      <w:r w:rsidRPr="00C02287">
        <w:rPr>
          <w:sz w:val="24"/>
        </w:rPr>
        <w:t>No ha entregado información o propuestas para mejorar la Gestión Ambiental, posiblemente su experiencia en el servicio público y su conocimiento de la región podrían ser útiles para abordar este factor.</w:t>
      </w:r>
    </w:p>
    <w:p w14:paraId="1F3A9F4D" w14:textId="77777777" w:rsidR="000B586C" w:rsidRPr="00C02287" w:rsidRDefault="000B586C" w:rsidP="00866FF3">
      <w:pPr>
        <w:jc w:val="both"/>
        <w:rPr>
          <w:i/>
          <w:iCs/>
          <w:sz w:val="24"/>
        </w:rPr>
      </w:pPr>
      <w:r w:rsidRPr="00C02287">
        <w:rPr>
          <w:i/>
          <w:iCs/>
          <w:sz w:val="24"/>
        </w:rPr>
        <w:t xml:space="preserve">5.- </w:t>
      </w:r>
      <w:r w:rsidRPr="00C02287">
        <w:rPr>
          <w:i/>
          <w:iCs/>
          <w:color w:val="FFC000" w:themeColor="accent4"/>
          <w:sz w:val="24"/>
        </w:rPr>
        <w:t xml:space="preserve">“Hermoseamiento de Coquimbo” (15%): </w:t>
      </w:r>
    </w:p>
    <w:p w14:paraId="126A3F4B" w14:textId="77777777" w:rsidR="003566CF" w:rsidRPr="00C02287" w:rsidRDefault="000B586C" w:rsidP="00866FF3">
      <w:pPr>
        <w:jc w:val="both"/>
        <w:rPr>
          <w:sz w:val="24"/>
        </w:rPr>
      </w:pPr>
      <w:r w:rsidRPr="00C02287">
        <w:rPr>
          <w:sz w:val="24"/>
        </w:rPr>
        <w:t xml:space="preserve">Ha demostrado estar familiarizado con la gestión pública y el desarrollo regional, lo que podría ser beneficioso para la implementación de proyectos de mejora de infraestructura, y embellecimiento de la comuna. Aun </w:t>
      </w:r>
      <w:r w:rsidR="00E67C81" w:rsidRPr="00C02287">
        <w:rPr>
          <w:sz w:val="24"/>
        </w:rPr>
        <w:t>así,</w:t>
      </w:r>
      <w:r w:rsidRPr="00C02287">
        <w:rPr>
          <w:sz w:val="24"/>
        </w:rPr>
        <w:t xml:space="preserve"> no se han entregado propuestas para abordar este tema.</w:t>
      </w:r>
      <w:r w:rsidR="003566CF" w:rsidRPr="00C02287">
        <w:rPr>
          <w:sz w:val="24"/>
        </w:rPr>
        <w:t xml:space="preserve"> </w:t>
      </w:r>
      <w:r w:rsidR="003566CF" w:rsidRPr="00C02287">
        <w:rPr>
          <w:sz w:val="24"/>
        </w:rPr>
        <w:br w:type="page"/>
      </w:r>
    </w:p>
    <w:p w14:paraId="05BE5D7D" w14:textId="002123E2" w:rsidR="000B586C" w:rsidRPr="00C02287" w:rsidRDefault="000B586C" w:rsidP="00866FF3">
      <w:pPr>
        <w:jc w:val="both"/>
        <w:rPr>
          <w:sz w:val="24"/>
        </w:rPr>
      </w:pPr>
      <w:r w:rsidRPr="00C02287">
        <w:rPr>
          <w:bCs/>
          <w:color w:val="996633"/>
          <w:szCs w:val="20"/>
        </w:rPr>
        <w:lastRenderedPageBreak/>
        <w:t>4.3. Guido Hernández</w:t>
      </w:r>
    </w:p>
    <w:p w14:paraId="7011391F" w14:textId="77777777" w:rsidR="003566CF" w:rsidRPr="00C02287" w:rsidRDefault="00E67C81" w:rsidP="00866FF3">
      <w:pPr>
        <w:jc w:val="both"/>
        <w:rPr>
          <w:color w:val="C00000"/>
          <w:sz w:val="24"/>
        </w:rPr>
      </w:pPr>
      <w:r w:rsidRPr="00C02287">
        <w:rPr>
          <w:noProof/>
          <w:sz w:val="24"/>
          <w:lang w:val="en-US"/>
        </w:rPr>
        <w:drawing>
          <wp:anchor distT="0" distB="0" distL="114300" distR="114300" simplePos="0" relativeHeight="251663360" behindDoc="0" locked="0" layoutInCell="1" allowOverlap="1" wp14:anchorId="72B313BD" wp14:editId="7E8F2A6D">
            <wp:simplePos x="0" y="0"/>
            <wp:positionH relativeFrom="column">
              <wp:posOffset>27132</wp:posOffset>
            </wp:positionH>
            <wp:positionV relativeFrom="paragraph">
              <wp:posOffset>89535</wp:posOffset>
            </wp:positionV>
            <wp:extent cx="1376680" cy="1433830"/>
            <wp:effectExtent l="133350" t="76200" r="71120" b="128270"/>
            <wp:wrapSquare wrapText="bothSides"/>
            <wp:docPr id="51191" name="Imagen 51191" descr="guido hernández archivos - Mi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o hernández archivos - Mi Ra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86"/>
                    <a:stretch/>
                  </pic:blipFill>
                  <pic:spPr bwMode="auto">
                    <a:xfrm>
                      <a:off x="0" y="0"/>
                      <a:ext cx="1376680" cy="1433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rsidRPr="00C02287">
        <w:rPr>
          <w:sz w:val="24"/>
        </w:rPr>
        <w:t xml:space="preserve">Actual concejal de Coquimbo, ha surgido como una figura prominente en el ámbito político local. Pertenece al partido político “Amarillos por Chile” y ha desempeñado un papel activo en la formación y consolidación de esta agrupación política en la región. Hernández se presenta como un representante del centro político y ha abogado por fortalecer alianzas en este espectro ideológico para enfrentar los desafíos que enfrenta la comuna y la región y para su posible candidatura a alcaldía. Sin embargo, recientes acusaciones de maltrato laboral y violencia de género podrían afectar su imagen como candidato, generando controversia en su viabilidad electoral. A pesar de ello, Hernández mantiene una base de apoyo y continúa promoviendo sus propuestas para el beneficio de la comuna. </w:t>
      </w:r>
      <w:r w:rsidR="00870302" w:rsidRPr="00C02287">
        <w:rPr>
          <w:color w:val="C00000"/>
          <w:sz w:val="24"/>
        </w:rPr>
        <w:t>(Probabilidad: 32.5%)</w:t>
      </w:r>
    </w:p>
    <w:p w14:paraId="21FC0763" w14:textId="78A1BE5F" w:rsidR="000B586C" w:rsidRPr="00C02287" w:rsidRDefault="000B586C" w:rsidP="00866FF3">
      <w:pPr>
        <w:jc w:val="both"/>
        <w:rPr>
          <w:i/>
          <w:iCs/>
          <w:sz w:val="24"/>
        </w:rPr>
      </w:pPr>
      <w:r w:rsidRPr="00C02287">
        <w:rPr>
          <w:i/>
          <w:iCs/>
          <w:sz w:val="24"/>
        </w:rPr>
        <w:t xml:space="preserve">1.- </w:t>
      </w:r>
      <w:r w:rsidRPr="00C02287">
        <w:rPr>
          <w:i/>
          <w:iCs/>
          <w:color w:val="FFC000" w:themeColor="accent4"/>
          <w:sz w:val="24"/>
        </w:rPr>
        <w:t xml:space="preserve">Capacidad de Gestión (25%): </w:t>
      </w:r>
    </w:p>
    <w:p w14:paraId="5CB41F61" w14:textId="77777777" w:rsidR="000B586C" w:rsidRPr="00C02287" w:rsidRDefault="000B586C" w:rsidP="00866FF3">
      <w:pPr>
        <w:jc w:val="both"/>
        <w:rPr>
          <w:sz w:val="24"/>
        </w:rPr>
      </w:pPr>
      <w:r w:rsidRPr="00C02287">
        <w:rPr>
          <w:sz w:val="24"/>
        </w:rPr>
        <w:t>Ha estado involucrado en la gestión municipal como concejal, lo que brinda cierta experiencia en este campo. Sin embargo, las acusaciones de maltrato laboral y violencia de género podrían plantear dudas sobre su capacidad de gestionar eficazmente las relaciones laborales y comunitarias.</w:t>
      </w:r>
    </w:p>
    <w:p w14:paraId="0524B1D8" w14:textId="77777777" w:rsidR="000B586C" w:rsidRPr="00C02287" w:rsidRDefault="000B586C" w:rsidP="00866FF3">
      <w:pPr>
        <w:jc w:val="both"/>
        <w:rPr>
          <w:i/>
          <w:iCs/>
          <w:sz w:val="24"/>
        </w:rPr>
      </w:pPr>
      <w:r w:rsidRPr="00C02287">
        <w:rPr>
          <w:i/>
          <w:iCs/>
          <w:sz w:val="24"/>
        </w:rPr>
        <w:t xml:space="preserve">2.- </w:t>
      </w:r>
      <w:r w:rsidRPr="00C02287">
        <w:rPr>
          <w:i/>
          <w:iCs/>
          <w:color w:val="C00000"/>
          <w:sz w:val="24"/>
        </w:rPr>
        <w:t xml:space="preserve">Igualdad y Equidad (20%): </w:t>
      </w:r>
    </w:p>
    <w:p w14:paraId="6BC76AA2" w14:textId="77777777" w:rsidR="000B586C" w:rsidRPr="00C02287" w:rsidRDefault="000B586C" w:rsidP="00866FF3">
      <w:pPr>
        <w:jc w:val="both"/>
        <w:rPr>
          <w:sz w:val="24"/>
        </w:rPr>
      </w:pPr>
      <w:r w:rsidRPr="00C02287">
        <w:rPr>
          <w:sz w:val="24"/>
        </w:rPr>
        <w:t>Las acusaciones de violencia de género contradicen directamente los principios de igualdad y equidad. Si se demuestran verídicas, estas acciones serían contrarias a la promoción de la igualdad de género.</w:t>
      </w:r>
    </w:p>
    <w:p w14:paraId="431C419D" w14:textId="24024F27" w:rsidR="000B586C" w:rsidRPr="00C02287" w:rsidRDefault="000B586C" w:rsidP="00866FF3">
      <w:pPr>
        <w:jc w:val="both"/>
        <w:rPr>
          <w:i/>
          <w:iCs/>
          <w:sz w:val="24"/>
        </w:rPr>
      </w:pPr>
      <w:r w:rsidRPr="00C02287">
        <w:rPr>
          <w:i/>
          <w:iCs/>
          <w:sz w:val="24"/>
        </w:rPr>
        <w:t xml:space="preserve">3.- </w:t>
      </w:r>
      <w:r w:rsidRPr="00C02287">
        <w:rPr>
          <w:i/>
          <w:iCs/>
          <w:color w:val="C00000"/>
          <w:sz w:val="24"/>
        </w:rPr>
        <w:t xml:space="preserve">Problemas de Seguridad (20%): </w:t>
      </w:r>
    </w:p>
    <w:p w14:paraId="2E0DF8DB" w14:textId="7AFF0293" w:rsidR="000B586C" w:rsidRPr="00C02287" w:rsidRDefault="000B586C" w:rsidP="00866FF3">
      <w:pPr>
        <w:jc w:val="both"/>
        <w:rPr>
          <w:sz w:val="24"/>
        </w:rPr>
      </w:pPr>
      <w:r w:rsidRPr="00C02287">
        <w:rPr>
          <w:sz w:val="24"/>
        </w:rPr>
        <w:t xml:space="preserve">Las </w:t>
      </w:r>
      <w:r w:rsidR="00A75298">
        <w:rPr>
          <w:sz w:val="24"/>
        </w:rPr>
        <w:t xml:space="preserve">acusaciones </w:t>
      </w:r>
      <w:r w:rsidRPr="00C02287">
        <w:rPr>
          <w:sz w:val="24"/>
        </w:rPr>
        <w:t>podrían plantear serias preocupaciones sobre su capacidad para abordar los problemas de la seguridad en la comunidad. Además, si se confirman, estas acciones podrían socavar la confianza en su capacidad para liderar en este aspecto.</w:t>
      </w:r>
    </w:p>
    <w:p w14:paraId="6910B4B6" w14:textId="77777777" w:rsidR="000B586C" w:rsidRPr="00C02287" w:rsidRDefault="000B586C" w:rsidP="00866FF3">
      <w:pPr>
        <w:jc w:val="both"/>
        <w:rPr>
          <w:i/>
          <w:iCs/>
          <w:color w:val="FFC000" w:themeColor="accent4"/>
          <w:sz w:val="24"/>
        </w:rPr>
      </w:pPr>
      <w:r w:rsidRPr="00C02287">
        <w:rPr>
          <w:i/>
          <w:iCs/>
          <w:sz w:val="24"/>
        </w:rPr>
        <w:t xml:space="preserve">4.- </w:t>
      </w:r>
      <w:r w:rsidRPr="00C02287">
        <w:rPr>
          <w:i/>
          <w:iCs/>
          <w:color w:val="FFC000" w:themeColor="accent4"/>
          <w:sz w:val="24"/>
        </w:rPr>
        <w:t xml:space="preserve">Mejorar Gestión Ambiental (15%): </w:t>
      </w:r>
    </w:p>
    <w:p w14:paraId="40F18B13" w14:textId="77777777" w:rsidR="000B586C" w:rsidRPr="00C02287" w:rsidRDefault="000B586C" w:rsidP="00866FF3">
      <w:pPr>
        <w:jc w:val="both"/>
        <w:rPr>
          <w:sz w:val="24"/>
        </w:rPr>
      </w:pPr>
      <w:r w:rsidRPr="00C02287">
        <w:rPr>
          <w:sz w:val="24"/>
        </w:rPr>
        <w:t>No hay información disponible en relación con la gestión ambiental, por lo que es difícil evaluar si cumple con este factor.</w:t>
      </w:r>
    </w:p>
    <w:p w14:paraId="0D713365" w14:textId="77777777" w:rsidR="000B586C" w:rsidRPr="00C02287" w:rsidRDefault="000B586C" w:rsidP="00866FF3">
      <w:pPr>
        <w:jc w:val="both"/>
        <w:rPr>
          <w:i/>
          <w:iCs/>
          <w:sz w:val="24"/>
        </w:rPr>
      </w:pPr>
      <w:r w:rsidRPr="00C02287">
        <w:rPr>
          <w:i/>
          <w:iCs/>
          <w:sz w:val="24"/>
        </w:rPr>
        <w:t xml:space="preserve">5.- </w:t>
      </w:r>
      <w:r w:rsidRPr="00C02287">
        <w:rPr>
          <w:i/>
          <w:iCs/>
          <w:color w:val="FFC000" w:themeColor="accent4"/>
          <w:sz w:val="24"/>
        </w:rPr>
        <w:t xml:space="preserve">“Hermoseamiento de Coquimbo” (15%): </w:t>
      </w:r>
    </w:p>
    <w:p w14:paraId="13F257A9" w14:textId="77777777" w:rsidR="003566CF" w:rsidRPr="00C02287" w:rsidRDefault="000B586C" w:rsidP="00866FF3">
      <w:pPr>
        <w:jc w:val="both"/>
        <w:rPr>
          <w:sz w:val="24"/>
        </w:rPr>
      </w:pPr>
      <w:r w:rsidRPr="00C02287">
        <w:rPr>
          <w:sz w:val="24"/>
        </w:rPr>
        <w:t>Tampoco hay información disponible sobre las propuestas de Guido Hernández para mejorar la infraestructura y el atractivo turístico de Coquimbo. </w:t>
      </w:r>
      <w:r w:rsidR="003566CF" w:rsidRPr="00C02287">
        <w:rPr>
          <w:sz w:val="24"/>
        </w:rPr>
        <w:t xml:space="preserve"> </w:t>
      </w:r>
      <w:r w:rsidR="003566CF" w:rsidRPr="00C02287">
        <w:rPr>
          <w:sz w:val="24"/>
        </w:rPr>
        <w:br w:type="page"/>
      </w:r>
    </w:p>
    <w:p w14:paraId="487A00E8" w14:textId="6836A8B0" w:rsidR="000B586C" w:rsidRPr="00C02287" w:rsidRDefault="000B586C" w:rsidP="00866FF3">
      <w:pPr>
        <w:jc w:val="both"/>
        <w:rPr>
          <w:bCs/>
          <w:color w:val="996633"/>
          <w:szCs w:val="20"/>
        </w:rPr>
      </w:pPr>
      <w:r w:rsidRPr="00C02287">
        <w:rPr>
          <w:bCs/>
          <w:color w:val="996633"/>
          <w:szCs w:val="20"/>
        </w:rPr>
        <w:lastRenderedPageBreak/>
        <w:t>4.4. Felipe Velásquez</w:t>
      </w:r>
    </w:p>
    <w:p w14:paraId="4FC8BCF8" w14:textId="77777777" w:rsidR="003566CF" w:rsidRPr="00C02287" w:rsidRDefault="00E67C81" w:rsidP="00866FF3">
      <w:pPr>
        <w:jc w:val="both"/>
        <w:rPr>
          <w:color w:val="C00000"/>
          <w:sz w:val="24"/>
        </w:rPr>
      </w:pPr>
      <w:r w:rsidRPr="00C02287">
        <w:rPr>
          <w:noProof/>
          <w:sz w:val="24"/>
          <w:lang w:val="en-US"/>
        </w:rPr>
        <w:drawing>
          <wp:anchor distT="0" distB="0" distL="114300" distR="114300" simplePos="0" relativeHeight="251665408" behindDoc="0" locked="0" layoutInCell="1" allowOverlap="1" wp14:anchorId="65EAB19D" wp14:editId="4E4D8BEB">
            <wp:simplePos x="0" y="0"/>
            <wp:positionH relativeFrom="column">
              <wp:posOffset>0</wp:posOffset>
            </wp:positionH>
            <wp:positionV relativeFrom="paragraph">
              <wp:posOffset>89650</wp:posOffset>
            </wp:positionV>
            <wp:extent cx="1501140" cy="1476375"/>
            <wp:effectExtent l="133350" t="76200" r="80010" b="142875"/>
            <wp:wrapSquare wrapText="bothSides"/>
            <wp:docPr id="51233" name="Imagen 51233" descr="Felipe Andrés, la ficha que representa al «velasquismo»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lipe Andrés, la ficha que representa al «velasquismo» - Web Diario La  Regió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306" r="15061"/>
                    <a:stretch/>
                  </pic:blipFill>
                  <pic:spPr bwMode="auto">
                    <a:xfrm>
                      <a:off x="0" y="0"/>
                      <a:ext cx="1501140" cy="1476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rsidRPr="00C02287">
        <w:rPr>
          <w:sz w:val="24"/>
        </w:rPr>
        <w:t xml:space="preserve">Actual concejal de Coquimbo, ha manifestado su intención de representar el sector de centro-izquierda en la comuna. Aunque su padre fue destacado militante de la Democracia Cristiana, Felipe ha logrado obtener apoyo de diversos partidos políticos para su candidatura. Sin embargo, su trayectoria política no está exenta de controversias. Recientemente, ha sido objeto de críticas y acciones judiciales, incluyendo acusaciones relacionadas con su presunto involucramiento en una toma ilegal de terrenos y su defensa de un comerciante ambulante detenido por Carabineros. Estos incidentes podrían afectar su imagen y credibilidad como posible líder municipal. A pesar de ello, sigue buscando alianzas políticas y respaldo para consolidar su postulación. </w:t>
      </w:r>
      <w:r w:rsidR="00870302" w:rsidRPr="00C02287">
        <w:rPr>
          <w:color w:val="C00000"/>
          <w:sz w:val="24"/>
        </w:rPr>
        <w:t>(Probabilidad: 17.5%)</w:t>
      </w:r>
    </w:p>
    <w:p w14:paraId="017D3FBD" w14:textId="4B45CCA5" w:rsidR="000B586C" w:rsidRPr="00C02287" w:rsidRDefault="000B586C" w:rsidP="00866FF3">
      <w:pPr>
        <w:jc w:val="both"/>
        <w:rPr>
          <w:i/>
          <w:iCs/>
          <w:sz w:val="24"/>
        </w:rPr>
      </w:pPr>
      <w:r w:rsidRPr="00C02287">
        <w:rPr>
          <w:i/>
          <w:iCs/>
          <w:sz w:val="24"/>
        </w:rPr>
        <w:t xml:space="preserve">1.- </w:t>
      </w:r>
      <w:r w:rsidRPr="00C02287">
        <w:rPr>
          <w:i/>
          <w:iCs/>
          <w:color w:val="FFC000" w:themeColor="accent4"/>
          <w:sz w:val="24"/>
        </w:rPr>
        <w:t xml:space="preserve">Capacidad de Gestión (25%): </w:t>
      </w:r>
    </w:p>
    <w:p w14:paraId="3D02F86C" w14:textId="77777777" w:rsidR="000B586C" w:rsidRPr="00C02287" w:rsidRDefault="000B586C" w:rsidP="00866FF3">
      <w:pPr>
        <w:jc w:val="both"/>
        <w:rPr>
          <w:sz w:val="24"/>
        </w:rPr>
      </w:pPr>
      <w:r w:rsidRPr="00C02287">
        <w:rPr>
          <w:sz w:val="24"/>
        </w:rPr>
        <w:t>Tiene experiencia como concejal y ha estado activo en el ámbito político local. Sin embargo, las controversias y acciones judiciales en su contra podrían afectar su capacidad percibida de gestión y liderazgo.</w:t>
      </w:r>
    </w:p>
    <w:p w14:paraId="36011B02" w14:textId="77777777" w:rsidR="000B586C" w:rsidRPr="00C02287" w:rsidRDefault="000B586C" w:rsidP="00866FF3">
      <w:pPr>
        <w:jc w:val="both"/>
        <w:rPr>
          <w:i/>
          <w:iCs/>
          <w:sz w:val="24"/>
        </w:rPr>
      </w:pPr>
      <w:r w:rsidRPr="00C02287">
        <w:rPr>
          <w:i/>
          <w:iCs/>
          <w:sz w:val="24"/>
        </w:rPr>
        <w:t xml:space="preserve">2.- </w:t>
      </w:r>
      <w:r w:rsidRPr="00C02287">
        <w:rPr>
          <w:i/>
          <w:iCs/>
          <w:color w:val="C00000"/>
          <w:sz w:val="24"/>
        </w:rPr>
        <w:t xml:space="preserve">Igualdad y Equidad (20%): </w:t>
      </w:r>
    </w:p>
    <w:p w14:paraId="6AB715FA" w14:textId="3F8DE1A3" w:rsidR="00866FF3" w:rsidRPr="00C02287" w:rsidRDefault="000B586C" w:rsidP="00866FF3">
      <w:pPr>
        <w:jc w:val="both"/>
        <w:rPr>
          <w:sz w:val="24"/>
        </w:rPr>
      </w:pPr>
      <w:r w:rsidRPr="00C02287">
        <w:rPr>
          <w:sz w:val="24"/>
        </w:rPr>
        <w:t>No se han proporcionado detalles específicos en cuanto a esta materia y debido a su historial y acciones recientes, estas podrían generar dudas e interrogantes sobre su compromiso con la equidad y el estado de derecho.</w:t>
      </w:r>
    </w:p>
    <w:p w14:paraId="7F26BE57" w14:textId="44363017" w:rsidR="000B586C" w:rsidRPr="00C02287" w:rsidRDefault="000B586C" w:rsidP="00866FF3">
      <w:pPr>
        <w:jc w:val="both"/>
        <w:rPr>
          <w:i/>
          <w:iCs/>
          <w:sz w:val="24"/>
        </w:rPr>
      </w:pPr>
      <w:r w:rsidRPr="00C02287">
        <w:rPr>
          <w:i/>
          <w:iCs/>
          <w:sz w:val="24"/>
        </w:rPr>
        <w:t xml:space="preserve">3.- </w:t>
      </w:r>
      <w:r w:rsidRPr="00C02287">
        <w:rPr>
          <w:i/>
          <w:iCs/>
          <w:color w:val="C00000"/>
          <w:sz w:val="24"/>
        </w:rPr>
        <w:t xml:space="preserve">Problemas de Seguridad (20%): </w:t>
      </w:r>
    </w:p>
    <w:p w14:paraId="0C6113A2" w14:textId="67886B39" w:rsidR="000B586C" w:rsidRPr="00C02287" w:rsidRDefault="000B586C" w:rsidP="00866FF3">
      <w:pPr>
        <w:jc w:val="both"/>
        <w:rPr>
          <w:sz w:val="24"/>
        </w:rPr>
      </w:pPr>
      <w:r w:rsidRPr="00C02287">
        <w:rPr>
          <w:sz w:val="24"/>
        </w:rPr>
        <w:t>Tampoco ha expresado propuestas concretas para abordar los problemas de seguridad en la comuna. Aunque puede haber expresado preocupación por este tema.</w:t>
      </w:r>
    </w:p>
    <w:p w14:paraId="033AE36E" w14:textId="77777777" w:rsidR="000B586C" w:rsidRPr="00C02287" w:rsidRDefault="000B586C" w:rsidP="00866FF3">
      <w:pPr>
        <w:jc w:val="both"/>
        <w:rPr>
          <w:i/>
          <w:iCs/>
          <w:color w:val="C00000"/>
          <w:sz w:val="24"/>
        </w:rPr>
      </w:pPr>
      <w:r w:rsidRPr="00C02287">
        <w:rPr>
          <w:i/>
          <w:iCs/>
          <w:sz w:val="24"/>
        </w:rPr>
        <w:t xml:space="preserve">4.- </w:t>
      </w:r>
      <w:r w:rsidRPr="00C02287">
        <w:rPr>
          <w:i/>
          <w:iCs/>
          <w:color w:val="C00000"/>
          <w:sz w:val="24"/>
        </w:rPr>
        <w:t xml:space="preserve">Mejorar Gestión Ambiental (15%): </w:t>
      </w:r>
    </w:p>
    <w:p w14:paraId="0533A192" w14:textId="77777777" w:rsidR="000B586C" w:rsidRPr="00C02287" w:rsidRDefault="000B586C" w:rsidP="00866FF3">
      <w:pPr>
        <w:jc w:val="both"/>
        <w:rPr>
          <w:sz w:val="24"/>
        </w:rPr>
      </w:pPr>
      <w:r w:rsidRPr="00C02287">
        <w:rPr>
          <w:sz w:val="24"/>
        </w:rPr>
        <w:t xml:space="preserve">Tampoco se ha proporcionado información sobre las propuestas de Felipe Velásquez para mejorar la gestión ambiental en Coquimbo. </w:t>
      </w:r>
    </w:p>
    <w:p w14:paraId="28CA10C5" w14:textId="77777777" w:rsidR="000B586C" w:rsidRPr="00C02287" w:rsidRDefault="000B586C" w:rsidP="00866FF3">
      <w:pPr>
        <w:jc w:val="both"/>
        <w:rPr>
          <w:i/>
          <w:iCs/>
          <w:sz w:val="24"/>
        </w:rPr>
      </w:pPr>
      <w:r w:rsidRPr="00C02287">
        <w:rPr>
          <w:i/>
          <w:iCs/>
          <w:sz w:val="24"/>
        </w:rPr>
        <w:t xml:space="preserve">5.- </w:t>
      </w:r>
      <w:r w:rsidRPr="00C02287">
        <w:rPr>
          <w:i/>
          <w:iCs/>
          <w:color w:val="C00000"/>
          <w:sz w:val="24"/>
        </w:rPr>
        <w:t xml:space="preserve">“Hermoseamiento de Coquimbo” (15%): </w:t>
      </w:r>
    </w:p>
    <w:p w14:paraId="00CF61A5" w14:textId="77777777" w:rsidR="00233D1D" w:rsidRPr="00C02287" w:rsidRDefault="000B586C" w:rsidP="0069505A">
      <w:pPr>
        <w:jc w:val="both"/>
        <w:rPr>
          <w:b/>
          <w:bCs/>
          <w:color w:val="996633"/>
          <w:sz w:val="28"/>
          <w:szCs w:val="24"/>
        </w:rPr>
      </w:pPr>
      <w:r w:rsidRPr="00C02287">
        <w:rPr>
          <w:sz w:val="24"/>
        </w:rPr>
        <w:t>No se han presentado propuestas específicas para mejorar la infraestructura y el atractivo turístico de Coquimbo, Dado que es una ciudad costera y turística, este aspecto puede ser crucial para muchos votantes</w:t>
      </w:r>
      <w:r w:rsidR="00AD16C3" w:rsidRPr="00C02287">
        <w:rPr>
          <w:sz w:val="24"/>
        </w:rPr>
        <w:t>.</w:t>
      </w:r>
      <w:r w:rsidR="003566CF" w:rsidRPr="00C02287">
        <w:rPr>
          <w:b/>
          <w:bCs/>
          <w:color w:val="996633"/>
          <w:sz w:val="28"/>
          <w:szCs w:val="24"/>
        </w:rPr>
        <w:t xml:space="preserve"> </w:t>
      </w:r>
      <w:r w:rsidR="00233D1D" w:rsidRPr="00C02287">
        <w:rPr>
          <w:b/>
          <w:bCs/>
          <w:color w:val="996633"/>
          <w:sz w:val="28"/>
          <w:szCs w:val="24"/>
        </w:rPr>
        <w:br w:type="page"/>
      </w:r>
    </w:p>
    <w:p w14:paraId="67D6FE82" w14:textId="7FF8A498" w:rsidR="000B586C" w:rsidRPr="00C02287" w:rsidRDefault="000B586C" w:rsidP="0069505A">
      <w:pPr>
        <w:jc w:val="both"/>
        <w:rPr>
          <w:b/>
          <w:bCs/>
          <w:color w:val="996633"/>
          <w:sz w:val="28"/>
          <w:szCs w:val="24"/>
        </w:rPr>
      </w:pPr>
      <w:r w:rsidRPr="00C02287">
        <w:rPr>
          <w:b/>
          <w:bCs/>
          <w:color w:val="996633"/>
          <w:sz w:val="28"/>
          <w:szCs w:val="24"/>
        </w:rPr>
        <w:lastRenderedPageBreak/>
        <w:t>5. Tendencias Sociales, Políticas, Económicas</w:t>
      </w:r>
    </w:p>
    <w:p w14:paraId="06E216CB" w14:textId="2CAB015C" w:rsidR="000B586C" w:rsidRPr="00C02287" w:rsidRDefault="000B586C" w:rsidP="0069505A">
      <w:pPr>
        <w:jc w:val="both"/>
        <w:rPr>
          <w:bCs/>
          <w:color w:val="996633"/>
          <w:szCs w:val="20"/>
        </w:rPr>
      </w:pPr>
      <w:r w:rsidRPr="00C02287">
        <w:rPr>
          <w:bCs/>
          <w:color w:val="996633"/>
          <w:szCs w:val="20"/>
        </w:rPr>
        <w:t>5.1. Tendencias Sociales</w:t>
      </w:r>
    </w:p>
    <w:p w14:paraId="1B8B2BD9" w14:textId="74928EDC" w:rsidR="000B586C" w:rsidRPr="00C02287" w:rsidRDefault="000B586C" w:rsidP="003114FC">
      <w:pPr>
        <w:ind w:left="708"/>
        <w:jc w:val="both"/>
        <w:rPr>
          <w:i/>
          <w:iCs/>
          <w:color w:val="7F7F7F" w:themeColor="text1" w:themeTint="80"/>
          <w:sz w:val="24"/>
        </w:rPr>
      </w:pPr>
      <w:r w:rsidRPr="00C02287">
        <w:rPr>
          <w:i/>
          <w:iCs/>
          <w:color w:val="7F7F7F" w:themeColor="text1" w:themeTint="80"/>
          <w:sz w:val="24"/>
        </w:rPr>
        <w:t>Eventos relevantes a Nivel Social</w:t>
      </w:r>
    </w:p>
    <w:p w14:paraId="451DE518" w14:textId="77777777" w:rsidR="000B586C" w:rsidRPr="00C02287" w:rsidRDefault="000B586C" w:rsidP="006532D3">
      <w:pPr>
        <w:ind w:left="708"/>
        <w:jc w:val="both"/>
        <w:rPr>
          <w:sz w:val="24"/>
        </w:rPr>
      </w:pPr>
      <w:r w:rsidRPr="00C02287">
        <w:rPr>
          <w:sz w:val="24"/>
        </w:rPr>
        <w:t>La comuna de Coquimbo, en su evolución sociopolítica, ha sido testigo de diversos eventos que han moldeado su dinámica electoral. Entre ellos, destaca el crecimiento demográfico y la consiguiente diversificación étnica y cultural. Este fenómeno ha enriquecido el tejido social, promoviendo la inclusión y la celebración de la diversidad. Sin embargo, también ha surgido una mayor conciencia sobre la importancia de abordar las desigualdades y discriminaciones existentes, especialmente en términos de género y etnia.</w:t>
      </w:r>
    </w:p>
    <w:p w14:paraId="26EAAB94" w14:textId="77777777" w:rsidR="000B586C" w:rsidRPr="00C02287" w:rsidRDefault="000B586C" w:rsidP="006532D3">
      <w:pPr>
        <w:ind w:left="708"/>
        <w:jc w:val="both"/>
        <w:rPr>
          <w:sz w:val="24"/>
        </w:rPr>
      </w:pPr>
      <w:r w:rsidRPr="00C02287">
        <w:rPr>
          <w:sz w:val="24"/>
        </w:rPr>
        <w:t>Además, el aumento de la delincuencia y la sensación de inseguridad han impactado profundamente en la percepción de la comunidad. El incremento en las tasas de denuncias de Delitos de Mayor Connotación Social ha generado preocupación entre los habitantes, quienes demandan acciones concretas por parte de las autoridades para garantizar su seguridad y la de sus familias,</w:t>
      </w:r>
    </w:p>
    <w:p w14:paraId="13C508C9" w14:textId="77777777" w:rsidR="000B586C" w:rsidRPr="00C02287" w:rsidRDefault="000B586C" w:rsidP="003114FC">
      <w:pPr>
        <w:ind w:left="708"/>
        <w:jc w:val="both"/>
        <w:rPr>
          <w:i/>
          <w:iCs/>
          <w:color w:val="7F7F7F" w:themeColor="text1" w:themeTint="80"/>
          <w:sz w:val="24"/>
        </w:rPr>
      </w:pPr>
      <w:r w:rsidRPr="00C02287">
        <w:rPr>
          <w:i/>
          <w:iCs/>
          <w:color w:val="7F7F7F" w:themeColor="text1" w:themeTint="80"/>
          <w:sz w:val="24"/>
        </w:rPr>
        <w:t>Interpretación en las Tendencias Sociales</w:t>
      </w:r>
    </w:p>
    <w:p w14:paraId="08EECD75" w14:textId="77777777" w:rsidR="000B586C" w:rsidRPr="00C02287" w:rsidRDefault="000B586C" w:rsidP="006532D3">
      <w:pPr>
        <w:ind w:left="708"/>
        <w:jc w:val="both"/>
        <w:rPr>
          <w:sz w:val="24"/>
        </w:rPr>
      </w:pPr>
      <w:r w:rsidRPr="00C02287">
        <w:rPr>
          <w:sz w:val="24"/>
        </w:rPr>
        <w:t>Estas tendencias sociales reflejan una comunidad en constaten cambio y adaptación. Si bien la diversificación étnica y cultural ha enriquecido la vida comunitaria, también ha destacado la necesidad de promover una mayor equidad y justicia social. Por otro lado, el aumento de la delincuencia ha puesto de manifiesto la urgencia de implementar políticas efectivas en materia de seguridad ciudadana.</w:t>
      </w:r>
    </w:p>
    <w:p w14:paraId="4C4CAB17" w14:textId="24EBBFE0" w:rsidR="000B586C" w:rsidRPr="00C02287" w:rsidRDefault="000B586C" w:rsidP="006532D3">
      <w:pPr>
        <w:ind w:left="708"/>
        <w:jc w:val="both"/>
        <w:rPr>
          <w:rFonts w:ascii="Yu Gothic" w:eastAsia="Yu Gothic" w:hAnsi="Yu Gothic"/>
          <w:noProof/>
          <w:color w:val="7F7F7F" w:themeColor="text1" w:themeTint="80"/>
          <w:sz w:val="18"/>
          <w:szCs w:val="20"/>
        </w:rPr>
      </w:pPr>
      <w:r w:rsidRPr="00C02287">
        <w:rPr>
          <w:sz w:val="24"/>
        </w:rPr>
        <w:t>En este contexto, los candidatos que aborden de manera integral estas problemáticas y presenten propuestas concretar para promover la inclusión, la igualdad y el fortalecimiento de la seguridad ciudadana podrían ganar el respaldo de una ciudadanía preocupada por el bienestar colectivo y el desarrollo sostenible de la comuna.</w:t>
      </w:r>
      <w:r w:rsidR="00866FF3" w:rsidRPr="00C02287">
        <w:rPr>
          <w:rFonts w:ascii="Yu Gothic" w:eastAsia="Yu Gothic" w:hAnsi="Yu Gothic"/>
          <w:noProof/>
          <w:color w:val="7F7F7F" w:themeColor="text1" w:themeTint="80"/>
          <w:sz w:val="18"/>
          <w:szCs w:val="20"/>
        </w:rPr>
        <w:t xml:space="preserve"> </w:t>
      </w:r>
    </w:p>
    <w:p w14:paraId="1B512405" w14:textId="064A90DF" w:rsidR="003D0BF7" w:rsidRPr="00C02287" w:rsidRDefault="003D0BF7" w:rsidP="0069505A">
      <w:pPr>
        <w:jc w:val="both"/>
        <w:rPr>
          <w:sz w:val="24"/>
        </w:rPr>
      </w:pPr>
      <w:r w:rsidRPr="00C02287">
        <w:rPr>
          <w:noProof/>
          <w:sz w:val="24"/>
          <w:lang w:val="en-US"/>
        </w:rPr>
        <w:lastRenderedPageBreak/>
        <w:drawing>
          <wp:inline distT="0" distB="0" distL="0" distR="0" wp14:anchorId="2E3BEF27" wp14:editId="45B8D6FF">
            <wp:extent cx="5622050" cy="2557849"/>
            <wp:effectExtent l="0" t="0" r="17145"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49C100" w14:textId="32CE3A9A" w:rsidR="000B586C" w:rsidRPr="00C02287" w:rsidRDefault="000B586C" w:rsidP="0069505A">
      <w:pPr>
        <w:jc w:val="both"/>
        <w:rPr>
          <w:bCs/>
          <w:color w:val="996633"/>
          <w:szCs w:val="20"/>
        </w:rPr>
      </w:pPr>
      <w:r w:rsidRPr="00C02287">
        <w:rPr>
          <w:bCs/>
          <w:color w:val="996633"/>
          <w:szCs w:val="20"/>
        </w:rPr>
        <w:t>5.2. Tendencias Políticas</w:t>
      </w:r>
    </w:p>
    <w:p w14:paraId="667E108A" w14:textId="77777777" w:rsidR="000B586C" w:rsidRPr="00C02287" w:rsidRDefault="000B586C" w:rsidP="003114FC">
      <w:pPr>
        <w:ind w:left="708"/>
        <w:jc w:val="both"/>
        <w:rPr>
          <w:i/>
          <w:color w:val="7F7F7F" w:themeColor="text1" w:themeTint="80"/>
          <w:sz w:val="24"/>
        </w:rPr>
      </w:pPr>
      <w:r w:rsidRPr="00C02287">
        <w:rPr>
          <w:i/>
          <w:color w:val="7F7F7F" w:themeColor="text1" w:themeTint="80"/>
          <w:sz w:val="24"/>
        </w:rPr>
        <w:t>Eventos relevantes a Nivel Político</w:t>
      </w:r>
    </w:p>
    <w:p w14:paraId="45C401F3" w14:textId="73C14C57" w:rsidR="003D0BF7" w:rsidRPr="00C02287" w:rsidRDefault="000B586C" w:rsidP="006532D3">
      <w:pPr>
        <w:ind w:left="708"/>
        <w:jc w:val="both"/>
        <w:rPr>
          <w:sz w:val="24"/>
        </w:rPr>
      </w:pPr>
      <w:r w:rsidRPr="00C02287">
        <w:rPr>
          <w:sz w:val="24"/>
        </w:rPr>
        <w:t>La comuna de Coquimbo ha sido tradicionalmente un bastión del partido de la Democracia Cristiana (DC), con un fuerte apoyo hacia las figuras destacadas como Pedro Velázquez hasta su fallecimiento. Durante décadas, la DC ha dominado las elecciones locales, reflejando un arraigado favoritismo hacia el partido en la comunidad. Sin embargo, en los últimos años ha surgido un cambio notable con el surgimiento de candidatos independientes que desafían la supremacía de la DC. Estos candidatos han ganado terreno, reflejando un deseo de cambio y búsqueda de alternativas fuera de los partidos políticos tradicionales.</w:t>
      </w:r>
    </w:p>
    <w:p w14:paraId="6BB8F72D" w14:textId="77777777" w:rsidR="000B586C" w:rsidRPr="00C02287" w:rsidRDefault="000B586C" w:rsidP="003114FC">
      <w:pPr>
        <w:ind w:left="708"/>
        <w:jc w:val="both"/>
        <w:rPr>
          <w:i/>
          <w:color w:val="7F7F7F" w:themeColor="text1" w:themeTint="80"/>
          <w:sz w:val="24"/>
        </w:rPr>
      </w:pPr>
      <w:r w:rsidRPr="00C02287">
        <w:rPr>
          <w:i/>
          <w:color w:val="7F7F7F" w:themeColor="text1" w:themeTint="80"/>
          <w:sz w:val="24"/>
        </w:rPr>
        <w:t>Interpretación en las Tendencias Políticas</w:t>
      </w:r>
    </w:p>
    <w:p w14:paraId="6EC7AED3" w14:textId="7E1E0C4F" w:rsidR="0069505A" w:rsidRPr="00C02287" w:rsidRDefault="000B586C" w:rsidP="006532D3">
      <w:pPr>
        <w:ind w:left="708"/>
        <w:jc w:val="both"/>
        <w:rPr>
          <w:noProof/>
          <w:sz w:val="24"/>
        </w:rPr>
      </w:pPr>
      <w:r w:rsidRPr="00C02287">
        <w:rPr>
          <w:sz w:val="24"/>
        </w:rPr>
        <w:t xml:space="preserve">El continuo favoritismo hacia la DC, incluso después de la muerte de </w:t>
      </w:r>
      <w:r w:rsidRPr="00BB26BA">
        <w:rPr>
          <w:b/>
          <w:sz w:val="24"/>
        </w:rPr>
        <w:t>Pedro Velázquez</w:t>
      </w:r>
      <w:r w:rsidRPr="00C02287">
        <w:rPr>
          <w:sz w:val="24"/>
        </w:rPr>
        <w:t>, sugiere una lealtad arraigada hacia el partido en la comuna. Sin embargo, el surgimiento de candidatos independientes señala un cambio en las preferencias políticas, con una creciente demanda de nuevas voces y enfoques en la política local. Este fenómeno refleja un período de transición en el panorama político de Coquimbo, con un mayor pluralismo y diversidad de opciones para los votantes. Los datos electorales del Servicio Electoral proporcionan una visión más clara de estos cambios y permiten un análisis más detallado de las tendencias políticas en la comuna.</w:t>
      </w:r>
      <w:r w:rsidR="0069505A" w:rsidRPr="00C02287">
        <w:rPr>
          <w:noProof/>
          <w:sz w:val="24"/>
        </w:rPr>
        <w:t xml:space="preserve"> </w:t>
      </w:r>
      <w:r w:rsidR="00702953" w:rsidRPr="00C02287">
        <w:rPr>
          <w:noProof/>
          <w:sz w:val="24"/>
        </w:rPr>
        <w:t xml:space="preserve">(Lo </w:t>
      </w:r>
      <w:r w:rsidR="00702953" w:rsidRPr="00C02287">
        <w:rPr>
          <w:noProof/>
          <w:color w:val="4472C4" w:themeColor="accent1"/>
          <w:sz w:val="24"/>
        </w:rPr>
        <w:t>Azul</w:t>
      </w:r>
      <w:r w:rsidR="00702953" w:rsidRPr="00C02287">
        <w:rPr>
          <w:noProof/>
          <w:sz w:val="24"/>
        </w:rPr>
        <w:t xml:space="preserve"> </w:t>
      </w:r>
      <w:r w:rsidR="00AE5983" w:rsidRPr="00C02287">
        <w:rPr>
          <w:noProof/>
          <w:sz w:val="24"/>
        </w:rPr>
        <w:t xml:space="preserve">de la tabla </w:t>
      </w:r>
      <w:r w:rsidR="00702953" w:rsidRPr="00C02287">
        <w:rPr>
          <w:noProof/>
          <w:sz w:val="24"/>
        </w:rPr>
        <w:t xml:space="preserve">es la DC y lo </w:t>
      </w:r>
      <w:r w:rsidR="00702953" w:rsidRPr="00C02287">
        <w:rPr>
          <w:noProof/>
          <w:color w:val="C00000"/>
          <w:sz w:val="24"/>
        </w:rPr>
        <w:t>Rojo</w:t>
      </w:r>
      <w:r w:rsidR="00702953" w:rsidRPr="00C02287">
        <w:rPr>
          <w:noProof/>
          <w:sz w:val="24"/>
        </w:rPr>
        <w:t xml:space="preserve"> son los Independientes)</w:t>
      </w:r>
    </w:p>
    <w:p w14:paraId="2195D915" w14:textId="5305C90E" w:rsidR="00E67C81" w:rsidRPr="00C02287" w:rsidRDefault="0069505A" w:rsidP="005B0FEA">
      <w:pPr>
        <w:jc w:val="center"/>
        <w:rPr>
          <w:sz w:val="24"/>
        </w:rPr>
      </w:pPr>
      <w:r w:rsidRPr="00C02287">
        <w:rPr>
          <w:noProof/>
          <w:sz w:val="24"/>
          <w:lang w:val="en-US"/>
        </w:rPr>
        <w:lastRenderedPageBreak/>
        <w:drawing>
          <wp:inline distT="0" distB="0" distL="0" distR="0" wp14:anchorId="6E43F5AF" wp14:editId="3A992CC5">
            <wp:extent cx="5606415" cy="2755900"/>
            <wp:effectExtent l="0" t="0" r="13335" b="6350"/>
            <wp:docPr id="1" name="Gráfico 1">
              <a:extLst xmlns:a="http://schemas.openxmlformats.org/drawingml/2006/main">
                <a:ext uri="{FF2B5EF4-FFF2-40B4-BE49-F238E27FC236}">
                  <a16:creationId xmlns:a16="http://schemas.microsoft.com/office/drawing/2014/main" id="{3534C672-425C-44B1-81B0-1F0615749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D354A1" w14:textId="797E3239" w:rsidR="000B586C" w:rsidRPr="00C02287" w:rsidRDefault="000B586C" w:rsidP="0069505A">
      <w:pPr>
        <w:jc w:val="both"/>
        <w:rPr>
          <w:bCs/>
          <w:color w:val="996633"/>
          <w:szCs w:val="20"/>
        </w:rPr>
      </w:pPr>
      <w:r w:rsidRPr="00C02287">
        <w:rPr>
          <w:bCs/>
          <w:color w:val="996633"/>
          <w:szCs w:val="20"/>
        </w:rPr>
        <w:t>5.3. Tendencias Económicas</w:t>
      </w:r>
    </w:p>
    <w:p w14:paraId="100B5FE9" w14:textId="0CB5BFD4" w:rsidR="000B586C" w:rsidRPr="00C02287" w:rsidRDefault="000B586C" w:rsidP="003114FC">
      <w:pPr>
        <w:ind w:left="708"/>
        <w:jc w:val="both"/>
        <w:rPr>
          <w:i/>
          <w:color w:val="7F7F7F" w:themeColor="text1" w:themeTint="80"/>
          <w:sz w:val="24"/>
        </w:rPr>
      </w:pPr>
      <w:r w:rsidRPr="00C02287">
        <w:rPr>
          <w:i/>
          <w:color w:val="7F7F7F" w:themeColor="text1" w:themeTint="80"/>
          <w:sz w:val="24"/>
        </w:rPr>
        <w:t xml:space="preserve"> Eventos relevantes a Nivel Económico</w:t>
      </w:r>
    </w:p>
    <w:p w14:paraId="1F6B15CF" w14:textId="77777777" w:rsidR="000B586C" w:rsidRPr="00C02287" w:rsidRDefault="000B586C" w:rsidP="006532D3">
      <w:pPr>
        <w:ind w:left="708"/>
        <w:jc w:val="both"/>
        <w:rPr>
          <w:sz w:val="24"/>
        </w:rPr>
      </w:pPr>
      <w:r w:rsidRPr="00C02287">
        <w:rPr>
          <w:sz w:val="24"/>
        </w:rPr>
        <w:t>La comuna de Coquimbo experimentado una serie de cambios económicos significativos en los últimos años. Históricamente, la economía local estuvo fuertemente ligada a la actividad portuaria y minera. Sin embargo, en tiempos recientes, se ha observado una tendencia hacia la diversificación económica, con un creciente énfasis en el turismo, la industria pesquera y el sector de servicios. La inversión en infraestructura turística ha sido un punto clave, impulsando el potencial turístico de la región debido a su atractivo como ciudad costera. Además, se ha buscado fortalecer el sector pesquero como una fuente de empleo y desarrollo económico sostenible.</w:t>
      </w:r>
    </w:p>
    <w:p w14:paraId="6A306776" w14:textId="77777777" w:rsidR="000B586C" w:rsidRPr="00C02287" w:rsidRDefault="000B586C" w:rsidP="003114FC">
      <w:pPr>
        <w:ind w:left="708"/>
        <w:jc w:val="both"/>
        <w:rPr>
          <w:i/>
          <w:color w:val="7F7F7F" w:themeColor="text1" w:themeTint="80"/>
          <w:sz w:val="24"/>
        </w:rPr>
      </w:pPr>
      <w:r w:rsidRPr="00C02287">
        <w:rPr>
          <w:i/>
          <w:color w:val="7F7F7F" w:themeColor="text1" w:themeTint="80"/>
          <w:sz w:val="24"/>
        </w:rPr>
        <w:t>Interpretación en las Tendencias Económicas</w:t>
      </w:r>
    </w:p>
    <w:p w14:paraId="5DFDFBB9" w14:textId="77777777" w:rsidR="000B586C" w:rsidRPr="00C02287" w:rsidRDefault="000B586C" w:rsidP="006532D3">
      <w:pPr>
        <w:ind w:left="708"/>
        <w:jc w:val="both"/>
        <w:rPr>
          <w:sz w:val="24"/>
        </w:rPr>
      </w:pPr>
      <w:r w:rsidRPr="00C02287">
        <w:rPr>
          <w:sz w:val="24"/>
        </w:rPr>
        <w:t xml:space="preserve">En este contexto, los candidatos que promuevan políticas de fomento al turismo, la inversión en infraestructura y el apoyo a las pequeñas y medianas empresas podrían captar el interés de votantes preocupados por el desarrollo económico y la generación de empleo en la comuna. Asimismo, la capacidad de gestionar eficazmente los recursos y promover la innovación empresarial será clave para garantizar un crecimiento económico sostenible y equitativo. </w:t>
      </w:r>
    </w:p>
    <w:p w14:paraId="139EC94B" w14:textId="05BA41B9" w:rsidR="000B586C" w:rsidRPr="00C02287" w:rsidRDefault="00A703FD" w:rsidP="0069505A">
      <w:pPr>
        <w:jc w:val="both"/>
        <w:rPr>
          <w:sz w:val="24"/>
        </w:rPr>
      </w:pPr>
      <w:r w:rsidRPr="00C02287">
        <w:rPr>
          <w:noProof/>
          <w:sz w:val="24"/>
          <w:lang w:val="en-US"/>
        </w:rPr>
        <w:lastRenderedPageBreak/>
        <w:drawing>
          <wp:inline distT="0" distB="0" distL="0" distR="0" wp14:anchorId="1FBEEECB" wp14:editId="23DA5F0D">
            <wp:extent cx="5581650" cy="3151163"/>
            <wp:effectExtent l="0" t="0" r="0" b="1143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B96FAB" w14:textId="77777777" w:rsidR="00A703FD" w:rsidRPr="00C02287" w:rsidRDefault="00A703FD" w:rsidP="0069505A">
      <w:pPr>
        <w:jc w:val="both"/>
        <w:rPr>
          <w:sz w:val="24"/>
        </w:rPr>
      </w:pPr>
    </w:p>
    <w:p w14:paraId="05427D26" w14:textId="3B2BD9BC" w:rsidR="00A75298" w:rsidRPr="00C02287" w:rsidRDefault="000B586C" w:rsidP="0069505A">
      <w:pPr>
        <w:jc w:val="both"/>
        <w:rPr>
          <w:b/>
          <w:bCs/>
          <w:color w:val="996633"/>
          <w:sz w:val="28"/>
          <w:szCs w:val="24"/>
        </w:rPr>
      </w:pPr>
      <w:r w:rsidRPr="00C02287">
        <w:rPr>
          <w:b/>
          <w:bCs/>
          <w:color w:val="996633"/>
          <w:sz w:val="28"/>
          <w:szCs w:val="24"/>
        </w:rPr>
        <w:t xml:space="preserve">6. Sistema electoral y Potencial competencia </w:t>
      </w:r>
    </w:p>
    <w:p w14:paraId="66070CE2" w14:textId="77777777" w:rsidR="000B586C" w:rsidRPr="00C02287" w:rsidRDefault="000B586C" w:rsidP="0069505A">
      <w:pPr>
        <w:jc w:val="both"/>
        <w:rPr>
          <w:bCs/>
          <w:color w:val="996633"/>
          <w:szCs w:val="20"/>
        </w:rPr>
      </w:pPr>
      <w:r w:rsidRPr="00C02287">
        <w:rPr>
          <w:bCs/>
          <w:color w:val="996633"/>
          <w:szCs w:val="20"/>
        </w:rPr>
        <w:t>6.1. Sistema electoral en Coquimbo</w:t>
      </w:r>
    </w:p>
    <w:p w14:paraId="328EBE7C" w14:textId="0D27557F" w:rsidR="000B586C" w:rsidRPr="00C02287" w:rsidRDefault="000B586C" w:rsidP="006532D3">
      <w:pPr>
        <w:ind w:left="708"/>
        <w:jc w:val="both"/>
        <w:rPr>
          <w:sz w:val="24"/>
        </w:rPr>
      </w:pPr>
      <w:r w:rsidRPr="00C02287">
        <w:rPr>
          <w:sz w:val="24"/>
        </w:rPr>
        <w:t xml:space="preserve"> En Coquimbo, al igual que en el resto de Chile, el sistema electoral sigue el modelo nacional. Se realizan elecciones municipales cada cuatro años, donde se eligen alcalde y concejales. Los candidatos pueden postularse a través de partidos políticos o de manera independiente, y son elegidos por voto popular directo. </w:t>
      </w:r>
    </w:p>
    <w:p w14:paraId="292E68F9" w14:textId="77777777" w:rsidR="000B586C" w:rsidRPr="00C02287" w:rsidRDefault="000B586C" w:rsidP="006532D3">
      <w:pPr>
        <w:ind w:left="708"/>
        <w:jc w:val="both"/>
        <w:rPr>
          <w:sz w:val="24"/>
        </w:rPr>
      </w:pPr>
      <w:r w:rsidRPr="00C02287">
        <w:rPr>
          <w:sz w:val="24"/>
        </w:rPr>
        <w:t>El alcalde y el concejo municipal tiene responsabilidades en la administración y la gestión municipal, incluyendo la elaboración del presupuesto y la prestación de servicios básicos. La participación ciudadana se fomenta mediante diversos mecanismos, como cabildos abiertos, consultas ciudadanas y presupuesto participativo.</w:t>
      </w:r>
    </w:p>
    <w:p w14:paraId="5E1A0BF1" w14:textId="39079528" w:rsidR="000B586C" w:rsidRPr="00C02287" w:rsidRDefault="000B586C" w:rsidP="0069505A">
      <w:pPr>
        <w:jc w:val="both"/>
        <w:rPr>
          <w:bCs/>
          <w:color w:val="996633"/>
          <w:szCs w:val="20"/>
        </w:rPr>
      </w:pPr>
      <w:r w:rsidRPr="00C02287">
        <w:rPr>
          <w:bCs/>
          <w:color w:val="996633"/>
          <w:szCs w:val="20"/>
        </w:rPr>
        <w:t>6.2. Beneficiarios Pasados del Sistema Electoral</w:t>
      </w:r>
    </w:p>
    <w:p w14:paraId="4EED3693" w14:textId="77777777" w:rsidR="00866FF3" w:rsidRPr="00C02287" w:rsidRDefault="000B586C" w:rsidP="006532D3">
      <w:pPr>
        <w:ind w:left="708"/>
        <w:jc w:val="both"/>
        <w:rPr>
          <w:sz w:val="24"/>
        </w:rPr>
      </w:pPr>
      <w:r w:rsidRPr="00C02287">
        <w:rPr>
          <w:sz w:val="24"/>
        </w:rPr>
        <w:t xml:space="preserve"> Los datos electorales históricos muestran tendencias claras en cuanto a los beneficiarios del sistema electoral en Coquimbo. Durante décadas, ha habido un favoritismo hacia cierto sector político y cierto candidato, en este caso </w:t>
      </w:r>
      <w:r w:rsidRPr="00BB26BA">
        <w:rPr>
          <w:b/>
          <w:sz w:val="24"/>
        </w:rPr>
        <w:t>Pedro Velásquez</w:t>
      </w:r>
      <w:r w:rsidRPr="00C02287">
        <w:rPr>
          <w:sz w:val="24"/>
        </w:rPr>
        <w:t xml:space="preserve"> y el partido de la Democracia Cristiana (DC) quien se logró mantener como alcalde de la comuna de Coquimbo por 16 años.  </w:t>
      </w:r>
    </w:p>
    <w:p w14:paraId="7480CF35" w14:textId="77777777" w:rsidR="00AE02B3" w:rsidRPr="00C02287" w:rsidRDefault="000B586C" w:rsidP="006532D3">
      <w:pPr>
        <w:ind w:left="708"/>
        <w:jc w:val="both"/>
        <w:rPr>
          <w:sz w:val="24"/>
        </w:rPr>
      </w:pPr>
      <w:r w:rsidRPr="00C02287">
        <w:rPr>
          <w:sz w:val="24"/>
        </w:rPr>
        <w:lastRenderedPageBreak/>
        <w:t>El grafico a continuación muestra la distribución de votos que ha habido entre los años que ha ganado las elecciones pasadas en Coquimbo la Democracia Cristiana. Se observa un dominio constante que históricamente ha tenido una fuerte base de apoyo en la comuna. Esta tendencia se refleja en la elección de Pedro Velásquez (1992-2004) pero después de su retiro la cantidad de votos al partido fue disminuyendo considerablemente.</w:t>
      </w:r>
    </w:p>
    <w:p w14:paraId="478CF5C3" w14:textId="207B31B6" w:rsidR="00AE02B3" w:rsidRPr="00C02287" w:rsidRDefault="00AE02B3" w:rsidP="006532D3">
      <w:pPr>
        <w:ind w:left="708"/>
        <w:jc w:val="both"/>
        <w:rPr>
          <w:sz w:val="24"/>
        </w:rPr>
      </w:pPr>
      <w:r w:rsidRPr="00C02287">
        <w:rPr>
          <w:sz w:val="24"/>
        </w:rPr>
        <w:t xml:space="preserve">También surgió un fenómeno interesante: el surgimiento de candidatos independientes. Estos candidatos han logrado desafiar la hegemonía de la Democracia Cristiana. Este cambio se puede atribuir a una creciente insatisfacción con el desempeño de los partidos políticos convencionales y a una demanda de </w:t>
      </w:r>
      <w:r w:rsidR="006532D3" w:rsidRPr="00C02287">
        <w:rPr>
          <w:sz w:val="24"/>
        </w:rPr>
        <w:t>líderes</w:t>
      </w:r>
      <w:r w:rsidRPr="00C02287">
        <w:rPr>
          <w:sz w:val="24"/>
        </w:rPr>
        <w:t xml:space="preserve"> </w:t>
      </w:r>
      <w:r w:rsidR="006532D3" w:rsidRPr="00C02287">
        <w:rPr>
          <w:sz w:val="24"/>
        </w:rPr>
        <w:t>más</w:t>
      </w:r>
      <w:r w:rsidRPr="00C02287">
        <w:rPr>
          <w:sz w:val="24"/>
        </w:rPr>
        <w:t xml:space="preserve"> cercanos a la ciudadanía.</w:t>
      </w:r>
    </w:p>
    <w:p w14:paraId="4AAC2614" w14:textId="75D24475" w:rsidR="00AE02B3" w:rsidRPr="00C02287" w:rsidRDefault="005B0FEA" w:rsidP="0069505A">
      <w:pPr>
        <w:jc w:val="both"/>
        <w:rPr>
          <w:sz w:val="24"/>
        </w:rPr>
      </w:pPr>
      <w:r w:rsidRPr="00C02287">
        <w:rPr>
          <w:noProof/>
          <w:sz w:val="24"/>
          <w:lang w:val="en-US"/>
        </w:rPr>
        <w:drawing>
          <wp:inline distT="0" distB="0" distL="0" distR="0" wp14:anchorId="3DEFFFAF" wp14:editId="36958F49">
            <wp:extent cx="5606869" cy="2338070"/>
            <wp:effectExtent l="0" t="0" r="13335" b="5080"/>
            <wp:docPr id="28" name="Gráfico 28">
              <a:extLst xmlns:a="http://schemas.openxmlformats.org/drawingml/2006/main">
                <a:ext uri="{FF2B5EF4-FFF2-40B4-BE49-F238E27FC236}">
                  <a16:creationId xmlns:a16="http://schemas.microsoft.com/office/drawing/2014/main" id="{F39F4A5B-541F-4DE8-926D-88DCF7CE4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E69B26" w14:textId="2FB74394" w:rsidR="000B586C" w:rsidRPr="00C02287" w:rsidRDefault="000B586C" w:rsidP="005B0FEA">
      <w:pPr>
        <w:jc w:val="center"/>
        <w:rPr>
          <w:sz w:val="24"/>
        </w:rPr>
      </w:pPr>
      <w:r w:rsidRPr="00C02287">
        <w:rPr>
          <w:sz w:val="24"/>
        </w:rPr>
        <w:t> </w:t>
      </w:r>
    </w:p>
    <w:p w14:paraId="77854677" w14:textId="359108BA" w:rsidR="00AE02B3" w:rsidRPr="00C02287" w:rsidRDefault="000B586C" w:rsidP="00AE02B3">
      <w:pPr>
        <w:jc w:val="both"/>
        <w:rPr>
          <w:bCs/>
          <w:color w:val="996633"/>
          <w:szCs w:val="20"/>
        </w:rPr>
      </w:pPr>
      <w:r w:rsidRPr="00C02287">
        <w:rPr>
          <w:color w:val="996633"/>
          <w:sz w:val="24"/>
        </w:rPr>
        <w:t xml:space="preserve"> </w:t>
      </w:r>
      <w:r w:rsidR="00AE02B3" w:rsidRPr="00C02287">
        <w:rPr>
          <w:bCs/>
          <w:color w:val="996633"/>
          <w:szCs w:val="20"/>
        </w:rPr>
        <w:t>6.3. Tendencias Actuales en el Sistema Electoral</w:t>
      </w:r>
    </w:p>
    <w:p w14:paraId="4EED33B2" w14:textId="630F9C11" w:rsidR="00AE02B3" w:rsidRPr="00C02287" w:rsidRDefault="00702953" w:rsidP="006532D3">
      <w:pPr>
        <w:ind w:left="708"/>
        <w:jc w:val="both"/>
        <w:rPr>
          <w:sz w:val="24"/>
        </w:rPr>
      </w:pPr>
      <w:r w:rsidRPr="00C02287">
        <w:rPr>
          <w:sz w:val="24"/>
        </w:rPr>
        <w:t xml:space="preserve">Actualmente, persiste una tendencia hacia ciertos sectores políticos en Coquimbo. A pesar del surgimiento de candidatos independientes, los partidos políticos establecidos aún mantienen una influencia significativa. Sin embargo, se observa un aumento en el apoyo a candidatos que promueven la renovación política y la transparencia en la gestión municipal. </w:t>
      </w:r>
    </w:p>
    <w:p w14:paraId="3A539166" w14:textId="655160A6" w:rsidR="00702953" w:rsidRPr="00C02287" w:rsidRDefault="00702953" w:rsidP="006532D3">
      <w:pPr>
        <w:ind w:left="708"/>
        <w:jc w:val="both"/>
        <w:rPr>
          <w:sz w:val="24"/>
        </w:rPr>
      </w:pPr>
      <w:r w:rsidRPr="00C02287">
        <w:rPr>
          <w:sz w:val="24"/>
        </w:rPr>
        <w:t xml:space="preserve">Las tendencias electorales también muestran una preferencia por ciertos tipos de candidatos. Los </w:t>
      </w:r>
      <w:r w:rsidR="006532D3" w:rsidRPr="00C02287">
        <w:rPr>
          <w:sz w:val="24"/>
        </w:rPr>
        <w:t>líderes</w:t>
      </w:r>
      <w:r w:rsidRPr="00C02287">
        <w:rPr>
          <w:sz w:val="24"/>
        </w:rPr>
        <w:t xml:space="preserve"> con experiencia en el servicio </w:t>
      </w:r>
      <w:r w:rsidR="006532D3" w:rsidRPr="00C02287">
        <w:rPr>
          <w:sz w:val="24"/>
        </w:rPr>
        <w:t>público</w:t>
      </w:r>
      <w:r w:rsidRPr="00C02287">
        <w:rPr>
          <w:sz w:val="24"/>
        </w:rPr>
        <w:t xml:space="preserve"> o con trayectorias destacadas en el ámbito empresarial</w:t>
      </w:r>
      <w:r w:rsidR="00D809F1">
        <w:rPr>
          <w:sz w:val="24"/>
        </w:rPr>
        <w:t>,</w:t>
      </w:r>
      <w:r w:rsidRPr="00C02287">
        <w:rPr>
          <w:sz w:val="24"/>
        </w:rPr>
        <w:t xml:space="preserve"> comunitario </w:t>
      </w:r>
      <w:r w:rsidR="00D809F1">
        <w:rPr>
          <w:sz w:val="24"/>
        </w:rPr>
        <w:t xml:space="preserve">o en temas de seguridad </w:t>
      </w:r>
      <w:r w:rsidRPr="00C02287">
        <w:rPr>
          <w:sz w:val="24"/>
        </w:rPr>
        <w:t xml:space="preserve">tienden a ganar </w:t>
      </w:r>
      <w:r w:rsidR="006532D3" w:rsidRPr="00C02287">
        <w:rPr>
          <w:sz w:val="24"/>
        </w:rPr>
        <w:t>más</w:t>
      </w:r>
      <w:r w:rsidRPr="00C02287">
        <w:rPr>
          <w:sz w:val="24"/>
        </w:rPr>
        <w:t xml:space="preserve"> apoyo entre los votantes. Además, aquellos candidatos que demuestran un compromiso con la igualdad, la equidad y la inclusión suelen atraer un segmento importante del electorado preocupado por estas cuestiones.</w:t>
      </w:r>
    </w:p>
    <w:p w14:paraId="442D0FF5" w14:textId="77777777" w:rsidR="005B0FEA" w:rsidRPr="00C02287" w:rsidRDefault="005B0FEA" w:rsidP="00AE02B3">
      <w:pPr>
        <w:jc w:val="both"/>
        <w:rPr>
          <w:sz w:val="24"/>
        </w:rPr>
      </w:pPr>
    </w:p>
    <w:p w14:paraId="4A857F3F" w14:textId="3C10D79A" w:rsidR="00702953" w:rsidRPr="00C02287" w:rsidRDefault="00702953" w:rsidP="005B0FEA">
      <w:pPr>
        <w:jc w:val="center"/>
        <w:rPr>
          <w:sz w:val="24"/>
        </w:rPr>
      </w:pPr>
      <w:r w:rsidRPr="00C02287">
        <w:rPr>
          <w:noProof/>
          <w:sz w:val="24"/>
          <w:lang w:val="en-US"/>
        </w:rPr>
        <mc:AlternateContent>
          <mc:Choice Requires="cx1">
            <w:drawing>
              <wp:inline distT="0" distB="0" distL="0" distR="0" wp14:anchorId="15E7F231" wp14:editId="45B82623">
                <wp:extent cx="3879215" cy="2272937"/>
                <wp:effectExtent l="0" t="0" r="6985" b="13335"/>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15E7F231" wp14:editId="45B82623">
                <wp:extent cx="3879215" cy="2272937"/>
                <wp:effectExtent l="0" t="0" r="6985" b="13335"/>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2" name="Gráfico 152">
                          <a:extLst>
                            <a:ext uri="{FF2B5EF4-FFF2-40B4-BE49-F238E27FC236}">
                              <a16:creationId xmlns:a16="http://schemas.microsoft.com/office/drawing/2014/main" id="{D2BA0CEB-1144-4DA8-91FB-F3A556FEDDBB}"/>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3879215" cy="2272665"/>
                        </a:xfrm>
                        <a:prstGeom prst="rect">
                          <a:avLst/>
                        </a:prstGeom>
                      </pic:spPr>
                    </pic:pic>
                  </a:graphicData>
                </a:graphic>
              </wp:inline>
            </w:drawing>
          </mc:Fallback>
        </mc:AlternateContent>
      </w:r>
    </w:p>
    <w:p w14:paraId="3EFA14AF" w14:textId="77777777" w:rsidR="005B0FEA" w:rsidRPr="00C02287" w:rsidRDefault="005B0FEA" w:rsidP="00702953">
      <w:pPr>
        <w:jc w:val="both"/>
        <w:rPr>
          <w:b/>
          <w:bCs/>
          <w:szCs w:val="20"/>
        </w:rPr>
      </w:pPr>
    </w:p>
    <w:p w14:paraId="2A608039" w14:textId="7063C7EF" w:rsidR="00702953" w:rsidRPr="00C02287" w:rsidRDefault="00702953" w:rsidP="00702953">
      <w:pPr>
        <w:jc w:val="both"/>
        <w:rPr>
          <w:bCs/>
          <w:color w:val="996633"/>
          <w:szCs w:val="20"/>
        </w:rPr>
      </w:pPr>
      <w:r w:rsidRPr="00C02287">
        <w:rPr>
          <w:bCs/>
          <w:color w:val="996633"/>
          <w:szCs w:val="20"/>
        </w:rPr>
        <w:t>6.4. Conclusiones</w:t>
      </w:r>
    </w:p>
    <w:p w14:paraId="09B086AF" w14:textId="27461FBB" w:rsidR="00AD16C3" w:rsidRDefault="007409A1" w:rsidP="006532D3">
      <w:pPr>
        <w:ind w:left="708"/>
        <w:jc w:val="both"/>
        <w:rPr>
          <w:sz w:val="24"/>
        </w:rPr>
      </w:pPr>
      <w:r>
        <w:rPr>
          <w:sz w:val="24"/>
        </w:rPr>
        <w:t>El sistema electoral en Coquimbo ha sido dinámico y ha experimentado cambios significativos a lo largo del tiempo. Aunque tradicionalmente ha prevalecido una inclinación hacia un partido político en particular, la reciente irrupción de los candidatos independientes refleja una creciente demanda de opciones políticas diversas. Este fenómeno señala un cambio en las preferencias de los electores y desafía a los futuros candidatos a adaptarse a estas nuevas dinámicas que genero la comuna. Para garantizar una representación efectiva y la legitima en el gobierno, será crucial que los aspirantes comprendan estas tendencias y respondan de manera adecuada a las demandas cambiantes de la ciudadanía.</w:t>
      </w:r>
    </w:p>
    <w:p w14:paraId="3F62C417" w14:textId="77777777" w:rsidR="00A75298" w:rsidRPr="00C02287" w:rsidRDefault="00A75298" w:rsidP="003D0BF7">
      <w:pPr>
        <w:jc w:val="both"/>
        <w:rPr>
          <w:sz w:val="24"/>
        </w:rPr>
      </w:pPr>
    </w:p>
    <w:p w14:paraId="00BBA204" w14:textId="19B8FCEA" w:rsidR="00AD16C3" w:rsidRPr="00C02287" w:rsidRDefault="00AD16C3" w:rsidP="003D0BF7">
      <w:pPr>
        <w:jc w:val="both"/>
        <w:rPr>
          <w:b/>
          <w:bCs/>
          <w:color w:val="996633"/>
          <w:sz w:val="28"/>
          <w:szCs w:val="24"/>
        </w:rPr>
      </w:pPr>
      <w:r w:rsidRPr="00C02287">
        <w:rPr>
          <w:b/>
          <w:bCs/>
          <w:color w:val="996633"/>
          <w:sz w:val="28"/>
          <w:szCs w:val="24"/>
        </w:rPr>
        <w:t xml:space="preserve">7. </w:t>
      </w:r>
      <w:r w:rsidR="00074F10" w:rsidRPr="00C02287">
        <w:rPr>
          <w:b/>
          <w:bCs/>
          <w:color w:val="996633"/>
          <w:sz w:val="28"/>
          <w:szCs w:val="24"/>
        </w:rPr>
        <w:t>Proyecciones y Recomendaciones</w:t>
      </w:r>
    </w:p>
    <w:p w14:paraId="4332A55C" w14:textId="77777777" w:rsidR="00BB26BA" w:rsidRDefault="00074F10" w:rsidP="00BB26BA">
      <w:pPr>
        <w:jc w:val="both"/>
        <w:rPr>
          <w:sz w:val="24"/>
        </w:rPr>
      </w:pPr>
      <w:r w:rsidRPr="00C02287">
        <w:rPr>
          <w:sz w:val="24"/>
        </w:rPr>
        <w:t>La comuna de Coquimbo, enfrentada a una diversidad de desafíos históricos y actuales, se prepara para un proceso electoral crucial que determinará su rumbo futuro. Con una población diversa y preocupaciones que van desde la gestión urbana hasta la seguridad ciudadana y la equidad de género, los votantes están buscando líderes capaces de abordar estas preocupaciones de manera efectiva y proporcionar soluciones concretas para mejorar la calidad de vida en la región.</w:t>
      </w:r>
    </w:p>
    <w:p w14:paraId="407B1F5B" w14:textId="086C8399" w:rsidR="000B586C" w:rsidRPr="00C02287" w:rsidRDefault="00074F10" w:rsidP="00BB26BA">
      <w:pPr>
        <w:jc w:val="both"/>
        <w:rPr>
          <w:sz w:val="24"/>
        </w:rPr>
      </w:pPr>
      <w:r w:rsidRPr="00C02287">
        <w:rPr>
          <w:sz w:val="24"/>
        </w:rPr>
        <w:t xml:space="preserve">El análisis detallado de los factores relevantes para las elecciones municipales en Coquimbo revela una serie de tendencias y desafíos que los candidatos deben abordar para ganar la confianza y el respaldo de los votantes. La capacidad de gestión, la promoción de la igualdad y equidad, la seguridad ciudadana, la gestión ambiental y el embellecimiento urbano son </w:t>
      </w:r>
      <w:r w:rsidRPr="00C02287">
        <w:rPr>
          <w:sz w:val="24"/>
        </w:rPr>
        <w:lastRenderedPageBreak/>
        <w:t>aspectos críticos que influyen en la percepción de los candidatos y en la toma de decisiones de los votantes.</w:t>
      </w:r>
    </w:p>
    <w:p w14:paraId="2FC910F2" w14:textId="65F2B921" w:rsidR="000B586C" w:rsidRPr="00C02287" w:rsidRDefault="000B586C" w:rsidP="00BB26BA">
      <w:pPr>
        <w:jc w:val="both"/>
        <w:rPr>
          <w:color w:val="996633"/>
          <w:sz w:val="24"/>
        </w:rPr>
      </w:pPr>
      <w:r w:rsidRPr="00C02287">
        <w:rPr>
          <w:color w:val="996633"/>
          <w:sz w:val="24"/>
        </w:rPr>
        <w:t>7.</w:t>
      </w:r>
      <w:r w:rsidR="00074F10" w:rsidRPr="00C02287">
        <w:rPr>
          <w:color w:val="996633"/>
          <w:sz w:val="24"/>
        </w:rPr>
        <w:t>1</w:t>
      </w:r>
      <w:r w:rsidRPr="00C02287">
        <w:rPr>
          <w:color w:val="996633"/>
          <w:sz w:val="24"/>
        </w:rPr>
        <w:t xml:space="preserve">. </w:t>
      </w:r>
      <w:r w:rsidR="00074F10" w:rsidRPr="00C02287">
        <w:rPr>
          <w:color w:val="996633"/>
          <w:sz w:val="24"/>
        </w:rPr>
        <w:t>¿Quién va a ganar la elección?</w:t>
      </w:r>
    </w:p>
    <w:p w14:paraId="14B9DF60" w14:textId="5279F71C" w:rsidR="000B586C" w:rsidRPr="00C02287" w:rsidRDefault="001753E9" w:rsidP="00BB26BA">
      <w:pPr>
        <w:ind w:left="708"/>
        <w:jc w:val="both"/>
        <w:rPr>
          <w:sz w:val="24"/>
        </w:rPr>
      </w:pPr>
      <w:r w:rsidRPr="00C02287">
        <w:rPr>
          <w:sz w:val="24"/>
        </w:rPr>
        <w:t xml:space="preserve">Aunque se presenta un panorama diverso con varios candidatos destacados y haya sido difícil de determinar con certeza quién ganará la elección, </w:t>
      </w:r>
      <w:r w:rsidRPr="00BB26BA">
        <w:rPr>
          <w:b/>
          <w:sz w:val="24"/>
        </w:rPr>
        <w:t>Ali Manouchehri</w:t>
      </w:r>
      <w:r w:rsidRPr="00C02287">
        <w:rPr>
          <w:sz w:val="24"/>
        </w:rPr>
        <w:t xml:space="preserve"> tiene una alta probabilidad de ganar la elección debido a su experiencia como alcalde actual y su historial de gestión destacado. Sin embargo, </w:t>
      </w:r>
      <w:r w:rsidRPr="00BB26BA">
        <w:rPr>
          <w:b/>
          <w:sz w:val="24"/>
        </w:rPr>
        <w:t>Vicente Cortez</w:t>
      </w:r>
      <w:r w:rsidRPr="00C02287">
        <w:rPr>
          <w:sz w:val="24"/>
        </w:rPr>
        <w:t xml:space="preserve"> también tiene una sólida base de apoyo debido a su experiencia en el servicio público y su conocimiento de la región.</w:t>
      </w:r>
    </w:p>
    <w:p w14:paraId="5DB0B65C" w14:textId="15DE1A75" w:rsidR="000B586C" w:rsidRPr="00C02287" w:rsidRDefault="000B586C" w:rsidP="00BB26BA">
      <w:pPr>
        <w:jc w:val="both"/>
        <w:rPr>
          <w:color w:val="996633"/>
          <w:sz w:val="24"/>
        </w:rPr>
      </w:pPr>
      <w:r w:rsidRPr="00C02287">
        <w:rPr>
          <w:color w:val="996633"/>
          <w:sz w:val="24"/>
        </w:rPr>
        <w:t>7.</w:t>
      </w:r>
      <w:r w:rsidR="001753E9" w:rsidRPr="00C02287">
        <w:rPr>
          <w:color w:val="996633"/>
          <w:sz w:val="24"/>
        </w:rPr>
        <w:t>2</w:t>
      </w:r>
      <w:r w:rsidRPr="00C02287">
        <w:rPr>
          <w:color w:val="996633"/>
          <w:sz w:val="24"/>
        </w:rPr>
        <w:t xml:space="preserve">. </w:t>
      </w:r>
      <w:r w:rsidR="001753E9" w:rsidRPr="00C02287">
        <w:rPr>
          <w:color w:val="996633"/>
          <w:sz w:val="24"/>
        </w:rPr>
        <w:t>¿Por qué va a ganar la elección?</w:t>
      </w:r>
    </w:p>
    <w:p w14:paraId="156FED06" w14:textId="302DABC2" w:rsidR="00BB26BA" w:rsidRDefault="00BB26BA" w:rsidP="00BB26BA">
      <w:pPr>
        <w:ind w:left="708"/>
        <w:jc w:val="both"/>
        <w:rPr>
          <w:sz w:val="24"/>
        </w:rPr>
      </w:pPr>
      <w:r w:rsidRPr="00BB26BA">
        <w:rPr>
          <w:b/>
          <w:sz w:val="24"/>
        </w:rPr>
        <w:t>Ali Manouchehri</w:t>
      </w:r>
      <w:r>
        <w:rPr>
          <w:sz w:val="24"/>
        </w:rPr>
        <w:t xml:space="preserve"> emerge como un candidato destacado con altas probabilidades de victoria, respaldado por un historial comprado de gestión efectiva y un compromiso inquebrantable con la comunidad. </w:t>
      </w:r>
    </w:p>
    <w:p w14:paraId="5F50D87D" w14:textId="32E26583" w:rsidR="000B586C" w:rsidRDefault="00BB26BA" w:rsidP="00BB26BA">
      <w:pPr>
        <w:ind w:left="708"/>
        <w:jc w:val="both"/>
        <w:rPr>
          <w:sz w:val="24"/>
        </w:rPr>
      </w:pPr>
      <w:r>
        <w:rPr>
          <w:sz w:val="24"/>
        </w:rPr>
        <w:t>Sus iniciativas exitosas, especialmente en áreas críticas como el embellecimiento urbano y la seguridad ciudadana, le confieren una ventaja distintiva sobre sus contendientes. Su capacidad para implementar políticas con resultados tangibles ha consolidado su posición como líder indiscutible en la contienda electoral.</w:t>
      </w:r>
    </w:p>
    <w:p w14:paraId="325D1BF2" w14:textId="016E9DEC" w:rsidR="00BB26BA" w:rsidRPr="00C02287" w:rsidRDefault="00BB26BA" w:rsidP="00BB26BA">
      <w:pPr>
        <w:ind w:left="708"/>
        <w:jc w:val="both"/>
        <w:rPr>
          <w:sz w:val="24"/>
        </w:rPr>
      </w:pPr>
      <w:r>
        <w:rPr>
          <w:sz w:val="24"/>
        </w:rPr>
        <w:t xml:space="preserve">Por otro lado, </w:t>
      </w:r>
      <w:r w:rsidRPr="00BB26BA">
        <w:rPr>
          <w:b/>
          <w:sz w:val="24"/>
        </w:rPr>
        <w:t>Vicente Cortez</w:t>
      </w:r>
      <w:r>
        <w:rPr>
          <w:sz w:val="24"/>
        </w:rPr>
        <w:t>, si bien cuenta con experiencia y conocimientos, podría enfrentar obstáculos significativos en su camino hacia la victoria. A pesar de su trayectoria, su campaña se ve afectada por la falta de detalles específicos en sus propuestas, lo que puede generar incertidumbre entre los votantes respecto a su visión y planes de acción concretos. Además, su asociación con un partido político establecido podría limitad su capacidad para atraer a un electorado más amplio, especialmente en un contexto donde la independencia política y la frescura de las ideas son altamente valoradas por la ciudadanía.</w:t>
      </w:r>
    </w:p>
    <w:p w14:paraId="24AF2561" w14:textId="1D3ABA7E" w:rsidR="001753E9" w:rsidRPr="00C02287" w:rsidRDefault="001753E9" w:rsidP="00BB26BA">
      <w:pPr>
        <w:jc w:val="both"/>
        <w:rPr>
          <w:color w:val="996633"/>
          <w:sz w:val="24"/>
        </w:rPr>
      </w:pPr>
      <w:r w:rsidRPr="00C02287">
        <w:rPr>
          <w:color w:val="996633"/>
          <w:sz w:val="24"/>
        </w:rPr>
        <w:t>7.3. ¿Qué relevancia tiene su potencial victoria?</w:t>
      </w:r>
    </w:p>
    <w:p w14:paraId="4858941E" w14:textId="26C09857" w:rsidR="00A75298" w:rsidRPr="00C02287" w:rsidRDefault="001753E9" w:rsidP="00BB26BA">
      <w:pPr>
        <w:ind w:left="708"/>
        <w:jc w:val="both"/>
        <w:rPr>
          <w:sz w:val="24"/>
        </w:rPr>
      </w:pPr>
      <w:r w:rsidRPr="00C02287">
        <w:rPr>
          <w:sz w:val="24"/>
        </w:rPr>
        <w:t xml:space="preserve">La victoria de </w:t>
      </w:r>
      <w:r w:rsidRPr="00BB26BA">
        <w:rPr>
          <w:b/>
          <w:sz w:val="24"/>
        </w:rPr>
        <w:t xml:space="preserve">Ali Manouchehri </w:t>
      </w:r>
      <w:r w:rsidRPr="00C02287">
        <w:rPr>
          <w:sz w:val="24"/>
        </w:rPr>
        <w:t xml:space="preserve">sería relevante porque continuaría el trabajo que ha realizado hasta ahora, centrado en el progreso y desarrollo de la comuna. Su liderazgo establecido proporcionaría estabilidad y continuidad en la gestión municipal. Por otro lado, también continuaría una tradición política que viene de décadas atrás en la comuna que es votar por un candidato ya electo anteriormente. </w:t>
      </w:r>
      <w:r w:rsidRPr="00C40AEC">
        <w:rPr>
          <w:b/>
          <w:sz w:val="24"/>
        </w:rPr>
        <w:t>Vicente Cortez</w:t>
      </w:r>
      <w:r w:rsidRPr="00C02287">
        <w:rPr>
          <w:sz w:val="24"/>
        </w:rPr>
        <w:t xml:space="preserve"> podría significar un cambio en la dirección política de la comuna, aunque con posibles desafíos para establecer una agenda clara debido a su afiliación partidista y alta de experiencia directa como alcalde.</w:t>
      </w:r>
      <w:r w:rsidR="006532D3" w:rsidRPr="00C02287">
        <w:rPr>
          <w:sz w:val="24"/>
        </w:rPr>
        <w:t xml:space="preserve"> </w:t>
      </w:r>
    </w:p>
    <w:p w14:paraId="508320E5" w14:textId="091756B5" w:rsidR="007409A1" w:rsidRDefault="007409A1" w:rsidP="003566CF">
      <w:pPr>
        <w:jc w:val="both"/>
        <w:rPr>
          <w:b/>
          <w:bCs/>
          <w:color w:val="996633"/>
          <w:sz w:val="28"/>
          <w:szCs w:val="24"/>
        </w:rPr>
      </w:pPr>
      <w:r w:rsidRPr="00C02287">
        <w:rPr>
          <w:b/>
          <w:bCs/>
          <w:color w:val="996633"/>
          <w:sz w:val="28"/>
          <w:szCs w:val="24"/>
        </w:rPr>
        <w:lastRenderedPageBreak/>
        <w:t>8. Registro de Hechos relevantes</w:t>
      </w:r>
    </w:p>
    <w:tbl>
      <w:tblPr>
        <w:tblStyle w:val="Tablanormal1"/>
        <w:tblpPr w:leftFromText="180" w:rightFromText="180" w:vertAnchor="page" w:horzAnchor="margin" w:tblpY="3037"/>
        <w:tblW w:w="9020" w:type="dxa"/>
        <w:tblLook w:val="04A0" w:firstRow="1" w:lastRow="0" w:firstColumn="1" w:lastColumn="0" w:noHBand="0" w:noVBand="1"/>
      </w:tblPr>
      <w:tblGrid>
        <w:gridCol w:w="1031"/>
        <w:gridCol w:w="1881"/>
        <w:gridCol w:w="6108"/>
      </w:tblGrid>
      <w:tr w:rsidR="007409A1" w:rsidRPr="00A75298" w14:paraId="77E46DE6" w14:textId="77777777" w:rsidTr="00C40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BE8E1C8" w14:textId="77777777" w:rsidR="007409A1" w:rsidRPr="00B32B38" w:rsidRDefault="007409A1" w:rsidP="007409A1">
            <w:pPr>
              <w:ind w:right="49"/>
              <w:jc w:val="both"/>
              <w:rPr>
                <w:rFonts w:ascii="Yu Gothic Light" w:eastAsia="Yu Gothic Light" w:hAnsi="Yu Gothic Light"/>
                <w:color w:val="996600"/>
                <w:sz w:val="14"/>
                <w:szCs w:val="32"/>
              </w:rPr>
            </w:pPr>
            <w:r w:rsidRPr="00B32B38">
              <w:rPr>
                <w:rFonts w:ascii="Yu Gothic Light" w:eastAsia="Yu Gothic Light" w:hAnsi="Yu Gothic Light"/>
                <w:color w:val="996600"/>
                <w:sz w:val="14"/>
                <w:szCs w:val="32"/>
              </w:rPr>
              <w:t>Área</w:t>
            </w:r>
          </w:p>
        </w:tc>
        <w:tc>
          <w:tcPr>
            <w:tcW w:w="1881" w:type="dxa"/>
          </w:tcPr>
          <w:p w14:paraId="502A6DB4" w14:textId="77777777" w:rsidR="007409A1" w:rsidRPr="00B32B38" w:rsidRDefault="007409A1" w:rsidP="007409A1">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color w:val="996600"/>
                <w:sz w:val="14"/>
                <w:szCs w:val="32"/>
              </w:rPr>
            </w:pPr>
            <w:r w:rsidRPr="00B32B38">
              <w:rPr>
                <w:rFonts w:ascii="Yu Gothic" w:eastAsia="Yu Gothic" w:hAnsi="Yu Gothic"/>
                <w:color w:val="996600"/>
                <w:sz w:val="14"/>
                <w:szCs w:val="20"/>
                <w:lang w:val="es-ES"/>
              </w:rPr>
              <w:t>Fecha</w:t>
            </w:r>
          </w:p>
        </w:tc>
        <w:tc>
          <w:tcPr>
            <w:tcW w:w="6108" w:type="dxa"/>
          </w:tcPr>
          <w:p w14:paraId="06BF6723" w14:textId="77777777" w:rsidR="007409A1" w:rsidRPr="00B32B38" w:rsidRDefault="007409A1" w:rsidP="007409A1">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color w:val="996600"/>
                <w:sz w:val="14"/>
                <w:szCs w:val="32"/>
              </w:rPr>
            </w:pPr>
            <w:r w:rsidRPr="00B32B38">
              <w:rPr>
                <w:rFonts w:ascii="Yu Gothic" w:eastAsia="Yu Gothic" w:hAnsi="Yu Gothic"/>
                <w:color w:val="996600"/>
                <w:sz w:val="14"/>
                <w:szCs w:val="20"/>
                <w:lang w:val="es-ES"/>
              </w:rPr>
              <w:t>Noticia</w:t>
            </w:r>
          </w:p>
        </w:tc>
      </w:tr>
      <w:tr w:rsidR="007409A1" w:rsidRPr="00A75298" w14:paraId="6E451FE0"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158F5A3"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1CD4230B"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03/04/2024</w:t>
            </w:r>
          </w:p>
        </w:tc>
        <w:tc>
          <w:tcPr>
            <w:tcW w:w="6108" w:type="dxa"/>
          </w:tcPr>
          <w:p w14:paraId="115112A6"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La irrupción de la figura de Felipe Velásquez de cara las municipales.</w:t>
            </w:r>
          </w:p>
        </w:tc>
      </w:tr>
      <w:tr w:rsidR="007409A1" w:rsidRPr="00A75298" w14:paraId="68E458F6"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6CE4CFB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21012BFF"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03/04/2024</w:t>
            </w:r>
          </w:p>
        </w:tc>
        <w:tc>
          <w:tcPr>
            <w:tcW w:w="6108" w:type="dxa"/>
          </w:tcPr>
          <w:p w14:paraId="45019600"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Más de $80 millones dispondrá la Región de Coquimbo para las organizaciones sociales.</w:t>
            </w:r>
          </w:p>
        </w:tc>
      </w:tr>
      <w:tr w:rsidR="007409A1" w:rsidRPr="00A75298" w14:paraId="13E424D7"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B35C2D7"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7880740A"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29/03/2024</w:t>
            </w:r>
          </w:p>
        </w:tc>
        <w:tc>
          <w:tcPr>
            <w:tcW w:w="6108" w:type="dxa"/>
          </w:tcPr>
          <w:p w14:paraId="72F09DD7"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Región de Coquimbo registra 15,8 MW en sistemas de autogeneración con energías renovables.</w:t>
            </w:r>
          </w:p>
        </w:tc>
      </w:tr>
      <w:tr w:rsidR="007409A1" w:rsidRPr="00A75298" w14:paraId="19E1092E"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3265F697"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0CB1D853"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27/03/2024</w:t>
            </w:r>
          </w:p>
        </w:tc>
        <w:tc>
          <w:tcPr>
            <w:tcW w:w="6108" w:type="dxa"/>
          </w:tcPr>
          <w:p w14:paraId="1DC496FC"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Felipe Velásquez ratifica que buscará el sillón alcaldicio en Coquimbo.</w:t>
            </w:r>
          </w:p>
        </w:tc>
      </w:tr>
      <w:tr w:rsidR="007409A1" w:rsidRPr="00A75298" w14:paraId="6E5410DB"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929F610"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09D1A12D"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25/03/2024</w:t>
            </w:r>
          </w:p>
        </w:tc>
        <w:tc>
          <w:tcPr>
            <w:tcW w:w="6108" w:type="dxa"/>
          </w:tcPr>
          <w:p w14:paraId="4A20FB43"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Minera Los Pelambres estrena planta desalinizadora y espera aumentar al doble su producción y espera aumentar al doble su producción el 2027.</w:t>
            </w:r>
          </w:p>
        </w:tc>
      </w:tr>
      <w:tr w:rsidR="007409A1" w:rsidRPr="00A75298" w14:paraId="743BCEB4"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2A178165"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62CBBF74"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18/03/2024</w:t>
            </w:r>
          </w:p>
        </w:tc>
        <w:tc>
          <w:tcPr>
            <w:tcW w:w="6108" w:type="dxa"/>
          </w:tcPr>
          <w:p w14:paraId="3D7CB515"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A pocos meses de las elecciones: Los nombres que suenan para competir por la alcaldía de Coquimbo.</w:t>
            </w:r>
          </w:p>
        </w:tc>
      </w:tr>
      <w:tr w:rsidR="007409A1" w:rsidRPr="00A75298" w14:paraId="05EC90EE"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575B4B2"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7FA1DA51"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09/03/2024</w:t>
            </w:r>
          </w:p>
        </w:tc>
        <w:tc>
          <w:tcPr>
            <w:tcW w:w="6108" w:type="dxa"/>
          </w:tcPr>
          <w:p w14:paraId="7F414477"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Municipio inyectará $4.000 millones en el centro de Coquimbo y foco estará en la reactivación del Barrio Inglés.</w:t>
            </w:r>
          </w:p>
        </w:tc>
      </w:tr>
      <w:tr w:rsidR="007409A1" w:rsidRPr="00A75298" w14:paraId="093C9C6D"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5F80AC23"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6658A4F6"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01/03/2024</w:t>
            </w:r>
          </w:p>
        </w:tc>
        <w:tc>
          <w:tcPr>
            <w:tcW w:w="6108" w:type="dxa"/>
          </w:tcPr>
          <w:p w14:paraId="71BD60EF"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Estudiante de la UCN Coquimbo transforma basura en obras de arte para concienciar sobre el consumo responsable.</w:t>
            </w:r>
          </w:p>
        </w:tc>
      </w:tr>
      <w:tr w:rsidR="007409A1" w:rsidRPr="00A75298" w14:paraId="43B90BAE"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549AEC7"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26C2F670"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29/02/2024</w:t>
            </w:r>
          </w:p>
        </w:tc>
        <w:tc>
          <w:tcPr>
            <w:tcW w:w="6108" w:type="dxa"/>
          </w:tcPr>
          <w:p w14:paraId="20750121"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En marzo comienza su funcionamiento la primera planta de reciclaje de neumáticos de la región de Coquimbo.</w:t>
            </w:r>
          </w:p>
        </w:tc>
      </w:tr>
      <w:tr w:rsidR="007409A1" w:rsidRPr="00A75298" w14:paraId="3C04AD3D"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2D01F0FF"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3E8737DC"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13/02/2024</w:t>
            </w:r>
          </w:p>
        </w:tc>
        <w:tc>
          <w:tcPr>
            <w:tcW w:w="6108" w:type="dxa"/>
          </w:tcPr>
          <w:p w14:paraId="6476C8DD"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Gutenberg Martínez le dio la “bendi” a Guido Hernández para ser candidato a alcalde por Coquimbo.</w:t>
            </w:r>
          </w:p>
        </w:tc>
      </w:tr>
      <w:tr w:rsidR="00C40AEC" w:rsidRPr="00A75298" w14:paraId="14ABA9E5"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B34E048" w14:textId="5AA007BA" w:rsidR="00C40AEC" w:rsidRPr="00B32B38" w:rsidRDefault="00C40AEC"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768CF887" w14:textId="1CBD86F9" w:rsidR="00C40AEC" w:rsidRPr="00B32B38" w:rsidRDefault="00C40AEC"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Pr>
                <w:rFonts w:ascii="Yu Gothic" w:eastAsia="Yu Gothic" w:hAnsi="Yu Gothic"/>
                <w:sz w:val="14"/>
                <w:szCs w:val="20"/>
                <w:lang w:val="es-ES"/>
              </w:rPr>
              <w:t>07/02/2024</w:t>
            </w:r>
          </w:p>
        </w:tc>
        <w:tc>
          <w:tcPr>
            <w:tcW w:w="6108" w:type="dxa"/>
          </w:tcPr>
          <w:p w14:paraId="19275319" w14:textId="4A6A3B2C" w:rsidR="00C40AEC" w:rsidRPr="00B32B38" w:rsidRDefault="00C40AEC"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Pr>
                <w:rFonts w:ascii="Yu Gothic" w:eastAsia="Yu Gothic" w:hAnsi="Yu Gothic"/>
                <w:sz w:val="14"/>
                <w:szCs w:val="20"/>
                <w:lang w:val="es-ES"/>
              </w:rPr>
              <w:t>Casi un 80% de su construcción: Asi avanza el anhelado Parque Cerro Grande</w:t>
            </w:r>
          </w:p>
        </w:tc>
      </w:tr>
      <w:tr w:rsidR="007409A1" w:rsidRPr="00A75298" w14:paraId="187B2266"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1A76C6AB"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59B048DD"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24/01/2024</w:t>
            </w:r>
          </w:p>
        </w:tc>
        <w:tc>
          <w:tcPr>
            <w:tcW w:w="6108" w:type="dxa"/>
          </w:tcPr>
          <w:p w14:paraId="5AE82FB5"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Manouchehri cancelará $7.000 millones de deuda municipal en 2024 y déficit presupuestario se reducirá en un 78%</w:t>
            </w:r>
          </w:p>
        </w:tc>
      </w:tr>
      <w:tr w:rsidR="007409A1" w:rsidRPr="00A75298" w14:paraId="46AF8F2B"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E36F42"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1E300667"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15/01/2024</w:t>
            </w:r>
          </w:p>
        </w:tc>
        <w:tc>
          <w:tcPr>
            <w:tcW w:w="6108" w:type="dxa"/>
          </w:tcPr>
          <w:p w14:paraId="33726593"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Presidente anuncia instalación de plantas desaladoras en la Región de Coquimbo.</w:t>
            </w:r>
          </w:p>
        </w:tc>
      </w:tr>
      <w:tr w:rsidR="007409A1" w:rsidRPr="00A75298" w14:paraId="207F2730"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58144B7F" w14:textId="77777777" w:rsidR="007409A1" w:rsidRPr="00B32B38" w:rsidRDefault="007409A1" w:rsidP="007409A1">
            <w:pPr>
              <w:ind w:right="49"/>
              <w:jc w:val="both"/>
              <w:rPr>
                <w:rFonts w:ascii="Yu Gothic Light" w:eastAsia="Yu Gothic Light" w:hAnsi="Yu Gothic Light"/>
                <w:sz w:val="14"/>
                <w:szCs w:val="32"/>
              </w:rPr>
            </w:pPr>
            <w:r w:rsidRPr="00B32B38">
              <w:rPr>
                <w:rFonts w:ascii="Yu Gothic" w:eastAsia="Yu Gothic" w:hAnsi="Yu Gothic"/>
                <w:sz w:val="14"/>
                <w:szCs w:val="20"/>
                <w:lang w:val="es-ES"/>
              </w:rPr>
              <w:t>Político</w:t>
            </w:r>
          </w:p>
        </w:tc>
        <w:tc>
          <w:tcPr>
            <w:tcW w:w="1881" w:type="dxa"/>
          </w:tcPr>
          <w:p w14:paraId="1DA1300A"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14"/>
                <w:szCs w:val="32"/>
              </w:rPr>
            </w:pPr>
            <w:r w:rsidRPr="00B32B38">
              <w:rPr>
                <w:rFonts w:ascii="Yu Gothic" w:eastAsia="Yu Gothic" w:hAnsi="Yu Gothic"/>
                <w:sz w:val="14"/>
                <w:szCs w:val="20"/>
                <w:lang w:val="es-ES"/>
              </w:rPr>
              <w:t>13/01/2024</w:t>
            </w:r>
          </w:p>
        </w:tc>
        <w:tc>
          <w:tcPr>
            <w:tcW w:w="6108" w:type="dxa"/>
          </w:tcPr>
          <w:p w14:paraId="4BBCAE7F"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14"/>
                <w:szCs w:val="32"/>
              </w:rPr>
            </w:pPr>
            <w:r w:rsidRPr="00B32B38">
              <w:rPr>
                <w:rFonts w:ascii="Yu Gothic" w:eastAsia="Yu Gothic" w:hAnsi="Yu Gothic"/>
                <w:sz w:val="14"/>
                <w:szCs w:val="20"/>
                <w:lang w:val="es-ES"/>
              </w:rPr>
              <w:t>Ali Manouchehri: “Somos el municipio que en Chile ha pagado más recursos en deudas”.</w:t>
            </w:r>
          </w:p>
        </w:tc>
      </w:tr>
      <w:tr w:rsidR="007409A1" w:rsidRPr="00A75298" w14:paraId="78873FB4"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90F293D" w14:textId="77777777" w:rsidR="007409A1" w:rsidRPr="00B32B38" w:rsidRDefault="007409A1" w:rsidP="007409A1">
            <w:pPr>
              <w:ind w:right="49"/>
              <w:jc w:val="both"/>
              <w:rPr>
                <w:rFonts w:ascii="Yu Gothic Light" w:eastAsia="Yu Gothic Light" w:hAnsi="Yu Gothic Light"/>
                <w:sz w:val="14"/>
                <w:szCs w:val="32"/>
              </w:rPr>
            </w:pPr>
            <w:r w:rsidRPr="00B32B38">
              <w:rPr>
                <w:rFonts w:ascii="Yu Gothic" w:eastAsia="Yu Gothic" w:hAnsi="Yu Gothic"/>
                <w:sz w:val="14"/>
                <w:szCs w:val="20"/>
                <w:lang w:val="es-ES"/>
              </w:rPr>
              <w:t>Social</w:t>
            </w:r>
          </w:p>
        </w:tc>
        <w:tc>
          <w:tcPr>
            <w:tcW w:w="1881" w:type="dxa"/>
          </w:tcPr>
          <w:p w14:paraId="65ADE9F7"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14"/>
                <w:szCs w:val="32"/>
              </w:rPr>
            </w:pPr>
            <w:r w:rsidRPr="00B32B38">
              <w:rPr>
                <w:rFonts w:ascii="Yu Gothic" w:eastAsia="Yu Gothic" w:hAnsi="Yu Gothic"/>
                <w:sz w:val="14"/>
                <w:szCs w:val="20"/>
                <w:lang w:val="es-ES"/>
              </w:rPr>
              <w:t>12/01/2024</w:t>
            </w:r>
          </w:p>
        </w:tc>
        <w:tc>
          <w:tcPr>
            <w:tcW w:w="6108" w:type="dxa"/>
          </w:tcPr>
          <w:p w14:paraId="5BF59CA5"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14"/>
                <w:szCs w:val="32"/>
              </w:rPr>
            </w:pPr>
            <w:r w:rsidRPr="00B32B38">
              <w:rPr>
                <w:rFonts w:ascii="Yu Gothic" w:eastAsia="Yu Gothic" w:hAnsi="Yu Gothic"/>
                <w:sz w:val="14"/>
                <w:szCs w:val="20"/>
                <w:lang w:val="es-ES"/>
              </w:rPr>
              <w:t>Mil millones está costando dejar bonitas calles y paseos de Coquimbo.</w:t>
            </w:r>
          </w:p>
        </w:tc>
      </w:tr>
      <w:tr w:rsidR="007409A1" w:rsidRPr="00A75298" w14:paraId="76114B5E"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77A3CD7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620DDF16"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10/12/2023</w:t>
            </w:r>
          </w:p>
        </w:tc>
        <w:tc>
          <w:tcPr>
            <w:tcW w:w="6108" w:type="dxa"/>
          </w:tcPr>
          <w:p w14:paraId="49344A40"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(FOTOS) El último adiós de Coquimbo a Pedro Velásquez, exalcalde y exdiputado.</w:t>
            </w:r>
          </w:p>
        </w:tc>
      </w:tr>
      <w:tr w:rsidR="007409A1" w:rsidRPr="00A75298" w14:paraId="56D7285C"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085585A"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 xml:space="preserve">Política </w:t>
            </w:r>
          </w:p>
        </w:tc>
        <w:tc>
          <w:tcPr>
            <w:tcW w:w="1881" w:type="dxa"/>
          </w:tcPr>
          <w:p w14:paraId="669B2A44"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08/12/2023</w:t>
            </w:r>
          </w:p>
        </w:tc>
        <w:tc>
          <w:tcPr>
            <w:tcW w:w="6108" w:type="dxa"/>
          </w:tcPr>
          <w:p w14:paraId="69B16E08"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Muere Pedro Velásquez, alcalde de Coquimbo por 14 años y ex diputado.</w:t>
            </w:r>
          </w:p>
        </w:tc>
      </w:tr>
      <w:tr w:rsidR="007409A1" w:rsidRPr="00A75298" w14:paraId="26BEB8DE"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17342A2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47415CF4"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16/11/2023</w:t>
            </w:r>
          </w:p>
        </w:tc>
        <w:tc>
          <w:tcPr>
            <w:tcW w:w="6108" w:type="dxa"/>
          </w:tcPr>
          <w:p w14:paraId="3197C71F"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Municipalidad de Coquimbo reduce en un 62% su deuda y proyecta presupuesto de $103 mil millones para el 2024.</w:t>
            </w:r>
          </w:p>
        </w:tc>
      </w:tr>
      <w:tr w:rsidR="007409A1" w:rsidRPr="00A75298" w14:paraId="512924ED"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DC6F6DC"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54F94A6F"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07/11/2023</w:t>
            </w:r>
          </w:p>
        </w:tc>
        <w:tc>
          <w:tcPr>
            <w:tcW w:w="6108" w:type="dxa"/>
          </w:tcPr>
          <w:p w14:paraId="7AA96F8B"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Municipales 2024: Como se mueve el tablero de la oposición en Coquimbo – La Serena.</w:t>
            </w:r>
          </w:p>
        </w:tc>
      </w:tr>
      <w:tr w:rsidR="007409A1" w:rsidRPr="00A75298" w14:paraId="1B203C97"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327A74A3" w14:textId="77777777" w:rsidR="007409A1" w:rsidRPr="00B32B38" w:rsidRDefault="007409A1" w:rsidP="007409A1">
            <w:pPr>
              <w:ind w:right="49"/>
              <w:jc w:val="both"/>
              <w:rPr>
                <w:rFonts w:ascii="Yu Gothic" w:eastAsia="Yu Gothic" w:hAnsi="Yu Gothic"/>
                <w:sz w:val="14"/>
                <w:szCs w:val="20"/>
                <w:lang w:val="es-ES"/>
              </w:rPr>
            </w:pPr>
          </w:p>
        </w:tc>
        <w:tc>
          <w:tcPr>
            <w:tcW w:w="1881" w:type="dxa"/>
          </w:tcPr>
          <w:p w14:paraId="1ED95135"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16/09/2023</w:t>
            </w:r>
          </w:p>
        </w:tc>
        <w:tc>
          <w:tcPr>
            <w:tcW w:w="6108" w:type="dxa"/>
          </w:tcPr>
          <w:p w14:paraId="120D1661"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Sequía en región de Coquimbo reúne a expertas (os) en torno a la lucha por el derecho al agua.</w:t>
            </w:r>
          </w:p>
        </w:tc>
      </w:tr>
      <w:tr w:rsidR="007409A1" w:rsidRPr="00A75298" w14:paraId="3D58E753"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EC12CEB"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13E518D4"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28/08/2023</w:t>
            </w:r>
          </w:p>
        </w:tc>
        <w:tc>
          <w:tcPr>
            <w:tcW w:w="6108" w:type="dxa"/>
          </w:tcPr>
          <w:p w14:paraId="56F62E3E"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Vicente Cortés: El joven líder de Renovación Nacional que busca posicionar su nueva mirada para Coquimbo.</w:t>
            </w:r>
          </w:p>
        </w:tc>
      </w:tr>
      <w:tr w:rsidR="007409A1" w:rsidRPr="00A75298" w14:paraId="228B8A76"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16AF3D16"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5BC737FA"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01/08/2023</w:t>
            </w:r>
          </w:p>
        </w:tc>
        <w:tc>
          <w:tcPr>
            <w:tcW w:w="6108" w:type="dxa"/>
          </w:tcPr>
          <w:p w14:paraId="04BB5A80"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Los aspirantes que buscan arrebatar el “botín” de la alcaldía de Coquimbo.</w:t>
            </w:r>
          </w:p>
        </w:tc>
      </w:tr>
      <w:tr w:rsidR="007409A1" w:rsidRPr="00A75298" w14:paraId="1F46DBF0"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E4B9FEA"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1642C60D"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28/07/2023</w:t>
            </w:r>
          </w:p>
        </w:tc>
        <w:tc>
          <w:tcPr>
            <w:tcW w:w="6108" w:type="dxa"/>
          </w:tcPr>
          <w:p w14:paraId="1AB4A5BC"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Fuertes cuestionamientos: Críticas recibió concejal Felipe Velásquez por defender a ambulante detenido.</w:t>
            </w:r>
          </w:p>
        </w:tc>
      </w:tr>
      <w:tr w:rsidR="007409A1" w:rsidRPr="00A75298" w14:paraId="0E878425"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7C705A5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7D46480A"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14/07/2023</w:t>
            </w:r>
          </w:p>
        </w:tc>
        <w:tc>
          <w:tcPr>
            <w:tcW w:w="6108" w:type="dxa"/>
          </w:tcPr>
          <w:p w14:paraId="0C46ADD5"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Manouchehri con todo contra concejales Velásquez y Hernández: “No adelanten elecciones.</w:t>
            </w:r>
          </w:p>
        </w:tc>
      </w:tr>
      <w:tr w:rsidR="007409A1" w:rsidRPr="00A75298" w14:paraId="2E131DE1"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FE5490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1A2F2CE5"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13/07/2023</w:t>
            </w:r>
          </w:p>
        </w:tc>
        <w:tc>
          <w:tcPr>
            <w:tcW w:w="6108" w:type="dxa"/>
          </w:tcPr>
          <w:p w14:paraId="1EDA0C35"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Concejal de Coquimbo es acusado de maltrato y acosar a su asistente.</w:t>
            </w:r>
          </w:p>
        </w:tc>
      </w:tr>
      <w:tr w:rsidR="007409A1" w:rsidRPr="00A75298" w14:paraId="726A66E7"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2E6E054D"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Político</w:t>
            </w:r>
          </w:p>
        </w:tc>
        <w:tc>
          <w:tcPr>
            <w:tcW w:w="1881" w:type="dxa"/>
          </w:tcPr>
          <w:p w14:paraId="4DCE162A"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12/07/2023</w:t>
            </w:r>
          </w:p>
        </w:tc>
        <w:tc>
          <w:tcPr>
            <w:tcW w:w="6108" w:type="dxa"/>
          </w:tcPr>
          <w:p w14:paraId="76353620"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Maltrato y peticiones de dinero: Grave acusación de funcionaria contra concejal de Coquimbo.</w:t>
            </w:r>
          </w:p>
        </w:tc>
      </w:tr>
      <w:tr w:rsidR="007409A1" w:rsidRPr="00A75298" w14:paraId="4A117B25"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FAA0BA"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07F506AB"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12/06/2023</w:t>
            </w:r>
          </w:p>
        </w:tc>
        <w:tc>
          <w:tcPr>
            <w:tcW w:w="6108" w:type="dxa"/>
          </w:tcPr>
          <w:p w14:paraId="5E0D94C7"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Programa de Apoyo a la Crianza y Parentalidad Positiva amplía su atención en la comuna de Coquimbo en la versión 2023</w:t>
            </w:r>
          </w:p>
        </w:tc>
      </w:tr>
      <w:tr w:rsidR="007409A1" w:rsidRPr="00A75298" w14:paraId="304A33B4"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1BAE2704"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Social</w:t>
            </w:r>
          </w:p>
        </w:tc>
        <w:tc>
          <w:tcPr>
            <w:tcW w:w="1881" w:type="dxa"/>
          </w:tcPr>
          <w:p w14:paraId="031B7F80"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28/04/2023</w:t>
            </w:r>
          </w:p>
        </w:tc>
        <w:tc>
          <w:tcPr>
            <w:tcW w:w="6108" w:type="dxa"/>
          </w:tcPr>
          <w:p w14:paraId="50F70A12"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Con éxito finaliza la primera Escuela de Líderes y Lideresas de Coquimbo.</w:t>
            </w:r>
          </w:p>
        </w:tc>
      </w:tr>
      <w:tr w:rsidR="007409A1" w:rsidRPr="00A75298" w14:paraId="454D1C56" w14:textId="77777777" w:rsidTr="00C40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9AE3EBC" w14:textId="77777777" w:rsidR="007409A1" w:rsidRPr="00B32B38" w:rsidRDefault="007409A1" w:rsidP="007409A1">
            <w:pPr>
              <w:ind w:right="49"/>
              <w:jc w:val="both"/>
              <w:rPr>
                <w:rFonts w:ascii="Yu Gothic" w:eastAsia="Yu Gothic" w:hAnsi="Yu Gothic"/>
                <w:sz w:val="14"/>
                <w:szCs w:val="20"/>
                <w:lang w:val="es-ES"/>
              </w:rPr>
            </w:pPr>
            <w:r w:rsidRPr="00B32B38">
              <w:rPr>
                <w:rFonts w:ascii="Yu Gothic" w:eastAsia="Yu Gothic" w:hAnsi="Yu Gothic"/>
                <w:sz w:val="14"/>
                <w:szCs w:val="20"/>
                <w:lang w:val="es-ES"/>
              </w:rPr>
              <w:t>Economía</w:t>
            </w:r>
          </w:p>
        </w:tc>
        <w:tc>
          <w:tcPr>
            <w:tcW w:w="1881" w:type="dxa"/>
          </w:tcPr>
          <w:p w14:paraId="1CA96A92"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14/03/2023</w:t>
            </w:r>
          </w:p>
        </w:tc>
        <w:tc>
          <w:tcPr>
            <w:tcW w:w="6108" w:type="dxa"/>
          </w:tcPr>
          <w:p w14:paraId="2A6A2654" w14:textId="77777777" w:rsidR="007409A1" w:rsidRPr="00B32B38" w:rsidRDefault="007409A1" w:rsidP="007409A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Plan de Austeridad en Coquimbo disminuye el 30% del déficit presupuestario, y deuda se empina en US$31,6 millones.</w:t>
            </w:r>
          </w:p>
        </w:tc>
      </w:tr>
      <w:tr w:rsidR="007409A1" w:rsidRPr="00A75298" w14:paraId="081CE279" w14:textId="77777777" w:rsidTr="00C40AEC">
        <w:tc>
          <w:tcPr>
            <w:cnfStyle w:val="001000000000" w:firstRow="0" w:lastRow="0" w:firstColumn="1" w:lastColumn="0" w:oddVBand="0" w:evenVBand="0" w:oddHBand="0" w:evenHBand="0" w:firstRowFirstColumn="0" w:firstRowLastColumn="0" w:lastRowFirstColumn="0" w:lastRowLastColumn="0"/>
            <w:tcW w:w="1031" w:type="dxa"/>
          </w:tcPr>
          <w:p w14:paraId="3A44F572" w14:textId="77777777" w:rsidR="007409A1" w:rsidRPr="00B32B38" w:rsidRDefault="007409A1" w:rsidP="007409A1">
            <w:pPr>
              <w:ind w:right="49"/>
              <w:jc w:val="both"/>
              <w:rPr>
                <w:rFonts w:ascii="Yu Gothic" w:eastAsia="Yu Gothic" w:hAnsi="Yu Gothic"/>
                <w:color w:val="996600"/>
                <w:sz w:val="14"/>
                <w:szCs w:val="20"/>
                <w:lang w:val="es-ES"/>
              </w:rPr>
            </w:pPr>
            <w:r w:rsidRPr="00B32B38">
              <w:rPr>
                <w:rFonts w:ascii="Yu Gothic" w:eastAsia="Yu Gothic" w:hAnsi="Yu Gothic"/>
                <w:sz w:val="14"/>
                <w:szCs w:val="20"/>
                <w:lang w:val="es-ES"/>
              </w:rPr>
              <w:t>Economía</w:t>
            </w:r>
          </w:p>
        </w:tc>
        <w:tc>
          <w:tcPr>
            <w:tcW w:w="1881" w:type="dxa"/>
          </w:tcPr>
          <w:p w14:paraId="0288E6F7"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29/11/2022</w:t>
            </w:r>
          </w:p>
        </w:tc>
        <w:tc>
          <w:tcPr>
            <w:tcW w:w="6108" w:type="dxa"/>
          </w:tcPr>
          <w:p w14:paraId="59114F52" w14:textId="77777777" w:rsidR="007409A1" w:rsidRPr="00B32B38" w:rsidRDefault="007409A1" w:rsidP="007409A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sz w:val="14"/>
                <w:szCs w:val="20"/>
                <w:lang w:val="es-ES"/>
              </w:rPr>
            </w:pPr>
            <w:r w:rsidRPr="00B32B38">
              <w:rPr>
                <w:rFonts w:ascii="Yu Gothic" w:eastAsia="Yu Gothic" w:hAnsi="Yu Gothic"/>
                <w:sz w:val="14"/>
                <w:szCs w:val="20"/>
                <w:lang w:val="es-ES"/>
              </w:rPr>
              <w:t>Alivio en las arcas municipales de Coquimbo: gestión de Manouchehri reduce déficit en $5 mil millones por mayor recaudación.</w:t>
            </w:r>
          </w:p>
        </w:tc>
      </w:tr>
    </w:tbl>
    <w:p w14:paraId="48865C68" w14:textId="6290BA98" w:rsidR="00A75298" w:rsidRDefault="00A75298" w:rsidP="000B586C">
      <w:pPr>
        <w:rPr>
          <w:sz w:val="24"/>
        </w:rPr>
      </w:pPr>
    </w:p>
    <w:p w14:paraId="655336BA" w14:textId="77777777" w:rsidR="005621F4" w:rsidRDefault="005621F4" w:rsidP="000B586C">
      <w:pPr>
        <w:rPr>
          <w:sz w:val="24"/>
        </w:rPr>
      </w:pPr>
    </w:p>
    <w:p w14:paraId="44B227E3" w14:textId="146A2E7E" w:rsidR="000B586C" w:rsidRPr="00B32B38"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b/>
          <w:color w:val="996600"/>
          <w:sz w:val="28"/>
        </w:rPr>
      </w:pPr>
      <w:r w:rsidRPr="00B32B38">
        <w:rPr>
          <w:b/>
          <w:color w:val="996600"/>
          <w:sz w:val="28"/>
        </w:rPr>
        <w:t>Misión</w:t>
      </w:r>
    </w:p>
    <w:p w14:paraId="01B0FE85" w14:textId="77777777" w:rsidR="000B586C" w:rsidRPr="00C02287"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C02287">
        <w:rPr>
          <w:sz w:val="24"/>
        </w:rPr>
        <w:t>Nuestra organización regional de asesoría política tiene como objetivo proporcionar orientación social y política para satisfacer las necesidades de información de manera abierta a la ciudadanía en general.</w:t>
      </w:r>
    </w:p>
    <w:p w14:paraId="7E20D9A1" w14:textId="77777777" w:rsidR="000B586C" w:rsidRPr="00C02287"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p>
    <w:p w14:paraId="4D49E0DD" w14:textId="77777777" w:rsidR="000B586C" w:rsidRPr="00B32B38"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b/>
          <w:color w:val="996600"/>
          <w:sz w:val="28"/>
        </w:rPr>
      </w:pPr>
      <w:r w:rsidRPr="00B32B38">
        <w:rPr>
          <w:b/>
          <w:color w:val="996600"/>
          <w:sz w:val="28"/>
        </w:rPr>
        <w:t>Derechos de Autor</w:t>
      </w:r>
    </w:p>
    <w:p w14:paraId="264453EE" w14:textId="65D6530A" w:rsidR="000B586C" w:rsidRPr="00C02287" w:rsidRDefault="00997D7F"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Pr>
          <w:sz w:val="24"/>
        </w:rPr>
        <w:t>© 2024 Regional Política Advis</w:t>
      </w:r>
      <w:r w:rsidR="000B586C" w:rsidRPr="00C02287">
        <w:rPr>
          <w:sz w:val="24"/>
        </w:rPr>
        <w:t>e. Todos los derechos reservados.</w:t>
      </w:r>
    </w:p>
    <w:p w14:paraId="26549C8A" w14:textId="77777777" w:rsidR="000B586C" w:rsidRPr="00C02287"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p>
    <w:p w14:paraId="2ABA67DF" w14:textId="6CD7295E" w:rsidR="000B586C" w:rsidRPr="00C02287"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C02287">
        <w:rPr>
          <w:sz w:val="24"/>
        </w:rPr>
        <w:t>El contenido, diseño y concepto de esta plataforma son propiedad exclusiva de Regional Political Advi</w:t>
      </w:r>
      <w:r w:rsidR="00997D7F">
        <w:rPr>
          <w:sz w:val="24"/>
        </w:rPr>
        <w:t>s</w:t>
      </w:r>
      <w:r w:rsidRPr="00C02287">
        <w:rPr>
          <w:sz w:val="24"/>
        </w:rPr>
        <w:t>e y están protegidos por las leyes de derechos de autor de la República de Chile y los trata</w:t>
      </w:r>
      <w:r w:rsidR="003566CF" w:rsidRPr="00C02287">
        <w:rPr>
          <w:sz w:val="24"/>
        </w:rPr>
        <w:t>dos internacionales aplicables.</w:t>
      </w:r>
      <w:r w:rsidR="00997D7F">
        <w:rPr>
          <w:sz w:val="24"/>
        </w:rPr>
        <w:t xml:space="preserve"> </w:t>
      </w:r>
      <w:r w:rsidRPr="00C02287">
        <w:rPr>
          <w:sz w:val="24"/>
        </w:rPr>
        <w:t>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w:t>
      </w:r>
      <w:r w:rsidR="003566CF" w:rsidRPr="00C02287">
        <w:rPr>
          <w:sz w:val="24"/>
        </w:rPr>
        <w:t>o de Regional Political Advi</w:t>
      </w:r>
      <w:r w:rsidR="00997D7F">
        <w:rPr>
          <w:sz w:val="24"/>
        </w:rPr>
        <w:t>s</w:t>
      </w:r>
      <w:r w:rsidR="003566CF" w:rsidRPr="00C02287">
        <w:rPr>
          <w:sz w:val="24"/>
        </w:rPr>
        <w:t>e.</w:t>
      </w:r>
    </w:p>
    <w:p w14:paraId="692D5876" w14:textId="5AC5AE15" w:rsidR="00A3509F" w:rsidRDefault="000B586C"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C02287">
        <w:rPr>
          <w:sz w:val="24"/>
        </w:rPr>
        <w:t>Los usuarios pueden citar o compartir contenido de esta plataforma siempre y cuando se atribuya adecuadamente a Regional Political Advi</w:t>
      </w:r>
      <w:r w:rsidR="00997D7F">
        <w:rPr>
          <w:sz w:val="24"/>
        </w:rPr>
        <w:t>s</w:t>
      </w:r>
      <w:r w:rsidRPr="00C02287">
        <w:rPr>
          <w:sz w:val="24"/>
        </w:rPr>
        <w:t>e y se proporcione un enlace directo al contenido</w:t>
      </w:r>
      <w:r w:rsidR="003566CF" w:rsidRPr="00C02287">
        <w:rPr>
          <w:sz w:val="24"/>
        </w:rPr>
        <w:t xml:space="preserve"> original en nuestro sitio web. </w:t>
      </w:r>
      <w:r w:rsidRPr="00C02287">
        <w:rPr>
          <w:sz w:val="24"/>
        </w:rPr>
        <w:t>Regional Political Advi</w:t>
      </w:r>
      <w:r w:rsidR="00997D7F">
        <w:rPr>
          <w:sz w:val="24"/>
        </w:rPr>
        <w:t>s</w:t>
      </w:r>
      <w:r w:rsidRPr="00C02287">
        <w:rPr>
          <w:sz w:val="24"/>
        </w:rPr>
        <w:t>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w:t>
      </w:r>
      <w:r w:rsidR="00997D7F">
        <w:rPr>
          <w:sz w:val="24"/>
        </w:rPr>
        <w:t>s</w:t>
      </w:r>
      <w:r w:rsidRPr="00C02287">
        <w:rPr>
          <w:sz w:val="24"/>
        </w:rPr>
        <w:t>e.</w:t>
      </w:r>
    </w:p>
    <w:p w14:paraId="5D925B34" w14:textId="19F03253" w:rsidR="00B32B38" w:rsidRDefault="00B32B38"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p>
    <w:p w14:paraId="66553DA5" w14:textId="2DB1208A" w:rsidR="00B32B38" w:rsidRPr="00B32B38" w:rsidRDefault="00B32B38"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b/>
          <w:color w:val="996600"/>
          <w:sz w:val="28"/>
        </w:rPr>
      </w:pPr>
      <w:r w:rsidRPr="00B32B38">
        <w:rPr>
          <w:b/>
          <w:color w:val="996600"/>
          <w:sz w:val="28"/>
        </w:rPr>
        <w:t>Datos de contacto</w:t>
      </w:r>
    </w:p>
    <w:p w14:paraId="46F80E6D" w14:textId="52C5497E" w:rsidR="005621F4" w:rsidRPr="00997D7F" w:rsidRDefault="005621F4"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rPr>
      </w:pPr>
      <w:r w:rsidRPr="00997D7F">
        <w:rPr>
          <w:sz w:val="24"/>
        </w:rPr>
        <w:t xml:space="preserve">Santiago, </w:t>
      </w:r>
      <w:r w:rsidR="00B32B38" w:rsidRPr="00997D7F">
        <w:rPr>
          <w:sz w:val="24"/>
        </w:rPr>
        <w:t>Chile</w:t>
      </w:r>
      <w:r w:rsidRPr="00997D7F">
        <w:rPr>
          <w:sz w:val="24"/>
        </w:rPr>
        <w:t xml:space="preserve"> | Tel: 56 953417326</w:t>
      </w:r>
    </w:p>
    <w:p w14:paraId="2EC764DB" w14:textId="5013464C" w:rsidR="00B32B38" w:rsidRPr="005621F4" w:rsidRDefault="005621F4" w:rsidP="005621F4">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sz w:val="24"/>
          <w:lang w:val="en-US"/>
        </w:rPr>
      </w:pPr>
      <w:r w:rsidRPr="005621F4">
        <w:rPr>
          <w:sz w:val="24"/>
          <w:lang w:val="en-US"/>
        </w:rPr>
        <w:t>Los</w:t>
      </w:r>
      <w:r>
        <w:rPr>
          <w:sz w:val="24"/>
          <w:lang w:val="en-US"/>
        </w:rPr>
        <w:t xml:space="preserve"> </w:t>
      </w:r>
      <w:r w:rsidR="00B32B38" w:rsidRPr="005621F4">
        <w:rPr>
          <w:sz w:val="24"/>
          <w:lang w:val="en-US"/>
        </w:rPr>
        <w:t>Angeles, United States</w:t>
      </w:r>
      <w:r>
        <w:rPr>
          <w:sz w:val="24"/>
          <w:lang w:val="en-US"/>
        </w:rPr>
        <w:t xml:space="preserve"> | </w:t>
      </w:r>
      <w:r w:rsidRPr="005621F4">
        <w:rPr>
          <w:sz w:val="24"/>
          <w:lang w:val="en-US"/>
        </w:rPr>
        <w:t>Tel: 999 555 0341</w:t>
      </w:r>
    </w:p>
    <w:sectPr w:rsidR="00B32B38" w:rsidRPr="005621F4" w:rsidSect="007409A1">
      <w:headerReference w:type="default" r:id="rId23"/>
      <w:footerReference w:type="default" r:id="rId24"/>
      <w:pgSz w:w="12240" w:h="15840"/>
      <w:pgMar w:top="1985" w:right="1701" w:bottom="993" w:left="1701" w:header="851" w:footer="4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F51FC" w14:textId="77777777" w:rsidR="00152F1E" w:rsidRDefault="00152F1E" w:rsidP="000B586C">
      <w:pPr>
        <w:spacing w:after="0" w:line="240" w:lineRule="auto"/>
      </w:pPr>
      <w:r>
        <w:separator/>
      </w:r>
    </w:p>
  </w:endnote>
  <w:endnote w:type="continuationSeparator" w:id="0">
    <w:p w14:paraId="414EB9BA" w14:textId="77777777" w:rsidR="00152F1E" w:rsidRDefault="00152F1E" w:rsidP="000B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016519"/>
      <w:docPartObj>
        <w:docPartGallery w:val="Page Numbers (Bottom of Page)"/>
        <w:docPartUnique/>
      </w:docPartObj>
    </w:sdtPr>
    <w:sdtEndPr/>
    <w:sdtContent>
      <w:p w14:paraId="3B1A5B3B" w14:textId="6295EF77" w:rsidR="00152F1E" w:rsidRDefault="00152F1E">
        <w:pPr>
          <w:pStyle w:val="Piedepgina"/>
          <w:jc w:val="center"/>
        </w:pPr>
        <w:r>
          <w:fldChar w:fldCharType="begin"/>
        </w:r>
        <w:r>
          <w:instrText>PAGE   \* MERGEFORMAT</w:instrText>
        </w:r>
        <w:r>
          <w:fldChar w:fldCharType="separate"/>
        </w:r>
        <w:r w:rsidR="00647A3F" w:rsidRPr="00647A3F">
          <w:rPr>
            <w:noProof/>
            <w:lang w:val="es-ES"/>
          </w:rPr>
          <w:t>1</w:t>
        </w:r>
        <w:r>
          <w:fldChar w:fldCharType="end"/>
        </w:r>
      </w:p>
    </w:sdtContent>
  </w:sdt>
  <w:p w14:paraId="569B30C5" w14:textId="73621465" w:rsidR="00152F1E" w:rsidRDefault="00152F1E" w:rsidP="003D0BF7">
    <w:pPr>
      <w:pStyle w:val="Piedepgina"/>
      <w:tabs>
        <w:tab w:val="clear" w:pos="4419"/>
        <w:tab w:val="clear" w:pos="8838"/>
        <w:tab w:val="left" w:pos="228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4B02" w14:textId="77777777" w:rsidR="00152F1E" w:rsidRDefault="00152F1E" w:rsidP="000B586C">
      <w:pPr>
        <w:spacing w:after="0" w:line="240" w:lineRule="auto"/>
      </w:pPr>
      <w:r>
        <w:separator/>
      </w:r>
    </w:p>
  </w:footnote>
  <w:footnote w:type="continuationSeparator" w:id="0">
    <w:p w14:paraId="7EC01721" w14:textId="77777777" w:rsidR="00152F1E" w:rsidRDefault="00152F1E" w:rsidP="000B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521AE" w14:textId="11B0EA5D" w:rsidR="00152F1E" w:rsidRPr="00870302" w:rsidRDefault="000A10B1" w:rsidP="00C220D2">
    <w:pPr>
      <w:spacing w:after="0"/>
      <w:rPr>
        <w:rFonts w:ascii="Calibri" w:eastAsia="Calibri" w:hAnsi="Calibri" w:cs="Calibri"/>
        <w:b/>
        <w:bCs/>
        <w:sz w:val="16"/>
        <w:lang w:val="en-US"/>
      </w:rPr>
    </w:pPr>
    <w:r>
      <w:rPr>
        <w:noProof/>
        <w:lang w:val="en-US"/>
      </w:rPr>
      <w:drawing>
        <wp:anchor distT="0" distB="0" distL="114300" distR="114300" simplePos="0" relativeHeight="251658240" behindDoc="0" locked="0" layoutInCell="1" allowOverlap="1" wp14:anchorId="4EB0EC68" wp14:editId="69FB11A7">
          <wp:simplePos x="0" y="0"/>
          <wp:positionH relativeFrom="margin">
            <wp:align>right</wp:align>
          </wp:positionH>
          <wp:positionV relativeFrom="paragraph">
            <wp:posOffset>-136867</wp:posOffset>
          </wp:positionV>
          <wp:extent cx="2135124" cy="860292"/>
          <wp:effectExtent l="0" t="0" r="0" b="0"/>
          <wp:wrapNone/>
          <wp:docPr id="7" name="Imagen 7" descr="C:\Users\Mast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ter\AppData\Local\Microsoft\Windows\INetCache\Content.Word\2.png"/>
                  <pic:cNvPicPr>
                    <a:picLocks noChangeAspect="1" noChangeArrowheads="1"/>
                  </pic:cNvPicPr>
                </pic:nvPicPr>
                <pic:blipFill>
                  <a:blip r:embed="rId1">
                    <a:extLst>
                      <a:ext uri="{28A0092B-C50C-407E-A947-70E740481C1C}">
                        <a14:useLocalDpi xmlns:a14="http://schemas.microsoft.com/office/drawing/2010/main" val="0"/>
                      </a:ext>
                    </a:extLst>
                  </a:blip>
                  <a:srcRect t="29752" b="29951"/>
                  <a:stretch>
                    <a:fillRect/>
                  </a:stretch>
                </pic:blipFill>
                <pic:spPr bwMode="auto">
                  <a:xfrm>
                    <a:off x="0" y="0"/>
                    <a:ext cx="2135124" cy="860292"/>
                  </a:xfrm>
                  <a:prstGeom prst="rect">
                    <a:avLst/>
                  </a:prstGeom>
                  <a:noFill/>
                  <a:ln>
                    <a:noFill/>
                  </a:ln>
                </pic:spPr>
              </pic:pic>
            </a:graphicData>
          </a:graphic>
          <wp14:sizeRelH relativeFrom="page">
            <wp14:pctWidth>0</wp14:pctWidth>
          </wp14:sizeRelH>
          <wp14:sizeRelV relativeFrom="page">
            <wp14:pctHeight>0</wp14:pctHeight>
          </wp14:sizeRelV>
        </wp:anchor>
      </w:drawing>
    </w:r>
    <w:r w:rsidR="00152F1E" w:rsidRPr="00870302">
      <w:rPr>
        <w:rFonts w:ascii="Calibri" w:eastAsia="Calibri" w:hAnsi="Calibri" w:cs="Calibri"/>
        <w:b/>
        <w:bCs/>
        <w:sz w:val="16"/>
        <w:lang w:val="en-US"/>
      </w:rPr>
      <w:t>Regional Political Advise</w:t>
    </w:r>
  </w:p>
  <w:p w14:paraId="34972F57" w14:textId="22A4932D" w:rsidR="00152F1E" w:rsidRPr="00AD16C3" w:rsidRDefault="00152F1E" w:rsidP="00C220D2">
    <w:pPr>
      <w:spacing w:after="0"/>
      <w:rPr>
        <w:rFonts w:ascii="Calibri" w:eastAsia="Calibri" w:hAnsi="Calibri" w:cs="Calibri"/>
        <w:b/>
        <w:bCs/>
        <w:sz w:val="16"/>
        <w:lang w:val="en-US"/>
        <w14:reflection w14:blurRad="0" w14:stA="100000" w14:stPos="0" w14:endA="0" w14:endPos="0" w14:dist="0" w14:dir="0" w14:fadeDir="0" w14:sx="0" w14:sy="0" w14:kx="0" w14:ky="0" w14:algn="b"/>
      </w:rPr>
    </w:pPr>
    <w:r w:rsidRPr="00870302">
      <w:rPr>
        <w:rFonts w:ascii="Calibri" w:eastAsia="Calibri" w:hAnsi="Calibri" w:cs="Calibri"/>
        <w:b/>
        <w:bCs/>
        <w:sz w:val="16"/>
        <w:lang w:val="en-US"/>
      </w:rPr>
      <w:t>Santiago, Chile</w:t>
    </w:r>
    <w:r w:rsidRPr="00870302">
      <w:rPr>
        <w:rFonts w:ascii="Calibri" w:eastAsia="Calibri" w:hAnsi="Calibri" w:cs="Calibri"/>
        <w:b/>
        <w:bCs/>
        <w:sz w:val="16"/>
        <w:lang w:val="en-US"/>
      </w:rPr>
      <w:br/>
      <w:t>Tel: 56943145245</w:t>
    </w:r>
  </w:p>
  <w:p w14:paraId="3903608F" w14:textId="0C362045" w:rsidR="00152F1E" w:rsidRPr="00870302" w:rsidRDefault="00152F1E" w:rsidP="00C220D2">
    <w:pPr>
      <w:spacing w:after="0"/>
      <w:rPr>
        <w:rFonts w:ascii="Calibri" w:eastAsia="Calibri" w:hAnsi="Calibri" w:cs="Calibri"/>
        <w:b/>
        <w:bCs/>
        <w:sz w:val="16"/>
        <w:lang w:val="en-US"/>
      </w:rPr>
    </w:pPr>
    <w:r w:rsidRPr="00870302">
      <w:rPr>
        <w:rFonts w:ascii="Calibri" w:eastAsia="Calibri" w:hAnsi="Calibri" w:cs="Calibri"/>
        <w:b/>
        <w:bCs/>
        <w:sz w:val="16"/>
        <w:lang w:val="en-US"/>
      </w:rPr>
      <w:t>Web: regionalpoliticaladvice.com</w:t>
    </w:r>
  </w:p>
  <w:p w14:paraId="24A1A6AE" w14:textId="7D863004" w:rsidR="00152F1E" w:rsidRPr="00870302" w:rsidRDefault="00152F1E" w:rsidP="00C220D2">
    <w:pPr>
      <w:pBdr>
        <w:bottom w:val="single" w:sz="6" w:space="1" w:color="auto"/>
      </w:pBdr>
      <w:spacing w:after="0"/>
      <w:rPr>
        <w:rFonts w:ascii="Calibri" w:eastAsia="Calibri" w:hAnsi="Calibri" w:cs="Calibri"/>
        <w:b/>
        <w:bCs/>
        <w:sz w:val="16"/>
        <w:lang w:val="en-US"/>
      </w:rPr>
    </w:pPr>
    <w:r w:rsidRPr="00870302">
      <w:rPr>
        <w:rFonts w:ascii="Calibri" w:eastAsia="Calibri" w:hAnsi="Calibri" w:cs="Calibri"/>
        <w:b/>
        <w:bCs/>
        <w:sz w:val="16"/>
        <w:lang w:val="en-US"/>
      </w:rPr>
      <w:t xml:space="preserve">Email: </w:t>
    </w:r>
    <w:hyperlink r:id="rId2" w:history="1">
      <w:r w:rsidRPr="00870302">
        <w:rPr>
          <w:rStyle w:val="Hipervnculo"/>
          <w:rFonts w:ascii="Calibri" w:eastAsia="Calibri" w:hAnsi="Calibri" w:cs="Calibri"/>
          <w:b/>
          <w:bCs/>
          <w:sz w:val="16"/>
          <w:lang w:val="en-US"/>
        </w:rPr>
        <w:t>contact@client.rpa.cl</w:t>
      </w:r>
    </w:hyperlink>
  </w:p>
  <w:p w14:paraId="1FED0503" w14:textId="77777777" w:rsidR="00152F1E" w:rsidRPr="00870302" w:rsidRDefault="00152F1E" w:rsidP="00C220D2">
    <w:pPr>
      <w:pBdr>
        <w:bottom w:val="single" w:sz="6" w:space="1" w:color="auto"/>
      </w:pBdr>
      <w:spacing w:after="0"/>
      <w:rPr>
        <w:rFonts w:ascii="Calibri" w:eastAsia="Calibri" w:hAnsi="Calibri" w:cs="Calibri"/>
        <w:b/>
        <w:bCs/>
        <w:sz w:val="16"/>
        <w:lang w:val="en-US"/>
      </w:rPr>
    </w:pPr>
  </w:p>
  <w:p w14:paraId="1AA66BE7" w14:textId="77777777" w:rsidR="00152F1E" w:rsidRPr="00870302" w:rsidRDefault="00152F1E" w:rsidP="00C220D2">
    <w:pPr>
      <w:spacing w:after="0"/>
      <w:rPr>
        <w:rFonts w:ascii="Calibri" w:eastAsia="Calibri" w:hAnsi="Calibri" w:cs="Calibri"/>
        <w:b/>
        <w:bCs/>
        <w:sz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54EE"/>
    <w:multiLevelType w:val="hybridMultilevel"/>
    <w:tmpl w:val="B0B23142"/>
    <w:lvl w:ilvl="0" w:tplc="3536C3CA">
      <w:start w:val="1"/>
      <w:numFmt w:val="bullet"/>
      <w:lvlText w:val=""/>
      <w:lvlJc w:val="left"/>
      <w:pPr>
        <w:ind w:left="720" w:hanging="360"/>
      </w:pPr>
      <w:rPr>
        <w:rFonts w:ascii="Symbol" w:hAnsi="Symbol" w:hint="default"/>
        <w:color w:val="99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C4AF3"/>
    <w:multiLevelType w:val="hybridMultilevel"/>
    <w:tmpl w:val="FF90BF76"/>
    <w:lvl w:ilvl="0" w:tplc="D89A4276">
      <w:start w:val="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6C"/>
    <w:rsid w:val="00034FC7"/>
    <w:rsid w:val="000605C1"/>
    <w:rsid w:val="00074F10"/>
    <w:rsid w:val="000A10B1"/>
    <w:rsid w:val="000B586C"/>
    <w:rsid w:val="00152F1E"/>
    <w:rsid w:val="001753E9"/>
    <w:rsid w:val="00184AFF"/>
    <w:rsid w:val="00233D1D"/>
    <w:rsid w:val="002F4CAD"/>
    <w:rsid w:val="003114FC"/>
    <w:rsid w:val="003566CF"/>
    <w:rsid w:val="003D0BF7"/>
    <w:rsid w:val="004A4ED1"/>
    <w:rsid w:val="005621F4"/>
    <w:rsid w:val="00595969"/>
    <w:rsid w:val="005B0FEA"/>
    <w:rsid w:val="00647A3F"/>
    <w:rsid w:val="006532D3"/>
    <w:rsid w:val="0069505A"/>
    <w:rsid w:val="00702953"/>
    <w:rsid w:val="007409A1"/>
    <w:rsid w:val="0076794F"/>
    <w:rsid w:val="00866FF3"/>
    <w:rsid w:val="00870302"/>
    <w:rsid w:val="00967830"/>
    <w:rsid w:val="00997D7F"/>
    <w:rsid w:val="00A3509F"/>
    <w:rsid w:val="00A703FD"/>
    <w:rsid w:val="00A75298"/>
    <w:rsid w:val="00AA23C4"/>
    <w:rsid w:val="00AB071B"/>
    <w:rsid w:val="00AD16C3"/>
    <w:rsid w:val="00AE02B3"/>
    <w:rsid w:val="00AE5983"/>
    <w:rsid w:val="00B32B38"/>
    <w:rsid w:val="00BB26BA"/>
    <w:rsid w:val="00BE10C6"/>
    <w:rsid w:val="00C02287"/>
    <w:rsid w:val="00C220D2"/>
    <w:rsid w:val="00C40AEC"/>
    <w:rsid w:val="00D43FF3"/>
    <w:rsid w:val="00D608D6"/>
    <w:rsid w:val="00D626D9"/>
    <w:rsid w:val="00D809F1"/>
    <w:rsid w:val="00E67C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F7F844"/>
  <w15:chartTrackingRefBased/>
  <w15:docId w15:val="{36E1BAA0-5F12-45F1-825A-37CF8551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5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86C"/>
  </w:style>
  <w:style w:type="paragraph" w:styleId="Piedepgina">
    <w:name w:val="footer"/>
    <w:basedOn w:val="Normal"/>
    <w:link w:val="PiedepginaCar"/>
    <w:uiPriority w:val="99"/>
    <w:unhideWhenUsed/>
    <w:rsid w:val="000B5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86C"/>
  </w:style>
  <w:style w:type="character" w:styleId="Hipervnculo">
    <w:name w:val="Hyperlink"/>
    <w:basedOn w:val="Fuentedeprrafopredeter"/>
    <w:uiPriority w:val="99"/>
    <w:unhideWhenUsed/>
    <w:rsid w:val="000B586C"/>
    <w:rPr>
      <w:color w:val="0563C1" w:themeColor="hyperlink"/>
      <w:u w:val="single"/>
    </w:rPr>
  </w:style>
  <w:style w:type="character" w:customStyle="1" w:styleId="UnresolvedMention">
    <w:name w:val="Unresolved Mention"/>
    <w:basedOn w:val="Fuentedeprrafopredeter"/>
    <w:uiPriority w:val="99"/>
    <w:semiHidden/>
    <w:unhideWhenUsed/>
    <w:rsid w:val="000B586C"/>
    <w:rPr>
      <w:color w:val="605E5C"/>
      <w:shd w:val="clear" w:color="auto" w:fill="E1DFDD"/>
    </w:rPr>
  </w:style>
  <w:style w:type="paragraph" w:styleId="Descripcin">
    <w:name w:val="caption"/>
    <w:basedOn w:val="Normal"/>
    <w:next w:val="Normal"/>
    <w:uiPriority w:val="35"/>
    <w:unhideWhenUsed/>
    <w:qFormat/>
    <w:rsid w:val="00866FF3"/>
    <w:pPr>
      <w:spacing w:after="200" w:line="240" w:lineRule="auto"/>
    </w:pPr>
    <w:rPr>
      <w:i/>
      <w:iCs/>
      <w:color w:val="44546A" w:themeColor="text2"/>
      <w:sz w:val="18"/>
      <w:szCs w:val="18"/>
    </w:rPr>
  </w:style>
  <w:style w:type="paragraph" w:styleId="Prrafodelista">
    <w:name w:val="List Paragraph"/>
    <w:basedOn w:val="Normal"/>
    <w:uiPriority w:val="34"/>
    <w:qFormat/>
    <w:rsid w:val="00C220D2"/>
    <w:pPr>
      <w:ind w:left="720"/>
      <w:contextualSpacing/>
    </w:pPr>
  </w:style>
  <w:style w:type="table" w:styleId="Tablanormal1">
    <w:name w:val="Plain Table 1"/>
    <w:basedOn w:val="Tablanormal"/>
    <w:uiPriority w:val="41"/>
    <w:rsid w:val="00152F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hyperlink" Target="mailto:contact@client.rpa.cl" TargetMode="External"/><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Universidad%20San%20Sebasti&#225;n\Tecnologia%20para%20la%20Gestion\Trabajo%20Regional%20Political%20Advise\20240422%20-%20Tabla%20de%20Coquimb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a:t>
            </a:r>
            <a:r>
              <a:rPr lang="en-US" baseline="0"/>
              <a:t> de </a:t>
            </a:r>
            <a:r>
              <a:rPr lang="en-US" sz="1400" b="0" i="0" u="none" strike="noStrike" baseline="0">
                <a:effectLst/>
              </a:rPr>
              <a:t>la Tasa de denuncias de Delitos de Mayor Connotación Social (2019 - 2023)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5580852453756905E-2"/>
          <c:y val="0.2168590525481327"/>
          <c:w val="0.9155301837270341"/>
          <c:h val="0.62261030482085711"/>
        </c:manualLayout>
      </c:layout>
      <c:lineChart>
        <c:grouping val="standard"/>
        <c:varyColors val="0"/>
        <c:ser>
          <c:idx val="0"/>
          <c:order val="0"/>
          <c:spPr>
            <a:ln w="28575" cap="rnd">
              <a:solidFill>
                <a:schemeClr val="accent1"/>
              </a:solidFill>
              <a:round/>
            </a:ln>
            <a:effectLst/>
          </c:spPr>
          <c:marker>
            <c:symbol val="none"/>
          </c:marker>
          <c:trendline>
            <c:spPr>
              <a:ln w="19050" cap="rnd">
                <a:solidFill>
                  <a:srgbClr val="C00000"/>
                </a:solidFill>
                <a:prstDash val="sysDot"/>
              </a:ln>
              <a:effectLst/>
            </c:spPr>
            <c:trendlineType val="linear"/>
            <c:dispRSqr val="0"/>
            <c:dispEq val="0"/>
          </c:trendline>
          <c:cat>
            <c:numRef>
              <c:f>Economico!$A$2:$A$6</c:f>
              <c:numCache>
                <c:formatCode>General</c:formatCode>
                <c:ptCount val="5"/>
                <c:pt idx="0">
                  <c:v>2019</c:v>
                </c:pt>
                <c:pt idx="1">
                  <c:v>2020</c:v>
                </c:pt>
                <c:pt idx="2">
                  <c:v>2021</c:v>
                </c:pt>
                <c:pt idx="3">
                  <c:v>2022</c:v>
                </c:pt>
                <c:pt idx="4">
                  <c:v>2023</c:v>
                </c:pt>
              </c:numCache>
            </c:numRef>
          </c:cat>
          <c:val>
            <c:numRef>
              <c:f>Economico!$B$2:$B$6</c:f>
              <c:numCache>
                <c:formatCode>General</c:formatCode>
                <c:ptCount val="5"/>
                <c:pt idx="0">
                  <c:v>6.66</c:v>
                </c:pt>
                <c:pt idx="1">
                  <c:v>5.4550000000000001</c:v>
                </c:pt>
                <c:pt idx="2">
                  <c:v>4.5330000000000004</c:v>
                </c:pt>
                <c:pt idx="3">
                  <c:v>6.2530000000000001</c:v>
                </c:pt>
                <c:pt idx="4">
                  <c:v>6.7539999999999996</c:v>
                </c:pt>
              </c:numCache>
            </c:numRef>
          </c:val>
          <c:smooth val="0"/>
          <c:extLst>
            <c:ext xmlns:c16="http://schemas.microsoft.com/office/drawing/2014/chart" uri="{C3380CC4-5D6E-409C-BE32-E72D297353CC}">
              <c16:uniqueId val="{00000000-840A-470E-8E9E-6BDDA4F4B5FE}"/>
            </c:ext>
          </c:extLst>
        </c:ser>
        <c:dLbls>
          <c:showLegendKey val="0"/>
          <c:showVal val="0"/>
          <c:showCatName val="0"/>
          <c:showSerName val="0"/>
          <c:showPercent val="0"/>
          <c:showBubbleSize val="0"/>
        </c:dLbls>
        <c:smooth val="0"/>
        <c:axId val="1924138287"/>
        <c:axId val="1924141199"/>
      </c:lineChart>
      <c:catAx>
        <c:axId val="1924138287"/>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Fuente:</a:t>
                </a:r>
                <a:r>
                  <a:rPr lang="en-US" baseline="0"/>
                  <a:t> </a:t>
                </a:r>
                <a:r>
                  <a:rPr lang="en-US" sz="1000" b="0" i="0" u="none" strike="noStrike" baseline="0">
                    <a:effectLst/>
                  </a:rPr>
                  <a:t>Centro de Estudios de Análisis del Delito (CEAD)</a:t>
                </a:r>
                <a:endParaRPr lang="en-US"/>
              </a:p>
            </c:rich>
          </c:tx>
          <c:layout>
            <c:manualLayout>
              <c:xMode val="edge"/>
              <c:yMode val="edge"/>
              <c:x val="0.42176946631671042"/>
              <c:y val="0.92960629921259841"/>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141199"/>
        <c:crosses val="autoZero"/>
        <c:auto val="1"/>
        <c:lblAlgn val="ctr"/>
        <c:lblOffset val="100"/>
        <c:noMultiLvlLbl val="0"/>
      </c:catAx>
      <c:valAx>
        <c:axId val="1924141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138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Cantidad de votos</a:t>
            </a:r>
            <a:r>
              <a:rPr lang="es-CL" baseline="0"/>
              <a:t> ganadores por año según partido</a:t>
            </a:r>
            <a:endParaRPr lang="es-C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6"/>
            <c:invertIfNegative val="0"/>
            <c:bubble3D val="0"/>
            <c:spPr>
              <a:solidFill>
                <a:srgbClr val="C00000"/>
              </a:solidFill>
              <a:ln>
                <a:noFill/>
              </a:ln>
              <a:effectLst/>
            </c:spPr>
            <c:extLst>
              <c:ext xmlns:c16="http://schemas.microsoft.com/office/drawing/2014/chart" uri="{C3380CC4-5D6E-409C-BE32-E72D297353CC}">
                <c16:uniqueId val="{00000001-45F6-4885-A74D-913730819F50}"/>
              </c:ext>
            </c:extLst>
          </c:dPt>
          <c:dPt>
            <c:idx val="7"/>
            <c:invertIfNegative val="0"/>
            <c:bubble3D val="0"/>
            <c:spPr>
              <a:solidFill>
                <a:srgbClr val="C00000"/>
              </a:solidFill>
              <a:ln>
                <a:noFill/>
              </a:ln>
              <a:effectLst/>
            </c:spPr>
            <c:extLst>
              <c:ext xmlns:c16="http://schemas.microsoft.com/office/drawing/2014/chart" uri="{C3380CC4-5D6E-409C-BE32-E72D297353CC}">
                <c16:uniqueId val="{00000003-45F6-4885-A74D-913730819F50}"/>
              </c:ext>
            </c:extLst>
          </c:dPt>
          <c:cat>
            <c:strRef>
              <c:f>(Hoja1!$A$2:$A$9,Hoja1!$F$2:$F$9)</c:f>
              <c:strCache>
                <c:ptCount val="16"/>
                <c:pt idx="0">
                  <c:v>1992</c:v>
                </c:pt>
                <c:pt idx="1">
                  <c:v>1996</c:v>
                </c:pt>
                <c:pt idx="2">
                  <c:v>2000</c:v>
                </c:pt>
                <c:pt idx="3">
                  <c:v>2004</c:v>
                </c:pt>
                <c:pt idx="4">
                  <c:v>2008</c:v>
                </c:pt>
                <c:pt idx="5">
                  <c:v>2012</c:v>
                </c:pt>
                <c:pt idx="6">
                  <c:v>2016</c:v>
                </c:pt>
                <c:pt idx="7">
                  <c:v>2021</c:v>
                </c:pt>
                <c:pt idx="8">
                  <c:v>DC</c:v>
                </c:pt>
                <c:pt idx="9">
                  <c:v>DC</c:v>
                </c:pt>
                <c:pt idx="10">
                  <c:v>DC</c:v>
                </c:pt>
                <c:pt idx="11">
                  <c:v>DC</c:v>
                </c:pt>
                <c:pt idx="12">
                  <c:v>DC</c:v>
                </c:pt>
                <c:pt idx="13">
                  <c:v>DC</c:v>
                </c:pt>
                <c:pt idx="14">
                  <c:v>Indept</c:v>
                </c:pt>
                <c:pt idx="15">
                  <c:v>Indept</c:v>
                </c:pt>
              </c:strCache>
            </c:strRef>
          </c:cat>
          <c:val>
            <c:numRef>
              <c:f>Hoja1!$G$2:$G$9</c:f>
              <c:numCache>
                <c:formatCode>General</c:formatCode>
                <c:ptCount val="8"/>
                <c:pt idx="0">
                  <c:v>8016</c:v>
                </c:pt>
                <c:pt idx="1">
                  <c:v>31851</c:v>
                </c:pt>
                <c:pt idx="2">
                  <c:v>31369</c:v>
                </c:pt>
                <c:pt idx="3">
                  <c:v>42981</c:v>
                </c:pt>
                <c:pt idx="4">
                  <c:v>32531</c:v>
                </c:pt>
                <c:pt idx="5">
                  <c:v>23477</c:v>
                </c:pt>
                <c:pt idx="6">
                  <c:v>20437</c:v>
                </c:pt>
                <c:pt idx="7">
                  <c:v>21040</c:v>
                </c:pt>
              </c:numCache>
            </c:numRef>
          </c:val>
          <c:extLst>
            <c:ext xmlns:c16="http://schemas.microsoft.com/office/drawing/2014/chart" uri="{C3380CC4-5D6E-409C-BE32-E72D297353CC}">
              <c16:uniqueId val="{00000004-45F6-4885-A74D-913730819F50}"/>
            </c:ext>
          </c:extLst>
        </c:ser>
        <c:dLbls>
          <c:showLegendKey val="0"/>
          <c:showVal val="0"/>
          <c:showCatName val="0"/>
          <c:showSerName val="0"/>
          <c:showPercent val="0"/>
          <c:showBubbleSize val="0"/>
        </c:dLbls>
        <c:gapWidth val="219"/>
        <c:overlap val="-27"/>
        <c:axId val="164789487"/>
        <c:axId val="164775759"/>
      </c:barChart>
      <c:catAx>
        <c:axId val="164789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Fuente:</a:t>
                </a:r>
                <a:r>
                  <a:rPr lang="es-CL" baseline="0"/>
                  <a:t> servel.cl - Resultados Electorales Históricos</a:t>
                </a:r>
                <a:endParaRPr lang="es-CL"/>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75759"/>
        <c:crosses val="autoZero"/>
        <c:auto val="1"/>
        <c:lblAlgn val="ctr"/>
        <c:lblOffset val="100"/>
        <c:noMultiLvlLbl val="0"/>
      </c:catAx>
      <c:valAx>
        <c:axId val="16477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89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Cantidad de empresas</a:t>
            </a:r>
            <a:r>
              <a:rPr lang="en-US" baseline="0"/>
              <a:t> según tamaño en la comuna de Coquimbo (2020-2022)</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2020</c:v>
          </c:tx>
          <c:spPr>
            <a:solidFill>
              <a:schemeClr val="accent1"/>
            </a:solidFill>
            <a:ln>
              <a:noFill/>
            </a:ln>
            <a:effectLst/>
          </c:spPr>
          <c:invertIfNegative val="0"/>
          <c:cat>
            <c:strRef>
              <c:f>Economico!$A$1:$G$1</c:f>
              <c:strCache>
                <c:ptCount val="7"/>
                <c:pt idx="0">
                  <c:v>Año</c:v>
                </c:pt>
                <c:pt idx="1">
                  <c:v>Micro</c:v>
                </c:pt>
                <c:pt idx="2">
                  <c:v>Pequeña</c:v>
                </c:pt>
                <c:pt idx="3">
                  <c:v>Mediana</c:v>
                </c:pt>
                <c:pt idx="4">
                  <c:v>Grande</c:v>
                </c:pt>
                <c:pt idx="5">
                  <c:v>N/A</c:v>
                </c:pt>
                <c:pt idx="6">
                  <c:v>Total</c:v>
                </c:pt>
              </c:strCache>
            </c:strRef>
          </c:cat>
          <c:val>
            <c:numRef>
              <c:f>Economico!$A$2:$G$2</c:f>
              <c:numCache>
                <c:formatCode>#,##0</c:formatCode>
                <c:ptCount val="7"/>
                <c:pt idx="0" formatCode="General">
                  <c:v>2020</c:v>
                </c:pt>
                <c:pt idx="1">
                  <c:v>8802</c:v>
                </c:pt>
                <c:pt idx="2">
                  <c:v>1777</c:v>
                </c:pt>
                <c:pt idx="3" formatCode="General">
                  <c:v>214</c:v>
                </c:pt>
                <c:pt idx="4" formatCode="General">
                  <c:v>73</c:v>
                </c:pt>
                <c:pt idx="5">
                  <c:v>3020</c:v>
                </c:pt>
                <c:pt idx="6">
                  <c:v>13886</c:v>
                </c:pt>
              </c:numCache>
            </c:numRef>
          </c:val>
          <c:extLst>
            <c:ext xmlns:c16="http://schemas.microsoft.com/office/drawing/2014/chart" uri="{C3380CC4-5D6E-409C-BE32-E72D297353CC}">
              <c16:uniqueId val="{00000000-766E-42E7-BC93-3935D00B0368}"/>
            </c:ext>
          </c:extLst>
        </c:ser>
        <c:ser>
          <c:idx val="1"/>
          <c:order val="1"/>
          <c:tx>
            <c:v>2021</c:v>
          </c:tx>
          <c:spPr>
            <a:solidFill>
              <a:srgbClr val="C00000"/>
            </a:solidFill>
            <a:ln>
              <a:noFill/>
            </a:ln>
            <a:effectLst/>
          </c:spPr>
          <c:invertIfNegative val="0"/>
          <c:cat>
            <c:strRef>
              <c:f>Economico!$A$1:$G$1</c:f>
              <c:strCache>
                <c:ptCount val="7"/>
                <c:pt idx="0">
                  <c:v>Año</c:v>
                </c:pt>
                <c:pt idx="1">
                  <c:v>Micro</c:v>
                </c:pt>
                <c:pt idx="2">
                  <c:v>Pequeña</c:v>
                </c:pt>
                <c:pt idx="3">
                  <c:v>Mediana</c:v>
                </c:pt>
                <c:pt idx="4">
                  <c:v>Grande</c:v>
                </c:pt>
                <c:pt idx="5">
                  <c:v>N/A</c:v>
                </c:pt>
                <c:pt idx="6">
                  <c:v>Total</c:v>
                </c:pt>
              </c:strCache>
            </c:strRef>
          </c:cat>
          <c:val>
            <c:numRef>
              <c:f>Economico!$A$3:$G$3</c:f>
              <c:numCache>
                <c:formatCode>#,##0</c:formatCode>
                <c:ptCount val="7"/>
                <c:pt idx="0" formatCode="General">
                  <c:v>2021</c:v>
                </c:pt>
                <c:pt idx="1">
                  <c:v>9504</c:v>
                </c:pt>
                <c:pt idx="2">
                  <c:v>2155</c:v>
                </c:pt>
                <c:pt idx="3" formatCode="General">
                  <c:v>264</c:v>
                </c:pt>
                <c:pt idx="4" formatCode="General">
                  <c:v>87</c:v>
                </c:pt>
                <c:pt idx="5">
                  <c:v>2974</c:v>
                </c:pt>
                <c:pt idx="6">
                  <c:v>14984</c:v>
                </c:pt>
              </c:numCache>
            </c:numRef>
          </c:val>
          <c:extLst>
            <c:ext xmlns:c16="http://schemas.microsoft.com/office/drawing/2014/chart" uri="{C3380CC4-5D6E-409C-BE32-E72D297353CC}">
              <c16:uniqueId val="{00000001-766E-42E7-BC93-3935D00B0368}"/>
            </c:ext>
          </c:extLst>
        </c:ser>
        <c:ser>
          <c:idx val="2"/>
          <c:order val="2"/>
          <c:tx>
            <c:v>2022</c:v>
          </c:tx>
          <c:spPr>
            <a:solidFill>
              <a:schemeClr val="accent2"/>
            </a:solidFill>
            <a:ln>
              <a:noFill/>
            </a:ln>
            <a:effectLst/>
          </c:spPr>
          <c:invertIfNegative val="0"/>
          <c:cat>
            <c:strRef>
              <c:f>Economico!$A$1:$G$1</c:f>
              <c:strCache>
                <c:ptCount val="7"/>
                <c:pt idx="0">
                  <c:v>Año</c:v>
                </c:pt>
                <c:pt idx="1">
                  <c:v>Micro</c:v>
                </c:pt>
                <c:pt idx="2">
                  <c:v>Pequeña</c:v>
                </c:pt>
                <c:pt idx="3">
                  <c:v>Mediana</c:v>
                </c:pt>
                <c:pt idx="4">
                  <c:v>Grande</c:v>
                </c:pt>
                <c:pt idx="5">
                  <c:v>N/A</c:v>
                </c:pt>
                <c:pt idx="6">
                  <c:v>Total</c:v>
                </c:pt>
              </c:strCache>
            </c:strRef>
          </c:cat>
          <c:val>
            <c:numRef>
              <c:f>Economico!$A$4:$G$4</c:f>
              <c:numCache>
                <c:formatCode>#,##0</c:formatCode>
                <c:ptCount val="7"/>
                <c:pt idx="0" formatCode="General">
                  <c:v>2022</c:v>
                </c:pt>
                <c:pt idx="1">
                  <c:v>10110</c:v>
                </c:pt>
                <c:pt idx="2">
                  <c:v>2327</c:v>
                </c:pt>
                <c:pt idx="3" formatCode="General">
                  <c:v>275</c:v>
                </c:pt>
                <c:pt idx="4" formatCode="General">
                  <c:v>90</c:v>
                </c:pt>
                <c:pt idx="5">
                  <c:v>3506</c:v>
                </c:pt>
                <c:pt idx="6">
                  <c:v>16308</c:v>
                </c:pt>
              </c:numCache>
            </c:numRef>
          </c:val>
          <c:extLst>
            <c:ext xmlns:c16="http://schemas.microsoft.com/office/drawing/2014/chart" uri="{C3380CC4-5D6E-409C-BE32-E72D297353CC}">
              <c16:uniqueId val="{00000002-766E-42E7-BC93-3935D00B0368}"/>
            </c:ext>
          </c:extLst>
        </c:ser>
        <c:dLbls>
          <c:showLegendKey val="0"/>
          <c:showVal val="0"/>
          <c:showCatName val="0"/>
          <c:showSerName val="0"/>
          <c:showPercent val="0"/>
          <c:showBubbleSize val="0"/>
        </c:dLbls>
        <c:gapWidth val="219"/>
        <c:overlap val="-27"/>
        <c:axId val="1988942207"/>
        <c:axId val="1923643535"/>
      </c:barChart>
      <c:catAx>
        <c:axId val="1988942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Fuente: bcn.cl - Coquimbo Reporte Comunal | 2024 </a:t>
                </a:r>
                <a:r>
                  <a:rPr lang="en-US" baseline="0"/>
                  <a:t> </a:t>
                </a:r>
                <a:endParaRPr lang="en-US"/>
              </a:p>
            </c:rich>
          </c:tx>
          <c:layout>
            <c:manualLayout>
              <c:xMode val="edge"/>
              <c:yMode val="edge"/>
              <c:x val="0.41932502187226595"/>
              <c:y val="0.913633731267462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43535"/>
        <c:crosses val="autoZero"/>
        <c:auto val="1"/>
        <c:lblAlgn val="ctr"/>
        <c:lblOffset val="100"/>
        <c:noMultiLvlLbl val="0"/>
      </c:catAx>
      <c:valAx>
        <c:axId val="1923643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942207"/>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Entry>
      <c:layout>
        <c:manualLayout>
          <c:xMode val="edge"/>
          <c:yMode val="edge"/>
          <c:x val="0.35477799650043745"/>
          <c:y val="0.79881601896537124"/>
          <c:w val="0.28126531058617671"/>
          <c:h val="7.25811531623063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Votos</a:t>
            </a:r>
            <a:r>
              <a:rPr lang="es-CL" baseline="0"/>
              <a:t> ganadores de la DC (1992 - 2012) </a:t>
            </a:r>
            <a:endParaRPr lang="es-C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ysDot"/>
              </a:ln>
              <a:effectLst/>
            </c:spPr>
            <c:trendlineType val="linear"/>
            <c:dispRSqr val="0"/>
            <c:dispEq val="0"/>
          </c:trendline>
          <c:xVal>
            <c:numRef>
              <c:f>Hoja1!$A$2:$A$7</c:f>
              <c:numCache>
                <c:formatCode>General</c:formatCode>
                <c:ptCount val="6"/>
                <c:pt idx="0">
                  <c:v>1992</c:v>
                </c:pt>
                <c:pt idx="1">
                  <c:v>1996</c:v>
                </c:pt>
                <c:pt idx="2">
                  <c:v>2000</c:v>
                </c:pt>
                <c:pt idx="3">
                  <c:v>2004</c:v>
                </c:pt>
                <c:pt idx="4">
                  <c:v>2008</c:v>
                </c:pt>
                <c:pt idx="5">
                  <c:v>2012</c:v>
                </c:pt>
              </c:numCache>
            </c:numRef>
          </c:xVal>
          <c:yVal>
            <c:numRef>
              <c:f>Hoja1!$G$2:$G$7</c:f>
              <c:numCache>
                <c:formatCode>General</c:formatCode>
                <c:ptCount val="6"/>
                <c:pt idx="0">
                  <c:v>8016</c:v>
                </c:pt>
                <c:pt idx="1">
                  <c:v>31851</c:v>
                </c:pt>
                <c:pt idx="2">
                  <c:v>31369</c:v>
                </c:pt>
                <c:pt idx="3">
                  <c:v>42981</c:v>
                </c:pt>
                <c:pt idx="4">
                  <c:v>32531</c:v>
                </c:pt>
                <c:pt idx="5">
                  <c:v>23477</c:v>
                </c:pt>
              </c:numCache>
            </c:numRef>
          </c:yVal>
          <c:smooth val="0"/>
          <c:extLst>
            <c:ext xmlns:c16="http://schemas.microsoft.com/office/drawing/2014/chart" uri="{C3380CC4-5D6E-409C-BE32-E72D297353CC}">
              <c16:uniqueId val="{00000001-03EF-46CC-8C60-7439068A91D1}"/>
            </c:ext>
          </c:extLst>
        </c:ser>
        <c:dLbls>
          <c:showLegendKey val="0"/>
          <c:showVal val="0"/>
          <c:showCatName val="0"/>
          <c:showSerName val="0"/>
          <c:showPercent val="0"/>
          <c:showBubbleSize val="0"/>
        </c:dLbls>
        <c:axId val="170696783"/>
        <c:axId val="170693455"/>
      </c:scatterChart>
      <c:valAx>
        <c:axId val="170696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Fuente: servel.cl - Resultados Electorales</a:t>
                </a:r>
                <a:r>
                  <a:rPr lang="es-CL" baseline="0"/>
                  <a:t> Históricos</a:t>
                </a:r>
                <a:endParaRPr lang="es-CL"/>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3455"/>
        <c:crosses val="autoZero"/>
        <c:crossBetween val="midCat"/>
      </c:valAx>
      <c:valAx>
        <c:axId val="17069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Hoja1!$F$2:$F$9</cx:f>
        <cx:lvl ptCount="8">
          <cx:pt idx="0">DC</cx:pt>
          <cx:pt idx="1">DC</cx:pt>
          <cx:pt idx="2">DC</cx:pt>
          <cx:pt idx="3">DC</cx:pt>
          <cx:pt idx="4">DC</cx:pt>
          <cx:pt idx="5">DC</cx:pt>
          <cx:pt idx="6">Indept</cx:pt>
          <cx:pt idx="7">Indept</cx:pt>
        </cx:lvl>
      </cx:strDim>
      <cx:numDim type="val">
        <cx:f>Hoja1!$H$2:$H$9</cx:f>
        <cx:lvl ptCount="8" formatCode="General">
          <cx:pt idx="0">15.841271096004112</cx:pt>
          <cx:pt idx="1">61.802200360905758</cx:pt>
          <cx:pt idx="2">55.621752930120394</cx:pt>
          <cx:pt idx="3">75.523185324453962</cx:pt>
          <cx:pt idx="4">55.194353484110692</cx:pt>
          <cx:pt idx="5">45.693765935498938</cx:pt>
          <cx:pt idx="6">52.608953072309319</cx:pt>
          <cx:pt idx="7">33.093208342508412</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Porcentaje de votos preferencial por partido </a:t>
            </a:r>
          </a:p>
          <a:p>
            <a:pPr algn="ctr" rtl="0">
              <a:defRPr/>
            </a:pPr>
            <a:r>
              <a:rPr lang="es-ES" sz="1400" b="0" i="0" u="none" strike="noStrike" baseline="0">
                <a:solidFill>
                  <a:sysClr val="windowText" lastClr="000000">
                    <a:lumMod val="65000"/>
                    <a:lumOff val="35000"/>
                  </a:sysClr>
                </a:solidFill>
                <a:latin typeface="Calibri" panose="020F0502020204030204"/>
              </a:rPr>
              <a:t>(1992-2021)</a:t>
            </a:r>
          </a:p>
        </cx:rich>
      </cx:tx>
    </cx:title>
    <cx:plotArea>
      <cx:plotAreaRegion>
        <cx:series layoutId="clusteredColumn" uniqueId="{970B0771-10FB-4325-934E-CF61CB9F9E7D}">
          <cx:tx>
            <cx:txData>
              <cx:f>Hoja1!$H$1</cx:f>
              <cx:v>Porcentaje</cx:v>
            </cx:txData>
          </cx:tx>
          <cx:dataPt idx="1">
            <cx:spPr>
              <a:solidFill>
                <a:srgbClr val="C00000"/>
              </a:solidFill>
            </cx:spPr>
          </cx:dataPt>
          <cx:dataId val="0"/>
          <cx:layoutPr>
            <cx:aggregation/>
          </cx:layoutPr>
          <cx:axisId val="1"/>
        </cx:series>
        <cx:series layoutId="paretoLine" ownerIdx="0" uniqueId="{C8736BBD-AEF8-45FA-8DE0-3E8DBADAB733}">
          <cx:axisId val="2"/>
        </cx:series>
      </cx:plotAreaRegion>
      <cx:axis id="0">
        <cx:catScaling gapWidth="0"/>
        <cx:title>
          <cx:tx>
            <cx:txData>
              <cx:v>Fuente: servel.cl - Resultados Electorales Históricos</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Fuente: servel.cl - Resultados Electorales Históricos</a:t>
              </a:r>
            </a:p>
          </cx:txPr>
        </cx:title>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5ABF-A6BC-4044-AF90-604531CF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4864</Words>
  <Characters>27729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Master</cp:lastModifiedBy>
  <cp:revision>2</cp:revision>
  <dcterms:created xsi:type="dcterms:W3CDTF">2024-05-10T15:39:00Z</dcterms:created>
  <dcterms:modified xsi:type="dcterms:W3CDTF">2024-05-10T15:39:00Z</dcterms:modified>
</cp:coreProperties>
</file>