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FAO-GREAT GREEN WALL / SAHEL</w:t>
      </w:r>
    </w:p>
    <w:p>
      <w:pPr>
        <w:pStyle w:val="Title"/>
      </w:pPr>
      <w:r>
        <w:t>PAS ACTOR DOSSIER</w:t>
      </w:r>
    </w:p>
    <w:p>
      <w:pPr>
        <w:pStyle w:val="Subtitle"/>
      </w:pPr>
      <w:r>
        <w:t>PASTORAL ORGANIZATION</w:t>
      </w:r>
    </w:p>
    <w:p>
      <w:r>
        <w:t>VERSION 2.5  |  18 AUGUST 2026</w:t>
      </w:r>
    </w:p>
    <w:p>
      <w:pPr>
        <w:pStyle w:val="StatusLabel"/>
      </w:pPr>
      <w:r>
        <w:t>v2.5 | TTS HUMAN PLAYTEST CANDIDATE</w:t>
      </w:r>
    </w:p>
    <w:p>
      <w:r>
        <w:t>Consolidated after live Tabletop Simulator assembly; card production remains frozen at the named revisions.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2.5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TTS HUMAN PLAYTEST CANDIDATE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 player/facilitator procedure for PAS.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Authority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v2.5 Master Rules + approved actor rulings + current TTS implementation.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Scope boundary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Specific card text may create explicit exceptions; the Actor Dossier stores no components.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Empirical 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Current Actor Mat is implemented in TTS; integrated human playtest pending.</w:t>
            </w:r>
          </w:p>
        </w:tc>
      </w:tr>
    </w:tbl>
    <w:p>
      <w:pPr>
        <w:pStyle w:val="Heading1"/>
      </w:pPr>
      <w:r>
        <w:t>1. Actor identity</w:t>
      </w:r>
    </w:p>
    <w:p>
      <w:r>
        <w:t>PASTORAL ORGANIZATION</w:t>
      </w:r>
    </w:p>
    <w:p>
      <w:pPr>
        <w:pStyle w:val="Heading1"/>
      </w:pPr>
      <w:r>
        <w:t>2. Resource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Resource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Setup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Funds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Capacity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Operational Presence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 / other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Protected Feed 2 + Veterinary 2; Deployable cap 1+1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Intervention hand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after drawing 4 and returning 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candidates after drawing 3; select 1 by end of Y1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Secret Mission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hidden in the actor-colour TTS Hidden Zone</w:t>
            </w:r>
          </w:p>
        </w:tc>
      </w:tr>
    </w:tbl>
    <w:p>
      <w:pPr>
        <w:pStyle w:val="Heading1"/>
      </w:pPr>
      <w:r>
        <w:t>3. Your turn</w:t>
      </w:r>
    </w:p>
    <w:p>
      <w:pPr>
        <w:pStyle w:val="ListNumber"/>
      </w:pPr>
      <w:r>
        <w:t>Read Active Progress, active AGRHYMET/CILSS effects and current object states.</w:t>
      </w:r>
    </w:p>
    <w:p>
      <w:pPr>
        <w:pStyle w:val="ListNumber"/>
      </w:pPr>
      <w:r>
        <w:t>Confirm Negotiation Window transfers are complete before GOV begins.</w:t>
      </w:r>
    </w:p>
    <w:p>
      <w:pPr>
        <w:pStyle w:val="ListNumber"/>
      </w:pPr>
      <w:r>
        <w:t>If desired, make at most one Intervention hand-management operation before this actor action.</w:t>
      </w:r>
    </w:p>
    <w:p>
      <w:pPr>
        <w:pStyle w:val="ListNumber"/>
      </w:pPr>
      <w:r>
        <w:t>Choose one legal normal action or pass.</w:t>
      </w:r>
    </w:p>
    <w:p>
      <w:pPr>
        <w:pStyle w:val="ListNumber"/>
      </w:pPr>
      <w:r>
        <w:t>Verify exact source/target, Presence and physical capacity.</w:t>
      </w:r>
    </w:p>
    <w:p>
      <w:pPr>
        <w:pStyle w:val="ListNumber"/>
      </w:pPr>
      <w:r>
        <w:t>Calculate final Capacity cost after increases and all valid reductions, minimum 0.</w:t>
      </w:r>
    </w:p>
    <w:p>
      <w:pPr>
        <w:pStyle w:val="ListNumber"/>
      </w:pPr>
      <w:r>
        <w:t>Pay Funds/inputs; move the same components; place exact physical proof.</w:t>
      </w:r>
    </w:p>
    <w:p>
      <w:pPr>
        <w:pStyle w:val="Heading1"/>
      </w:pPr>
      <w:r>
        <w:t>4. Action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Action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Timing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Cost/input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Scale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Physical evidence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HERD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 Funds; 1 with flow / 2 counterflow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One printed Connection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one Herd one connected cell; support follows. Paid Capacity remains in the destination cluster and does not follow later movement.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WATER HERD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 Funds;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Same Territorial Cell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Common Water from a Water Point to Herd as Seasonal Support.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FEED HERD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 Funds;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 Deployable or same-cell FAO lot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Feed to Herd. Same-cell FAO lot requires FAO consent.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VACCINATE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 Funds;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 Deployable or same-cell FAO lot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Veterinary input to Herd.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 configuration; active next actor cycle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Fund;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Eligible Territorial Object/Site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Object-centred configuration: PAS Presence + pertinent counterpart Presence(s) + PAS Capacity. Persistent; no Agreement marker. Land-Use Area is one possible object, not a universal prerequisite.</w:t>
            </w:r>
          </w:p>
        </w:tc>
      </w:tr>
    </w:tbl>
    <w:p>
      <w:pPr>
        <w:pStyle w:val="Heading1"/>
      </w:pPr>
      <w:r>
        <w:t>5. Common timing</w:t>
      </w:r>
    </w:p>
    <w:p>
      <w:pPr>
        <w:pStyle w:val="ListBullet"/>
      </w:pPr>
      <w:r>
        <w:t>Ordinary paid Capacity returns at Season Opening unless the action has NEXT SEASON, YEAR END or another printed commitment.</w:t>
      </w:r>
    </w:p>
    <w:p>
      <w:pPr>
        <w:pStyle w:val="ListBullet"/>
      </w:pPr>
      <w:r>
        <w:t>Actor Mat stock receives no ordinary automatic expiry.</w:t>
      </w:r>
    </w:p>
    <w:p>
      <w:pPr>
        <w:pStyle w:val="ListBullet"/>
      </w:pPr>
      <w:r>
        <w:t>Only eligible Common Board lots use Expiry -2/-1.</w:t>
      </w:r>
    </w:p>
    <w:p>
      <w:pPr>
        <w:pStyle w:val="ListBullet"/>
      </w:pPr>
      <w:r>
        <w:t>Seasonal Support and unused Common Water return at Season Closing.</w:t>
      </w:r>
    </w:p>
    <w:p>
      <w:pPr>
        <w:pStyle w:val="Heading1"/>
      </w:pPr>
      <w:r>
        <w:t>6. Herd and stock rules</w:t>
      </w:r>
    </w:p>
    <w:p>
      <w:pPr>
        <w:pStyle w:val="ListBullet"/>
      </w:pPr>
      <w:r>
        <w:t>Six Herds start CW, SW, CC, SC, CE, SE. North starts empty.</w:t>
      </w:r>
    </w:p>
    <w:p>
      <w:pPr>
        <w:pStyle w:val="ListBullet"/>
      </w:pPr>
      <w:r>
        <w:t>Protected compartments: Feed max2 and Veterinary max2. Deployable compartments: Feed max1 and Veterinary max1.</w:t>
      </w:r>
    </w:p>
    <w:p>
      <w:pPr>
        <w:pStyle w:val="ListBullet"/>
      </w:pPr>
      <w:r>
        <w:t>At Season Opening, eligible Protected Feed/Veterinary automatically moves to matching Deployable compartments subject to type capacity.</w:t>
      </w:r>
    </w:p>
    <w:p>
      <w:pPr>
        <w:pStyle w:val="ListBullet"/>
      </w:pPr>
      <w:r>
        <w:t>FAO Distribute enters matching Deployable and may be used later in the same actor cycle.</w:t>
      </w:r>
    </w:p>
    <w:p>
      <w:pPr>
        <w:pStyle w:val="ListBullet"/>
      </w:pPr>
      <w:r>
        <w:t>Herds, Water, Feed and Veterinary support occupy zero Presence component slots. A PAS Presence may support four other territorial components.</w:t>
      </w:r>
    </w:p>
    <w:p>
      <w:pPr>
        <w:pStyle w:val="Heading1"/>
      </w:pPr>
      <w:r>
        <w:t>7. Movement and Mediate</w:t>
      </w:r>
    </w:p>
    <w:p>
      <w:pPr>
        <w:pStyle w:val="ListBullet"/>
      </w:pPr>
      <w:r>
        <w:t>MOVE HERD uses one printed Connection. Support follows the Herd; paid Capacity stays in the destination cluster.</w:t>
      </w:r>
    </w:p>
    <w:p>
      <w:pPr>
        <w:pStyle w:val="ListBullet"/>
      </w:pPr>
      <w:r>
        <w:t>Staying is legal; Water and pasture are not universal legality prerequisites.</w:t>
      </w:r>
    </w:p>
    <w:p>
      <w:pPr>
        <w:pStyle w:val="ListBullet"/>
      </w:pPr>
      <w:r>
        <w:t>MEDIATE is object-centred. Land-Use Area is one possible object rather than a universal prerequisite.</w:t>
      </w:r>
    </w:p>
    <w:p>
      <w:pPr>
        <w:pStyle w:val="ListBullet"/>
      </w:pPr>
      <w:r>
        <w:t>The physical configuration is object + PAS Presence + pertinent counterpart Presence(s) + PAS Capacity. It becomes active next actor cycle and persists. Use no Agreement marker.</w:t>
      </w:r>
    </w:p>
    <w:p>
      <w:pPr>
        <w:pStyle w:val="Heading1"/>
      </w:pPr>
      <w:r>
        <w:t>9. Project / Intervention / Mission</w:t>
      </w:r>
    </w:p>
    <w:p>
      <w:pPr>
        <w:pStyle w:val="ListBullet"/>
      </w:pPr>
      <w:r>
        <w:t>Completed Interventions remain in this actor permanent COMPLETED area when this actor is Lead Actor.</w:t>
      </w:r>
    </w:p>
    <w:p>
      <w:pPr>
        <w:pStyle w:val="ListBullet"/>
      </w:pPr>
      <w:r>
        <w:t>One completed Intervention may support at most one milestone on another actor Project; use this actor-colour Project Support marker while leaving the card here.</w:t>
      </w:r>
    </w:p>
    <w:p>
      <w:pPr>
        <w:pStyle w:val="ListBullet"/>
      </w:pPr>
      <w:r>
        <w:t>Keep the Secret Mission hidden until Final Resolution.</w:t>
      </w:r>
    </w:p>
    <w:p>
      <w:pPr>
        <w:pStyle w:val="Heading1"/>
      </w:pPr>
      <w:r>
        <w:t>10. TTS reminders</w:t>
      </w:r>
    </w:p>
    <w:p>
      <w:pPr>
        <w:pStyle w:val="ListBullet"/>
      </w:pPr>
      <w:r>
        <w:t>Use manual placement; Snap Points are intentionally omitted in the current candidate.</w:t>
      </w:r>
    </w:p>
    <w:p>
      <w:pPr>
        <w:pStyle w:val="ListBullet"/>
      </w:pPr>
      <w:r>
        <w:t>The Guided Turn Manager is guidance only and may be hidden/compacted to clear the table.</w:t>
      </w:r>
    </w:p>
    <w:p>
      <w:pPr>
        <w:pStyle w:val="ListBullet"/>
      </w:pPr>
      <w:r>
        <w:t>Preserve the exact component location because physical evidence is part of rules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FAO-GGW / SAHEL CLIMATE ACTIONS   |   MASTER PACKAGE v2.5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ptos" w:hAnsi="Aptos"/>
      <w:color w:val="2633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2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D3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87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3D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5D6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Label">
    <w:name w:val="Status Label"/>
    <w:rPr>
      <w:rFonts w:ascii="Aptos" w:hAnsi="Aptos"/>
      <w:b/>
      <w:color w:val="B8873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