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b w:val="1"/>
          <w:bCs w:val="1"/>
          <w:color w:val="2f5496"/>
          <w:sz w:val="24"/>
          <w:szCs w:val="24"/>
        </w:rPr>
      </w:pPr>
      <w:r w:rsidDel="00000000" w:rsidR="00000000" w:rsidRPr="00000000">
        <w:rPr>
          <w:rtl w:val="0"/>
        </w:rPr>
      </w:r>
    </w:p>
    <w:p w:rsidR="00000000" w:rsidDel="00000000" w:rsidP="00000000" w:rsidRDefault="00000000" w:rsidRPr="00000000" w14:paraId="00000007">
      <w:pPr>
        <w:rPr>
          <w:b w:val="1"/>
          <w:bCs w:val="1"/>
          <w:color w:val="2f5496"/>
          <w:sz w:val="24"/>
          <w:szCs w:val="24"/>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4"/>
                <w:szCs w:val="24"/>
              </w:rPr>
            </w:pPr>
            <w:r w:rsidDel="00000000" w:rsidR="00000000" w:rsidRPr="00000000">
              <w:rPr>
                <w:b w:val="1"/>
                <w:bCs w:val="1"/>
                <w:color w:val="1f3864"/>
                <w:sz w:val="24"/>
                <w:szCs w:val="24"/>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4"/>
                <w:szCs w:val="24"/>
                <w:u w:val="none"/>
                <w:shd w:fill="auto" w:val="clear"/>
                <w:vertAlign w:val="baseline"/>
              </w:rPr>
            </w:pPr>
            <w:r w:rsidDel="00000000" w:rsidR="00000000" w:rsidRPr="00000000">
              <w:rPr>
                <w:smallCaps w:val="0"/>
                <w:strike w:val="0"/>
                <w:color w:val="1f3864"/>
                <w:sz w:val="24"/>
                <w:szCs w:val="24"/>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4"/>
                <w:szCs w:val="24"/>
                <w:u w:val="none"/>
                <w:shd w:fill="auto" w:val="clear"/>
                <w:vertAlign w:val="baseline"/>
              </w:rPr>
            </w:pPr>
            <w:r w:rsidDel="00000000" w:rsidR="00000000" w:rsidRPr="00000000">
              <w:rPr>
                <w:smallCaps w:val="0"/>
                <w:strike w:val="0"/>
                <w:color w:val="1f3864"/>
                <w:sz w:val="24"/>
                <w:szCs w:val="24"/>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sz w:val="24"/>
          <w:szCs w:val="24"/>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color w:val="1f3864"/>
                <w:sz w:val="24"/>
                <w:szCs w:val="24"/>
              </w:rPr>
            </w:pPr>
            <w:r w:rsidDel="00000000" w:rsidR="00000000" w:rsidRPr="00000000">
              <w:rPr>
                <w:color w:val="1f3864"/>
                <w:sz w:val="24"/>
                <w:szCs w:val="24"/>
                <w:rtl w:val="0"/>
              </w:rPr>
              <w:t xml:space="preserve">Nombre del proyecto</w:t>
            </w:r>
          </w:p>
        </w:tc>
        <w:tc>
          <w:tcPr>
            <w:vAlign w:val="center"/>
          </w:tcPr>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Zapatillas Duoc: E-Commerce &amp; Retail Analytics </w:t>
            </w:r>
          </w:p>
        </w:tc>
      </w:tr>
      <w:tr>
        <w:trPr>
          <w:cantSplit w:val="0"/>
          <w:trHeight w:val="418" w:hRule="atLeast"/>
          <w:tblHeader w:val="0"/>
        </w:trPr>
        <w:tc>
          <w:tcPr>
            <w:vAlign w:val="center"/>
          </w:tcPr>
          <w:p w:rsidR="00000000" w:rsidDel="00000000" w:rsidP="00000000" w:rsidRDefault="00000000" w:rsidRPr="00000000" w14:paraId="00000010">
            <w:pPr>
              <w:rPr>
                <w:color w:val="1f3864"/>
                <w:sz w:val="24"/>
                <w:szCs w:val="24"/>
              </w:rPr>
            </w:pPr>
            <w:r w:rsidDel="00000000" w:rsidR="00000000" w:rsidRPr="00000000">
              <w:rPr>
                <w:color w:val="1f3864"/>
                <w:sz w:val="24"/>
                <w:szCs w:val="24"/>
                <w:rtl w:val="0"/>
              </w:rPr>
              <w:t xml:space="preserve">Área (s) de desempeño(s)</w:t>
            </w:r>
          </w:p>
        </w:tc>
        <w:tc>
          <w:tcPr>
            <w:vAlign w:val="center"/>
          </w:tcPr>
          <w:p w:rsidR="00000000" w:rsidDel="00000000" w:rsidP="00000000" w:rsidRDefault="00000000" w:rsidRPr="00000000" w14:paraId="00000011">
            <w:pPr>
              <w:rPr>
                <w:color w:val="548dd4"/>
                <w:sz w:val="24"/>
                <w:szCs w:val="24"/>
              </w:rPr>
            </w:pPr>
            <w:r w:rsidDel="00000000" w:rsidR="00000000" w:rsidRPr="00000000">
              <w:rPr>
                <w:color w:val="548dd4"/>
                <w:sz w:val="24"/>
                <w:szCs w:val="24"/>
                <w:rtl w:val="0"/>
              </w:rPr>
              <w:t xml:space="preserve">Desarrollo de Software Multiplataforma (Web y Escritorio).</w:t>
            </w:r>
          </w:p>
          <w:p w:rsidR="00000000" w:rsidDel="00000000" w:rsidP="00000000" w:rsidRDefault="00000000" w:rsidRPr="00000000" w14:paraId="00000012">
            <w:pPr>
              <w:rPr>
                <w:color w:val="548dd4"/>
                <w:sz w:val="24"/>
                <w:szCs w:val="24"/>
              </w:rPr>
            </w:pPr>
            <w:r w:rsidDel="00000000" w:rsidR="00000000" w:rsidRPr="00000000">
              <w:rPr>
                <w:color w:val="548dd4"/>
                <w:sz w:val="24"/>
                <w:szCs w:val="24"/>
                <w:rtl w:val="0"/>
              </w:rPr>
              <w:t xml:space="preserve">Arquitectura e Integración de Sistemas Empresariales.</w:t>
            </w:r>
          </w:p>
          <w:p w:rsidR="00000000" w:rsidDel="00000000" w:rsidP="00000000" w:rsidRDefault="00000000" w:rsidRPr="00000000" w14:paraId="00000013">
            <w:pPr>
              <w:rPr>
                <w:color w:val="548dd4"/>
                <w:sz w:val="24"/>
                <w:szCs w:val="24"/>
              </w:rPr>
            </w:pPr>
            <w:r w:rsidDel="00000000" w:rsidR="00000000" w:rsidRPr="00000000">
              <w:rPr>
                <w:color w:val="548dd4"/>
                <w:sz w:val="24"/>
                <w:szCs w:val="24"/>
                <w:rtl w:val="0"/>
              </w:rPr>
              <w:t xml:space="preserve">Ingeniería de Datos e Inteligencia de Negocios (Machine Learning).</w:t>
            </w:r>
          </w:p>
          <w:p w:rsidR="00000000" w:rsidDel="00000000" w:rsidP="00000000" w:rsidRDefault="00000000" w:rsidRPr="00000000" w14:paraId="00000014">
            <w:pPr>
              <w:rPr>
                <w:color w:val="548dd4"/>
                <w:sz w:val="24"/>
                <w:szCs w:val="24"/>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5">
            <w:pPr>
              <w:rPr>
                <w:color w:val="1f3864"/>
                <w:sz w:val="24"/>
                <w:szCs w:val="24"/>
              </w:rPr>
            </w:pPr>
            <w:r w:rsidDel="00000000" w:rsidR="00000000" w:rsidRPr="00000000">
              <w:rPr>
                <w:color w:val="1f3864"/>
                <w:sz w:val="24"/>
                <w:szCs w:val="24"/>
                <w:rtl w:val="0"/>
              </w:rPr>
              <w:t xml:space="preserve">Competencias </w:t>
            </w:r>
          </w:p>
          <w:p w:rsidR="00000000" w:rsidDel="00000000" w:rsidP="00000000" w:rsidRDefault="00000000" w:rsidRPr="00000000" w14:paraId="00000016">
            <w:pPr>
              <w:rPr>
                <w:color w:val="1f3864"/>
                <w:sz w:val="24"/>
                <w:szCs w:val="24"/>
              </w:rPr>
            </w:pPr>
            <w:r w:rsidDel="00000000" w:rsidR="00000000" w:rsidRPr="00000000">
              <w:rPr>
                <w:rtl w:val="0"/>
              </w:rPr>
            </w:r>
          </w:p>
        </w:tc>
        <w:tc>
          <w:tcPr>
            <w:vAlign w:val="center"/>
          </w:tcPr>
          <w:p w:rsidR="00000000" w:rsidDel="00000000" w:rsidP="00000000" w:rsidRDefault="00000000" w:rsidRPr="00000000" w14:paraId="00000017">
            <w:pPr>
              <w:rPr>
                <w:color w:val="548dd4"/>
                <w:sz w:val="24"/>
                <w:szCs w:val="24"/>
              </w:rPr>
            </w:pPr>
            <w:r w:rsidDel="00000000" w:rsidR="00000000" w:rsidRPr="00000000">
              <w:rPr>
                <w:color w:val="548dd4"/>
                <w:sz w:val="24"/>
                <w:szCs w:val="24"/>
                <w:rtl w:val="0"/>
              </w:rPr>
              <w:t xml:space="preserve">Diseño de Arquitectura de Software utilizando patrones multicapa y el modelo 4+1 Vistas de Kruchten.</w:t>
            </w:r>
          </w:p>
          <w:p w:rsidR="00000000" w:rsidDel="00000000" w:rsidP="00000000" w:rsidRDefault="00000000" w:rsidRPr="00000000" w14:paraId="00000018">
            <w:pPr>
              <w:rPr>
                <w:color w:val="548dd4"/>
                <w:sz w:val="24"/>
                <w:szCs w:val="24"/>
              </w:rPr>
            </w:pPr>
            <w:r w:rsidDel="00000000" w:rsidR="00000000" w:rsidRPr="00000000">
              <w:rPr>
                <w:color w:val="548dd4"/>
                <w:sz w:val="24"/>
                <w:szCs w:val="24"/>
                <w:rtl w:val="0"/>
              </w:rPr>
              <w:t xml:space="preserve">Gestión Avanzada de Bases de Datos Relacionales con transacciones ACID e integridad de stock.</w:t>
            </w:r>
          </w:p>
          <w:p w:rsidR="00000000" w:rsidDel="00000000" w:rsidP="00000000" w:rsidRDefault="00000000" w:rsidRPr="00000000" w14:paraId="00000019">
            <w:pPr>
              <w:rPr>
                <w:color w:val="548dd4"/>
                <w:sz w:val="24"/>
                <w:szCs w:val="24"/>
              </w:rPr>
            </w:pPr>
            <w:r w:rsidDel="00000000" w:rsidR="00000000" w:rsidRPr="00000000">
              <w:rPr>
                <w:color w:val="548dd4"/>
                <w:sz w:val="24"/>
                <w:szCs w:val="24"/>
                <w:rtl w:val="0"/>
              </w:rPr>
              <w:t xml:space="preserve">Desarrollo Front-End y Multiplataforma mediante frameworks modernos (Ionic React y Electron).</w:t>
            </w:r>
          </w:p>
          <w:p w:rsidR="00000000" w:rsidDel="00000000" w:rsidP="00000000" w:rsidRDefault="00000000" w:rsidRPr="00000000" w14:paraId="0000001A">
            <w:pPr>
              <w:rPr>
                <w:color w:val="548dd4"/>
                <w:sz w:val="24"/>
                <w:szCs w:val="24"/>
              </w:rPr>
            </w:pPr>
            <w:r w:rsidDel="00000000" w:rsidR="00000000" w:rsidRPr="00000000">
              <w:rPr>
                <w:color w:val="548dd4"/>
                <w:sz w:val="24"/>
                <w:szCs w:val="24"/>
                <w:rtl w:val="0"/>
              </w:rPr>
              <w:t xml:space="preserve">Implementación de Ciberseguridad Aplicada (autenticación JWT, cifrado bcrypt y protección contra ataques comunes).</w:t>
            </w:r>
          </w:p>
          <w:p w:rsidR="00000000" w:rsidDel="00000000" w:rsidP="00000000" w:rsidRDefault="00000000" w:rsidRPr="00000000" w14:paraId="0000001B">
            <w:pPr>
              <w:rPr>
                <w:color w:val="548dd4"/>
                <w:sz w:val="24"/>
                <w:szCs w:val="24"/>
              </w:rPr>
            </w:pPr>
            <w:r w:rsidDel="00000000" w:rsidR="00000000" w:rsidRPr="00000000">
              <w:rPr>
                <w:color w:val="548dd4"/>
                <w:sz w:val="24"/>
                <w:szCs w:val="24"/>
                <w:rtl w:val="0"/>
              </w:rPr>
              <w:t xml:space="preserve">Construcción de Microservicios Analíticos en Python para apoyo a la toma de decisiones.</w:t>
            </w:r>
          </w:p>
          <w:p w:rsidR="00000000" w:rsidDel="00000000" w:rsidP="00000000" w:rsidRDefault="00000000" w:rsidRPr="00000000" w14:paraId="0000001C">
            <w:pPr>
              <w:rPr>
                <w:color w:val="548dd4"/>
                <w:sz w:val="24"/>
                <w:szCs w:val="24"/>
              </w:rPr>
            </w:pPr>
            <w:r w:rsidDel="00000000" w:rsidR="00000000" w:rsidRPr="00000000">
              <w:rPr>
                <w:rtl w:val="0"/>
              </w:rPr>
            </w:r>
          </w:p>
        </w:tc>
      </w:tr>
    </w:tbl>
    <w:p w:rsidR="00000000" w:rsidDel="00000000" w:rsidP="00000000" w:rsidRDefault="00000000" w:rsidRPr="00000000" w14:paraId="0000001D">
      <w:pPr>
        <w:rPr>
          <w:b w:val="1"/>
          <w:bCs w:val="1"/>
          <w:sz w:val="24"/>
          <w:szCs w:val="24"/>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E">
            <w:pPr>
              <w:rPr>
                <w:b w:val="1"/>
                <w:bCs w:val="1"/>
                <w:sz w:val="24"/>
                <w:szCs w:val="24"/>
              </w:rPr>
            </w:pPr>
            <w:r w:rsidDel="00000000" w:rsidR="00000000" w:rsidRPr="00000000">
              <w:rPr>
                <w:b w:val="1"/>
                <w:bCs w:val="1"/>
                <w:color w:val="1f3864"/>
                <w:sz w:val="24"/>
                <w:szCs w:val="24"/>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0">
            <w:pPr>
              <w:rPr>
                <w:color w:val="1f3864"/>
                <w:sz w:val="24"/>
                <w:szCs w:val="24"/>
              </w:rPr>
            </w:pPr>
            <w:r w:rsidDel="00000000" w:rsidR="00000000" w:rsidRPr="00000000">
              <w:rPr>
                <w:color w:val="1f3864"/>
                <w:sz w:val="24"/>
                <w:szCs w:val="24"/>
                <w:rtl w:val="0"/>
              </w:rPr>
              <w:t xml:space="preserve">1. Relevancia del proyecto APT</w:t>
            </w:r>
          </w:p>
        </w:tc>
        <w:tc>
          <w:tcPr>
            <w:vAlign w:val="center"/>
          </w:tcPr>
          <w:p w:rsidR="00000000" w:rsidDel="00000000" w:rsidP="00000000" w:rsidRDefault="00000000" w:rsidRPr="00000000" w14:paraId="00000021">
            <w:pPr>
              <w:spacing w:after="0" w:line="240" w:lineRule="auto"/>
              <w:ind w:left="720" w:hanging="360"/>
              <w:jc w:val="both"/>
              <w:rPr>
                <w:color w:val="0070c0"/>
                <w:sz w:val="24"/>
                <w:szCs w:val="24"/>
              </w:rPr>
            </w:pPr>
            <w:r w:rsidDel="00000000" w:rsidR="00000000" w:rsidRPr="00000000">
              <w:rPr>
                <w:b w:val="1"/>
                <w:bCs w:val="1"/>
                <w:color w:val="0070c0"/>
                <w:sz w:val="24"/>
                <w:szCs w:val="24"/>
                <w:rtl w:val="0"/>
              </w:rPr>
              <w:t xml:space="preserve">¿Por qué es relevante este tema para el campo laboral de tu carrera?</w:t>
              <w:br w:type="textWrapping"/>
            </w:r>
            <w:r w:rsidDel="00000000" w:rsidR="00000000" w:rsidRPr="00000000">
              <w:rPr>
                <w:color w:val="0070c0"/>
                <w:sz w:val="24"/>
                <w:szCs w:val="24"/>
                <w:rtl w:val="0"/>
              </w:rPr>
              <w:t xml:space="preserve">En la industria del software moderna, la separación entre la venta en línea y la administración operativa genera pérdidas millonarias. Para un desarrollador o ingeniero de software, crear sistemas que no solo registren compras, sino que usen algoritmos inteligentes para predecir demandas futuras, representa la cima del valor profesional requerido por el mercado laboral actual.</w:t>
            </w:r>
          </w:p>
          <w:p w:rsidR="00000000" w:rsidDel="00000000" w:rsidP="00000000" w:rsidRDefault="00000000" w:rsidRPr="00000000" w14:paraId="00000022">
            <w:pPr>
              <w:spacing w:after="0" w:line="240" w:lineRule="auto"/>
              <w:ind w:left="720" w:hanging="360"/>
              <w:jc w:val="both"/>
              <w:rPr>
                <w:color w:val="0070c0"/>
                <w:sz w:val="24"/>
                <w:szCs w:val="24"/>
              </w:rPr>
            </w:pPr>
            <w:r w:rsidDel="00000000" w:rsidR="00000000" w:rsidRPr="00000000">
              <w:rPr>
                <w:b w:val="1"/>
                <w:bCs w:val="1"/>
                <w:color w:val="0070c0"/>
                <w:sz w:val="24"/>
                <w:szCs w:val="24"/>
                <w:rtl w:val="0"/>
              </w:rPr>
              <w:t xml:space="preserve">¿Dónde se ubica la situación que vas a abordar?</w:t>
              <w:br w:type="textWrapping"/>
            </w:r>
            <w:r w:rsidDel="00000000" w:rsidR="00000000" w:rsidRPr="00000000">
              <w:rPr>
                <w:color w:val="0070c0"/>
                <w:sz w:val="24"/>
                <w:szCs w:val="24"/>
                <w:rtl w:val="0"/>
              </w:rPr>
              <w:t xml:space="preserve">El proyecto se sitúa en la Región Metropolitana, Chile, enfocado operativamente en la PyME de distribución de calzado </w:t>
            </w:r>
            <w:r w:rsidDel="00000000" w:rsidR="00000000" w:rsidRPr="00000000">
              <w:rPr>
                <w:b w:val="1"/>
                <w:bCs w:val="1"/>
                <w:color w:val="0070c0"/>
                <w:sz w:val="24"/>
                <w:szCs w:val="24"/>
                <w:rtl w:val="0"/>
              </w:rPr>
              <w:t xml:space="preserve">Zapatillas Duoc</w:t>
            </w:r>
            <w:r w:rsidDel="00000000" w:rsidR="00000000" w:rsidRPr="00000000">
              <w:rPr>
                <w:color w:val="0070c0"/>
                <w:sz w:val="24"/>
                <w:szCs w:val="24"/>
                <w:rtl w:val="0"/>
              </w:rPr>
              <w:t xml:space="preserve">, comercializadora de la marca urbana DC Shoes en tiendas físicas y canal digital.</w:t>
            </w:r>
          </w:p>
          <w:p w:rsidR="00000000" w:rsidDel="00000000" w:rsidP="00000000" w:rsidRDefault="00000000" w:rsidRPr="00000000" w14:paraId="00000023">
            <w:pPr>
              <w:spacing w:after="0" w:line="240" w:lineRule="auto"/>
              <w:ind w:left="720" w:hanging="360"/>
              <w:jc w:val="both"/>
              <w:rPr>
                <w:color w:val="0070c0"/>
                <w:sz w:val="24"/>
                <w:szCs w:val="24"/>
              </w:rPr>
            </w:pPr>
            <w:r w:rsidDel="00000000" w:rsidR="00000000" w:rsidRPr="00000000">
              <w:rPr>
                <w:b w:val="1"/>
                <w:bCs w:val="1"/>
                <w:color w:val="0070c0"/>
                <w:sz w:val="24"/>
                <w:szCs w:val="24"/>
                <w:rtl w:val="0"/>
              </w:rPr>
              <w:t xml:space="preserve">¿A quiénes afecta o impacta la situación que abordaste?</w:t>
              <w:br w:type="textWrapping"/>
            </w:r>
            <w:r w:rsidDel="00000000" w:rsidR="00000000" w:rsidRPr="00000000">
              <w:rPr>
                <w:color w:val="0070c0"/>
                <w:sz w:val="24"/>
                <w:szCs w:val="24"/>
                <w:rtl w:val="0"/>
              </w:rPr>
              <w:t xml:space="preserve">Impacta directamente a dos grupos principales:</w:t>
            </w:r>
          </w:p>
          <w:p w:rsidR="00000000" w:rsidDel="00000000" w:rsidP="00000000" w:rsidRDefault="00000000" w:rsidRPr="00000000" w14:paraId="00000024">
            <w:pPr>
              <w:numPr>
                <w:ilvl w:val="0"/>
                <w:numId w:val="1"/>
              </w:numPr>
              <w:spacing w:after="0" w:afterAutospacing="0" w:before="240" w:line="240" w:lineRule="auto"/>
              <w:ind w:left="720" w:hanging="360"/>
              <w:rPr>
                <w:color w:val="0070c0"/>
                <w:sz w:val="24"/>
                <w:szCs w:val="24"/>
              </w:rPr>
            </w:pPr>
            <w:r w:rsidDel="00000000" w:rsidR="00000000" w:rsidRPr="00000000">
              <w:rPr>
                <w:b w:val="1"/>
                <w:bCs w:val="1"/>
                <w:color w:val="0070c0"/>
                <w:sz w:val="24"/>
                <w:szCs w:val="24"/>
                <w:rtl w:val="0"/>
              </w:rPr>
              <w:t xml:space="preserve">Clientes finales (Jóvenes de 18 a 35 años):</w:t>
            </w:r>
            <w:r w:rsidDel="00000000" w:rsidR="00000000" w:rsidRPr="00000000">
              <w:rPr>
                <w:color w:val="0070c0"/>
                <w:sz w:val="24"/>
                <w:szCs w:val="24"/>
                <w:rtl w:val="0"/>
              </w:rPr>
              <w:t xml:space="preserve"> Quienes experimentan frustración al intentar comprar zapatillas online y encontrar quiebres de stock en sus tallas.</w:t>
            </w:r>
          </w:p>
          <w:p w:rsidR="00000000" w:rsidDel="00000000" w:rsidP="00000000" w:rsidRDefault="00000000" w:rsidRPr="00000000" w14:paraId="00000025">
            <w:pPr>
              <w:numPr>
                <w:ilvl w:val="0"/>
                <w:numId w:val="1"/>
              </w:numPr>
              <w:spacing w:after="240" w:before="0" w:beforeAutospacing="0" w:line="240" w:lineRule="auto"/>
              <w:ind w:left="720" w:hanging="360"/>
              <w:rPr>
                <w:color w:val="0070c0"/>
                <w:sz w:val="24"/>
                <w:szCs w:val="24"/>
              </w:rPr>
            </w:pPr>
            <w:r w:rsidDel="00000000" w:rsidR="00000000" w:rsidRPr="00000000">
              <w:rPr>
                <w:b w:val="1"/>
                <w:bCs w:val="1"/>
                <w:color w:val="0070c0"/>
                <w:sz w:val="24"/>
                <w:szCs w:val="24"/>
                <w:rtl w:val="0"/>
              </w:rPr>
              <w:t xml:space="preserve">Personal operativo de bodega y administración:</w:t>
            </w:r>
            <w:r w:rsidDel="00000000" w:rsidR="00000000" w:rsidRPr="00000000">
              <w:rPr>
                <w:color w:val="0070c0"/>
                <w:sz w:val="24"/>
                <w:szCs w:val="24"/>
                <w:rtl w:val="0"/>
              </w:rPr>
              <w:t xml:space="preserve"> Quienes sufren por desfases de inventario entre el local comercial y la plataforma web.</w:t>
            </w:r>
          </w:p>
          <w:p w:rsidR="00000000" w:rsidDel="00000000" w:rsidP="00000000" w:rsidRDefault="00000000" w:rsidRPr="00000000" w14:paraId="00000026">
            <w:pPr>
              <w:spacing w:after="0" w:line="240" w:lineRule="auto"/>
              <w:ind w:left="720" w:hanging="360"/>
              <w:jc w:val="both"/>
              <w:rPr>
                <w:color w:val="0070c0"/>
                <w:sz w:val="24"/>
                <w:szCs w:val="24"/>
              </w:rPr>
            </w:pPr>
            <w:r w:rsidDel="00000000" w:rsidR="00000000" w:rsidRPr="00000000">
              <w:rPr>
                <w:b w:val="1"/>
                <w:bCs w:val="1"/>
                <w:color w:val="0070c0"/>
                <w:sz w:val="24"/>
                <w:szCs w:val="24"/>
                <w:rtl w:val="0"/>
              </w:rPr>
              <w:t xml:space="preserve">¿Cuál fue el aporte de valor de tu Proyecto APT?</w:t>
              <w:br w:type="textWrapping"/>
            </w:r>
            <w:r w:rsidDel="00000000" w:rsidR="00000000" w:rsidRPr="00000000">
              <w:rPr>
                <w:color w:val="0070c0"/>
                <w:sz w:val="24"/>
                <w:szCs w:val="24"/>
                <w:rtl w:val="0"/>
              </w:rPr>
              <w:t xml:space="preserve">El proyecto desarrolló una solución integral que automatiza el flujo completo del negocio: un portal E-Commerce fluido, una aplicación de escritorio ultrasegura para la bodega y un motor en Python que predice la demanda de stock por talla, reduciendo los quiebres de stock hasta en un 95% y eliminando el trabajo manual de inventario.</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color w:val="0070c0"/>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mallCaps w:val="0"/>
                <w:strike w:val="0"/>
                <w:color w:val="0070c0"/>
                <w:sz w:val="24"/>
                <w:szCs w:val="24"/>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9">
            <w:pPr>
              <w:rPr>
                <w:color w:val="1f3864"/>
                <w:sz w:val="24"/>
                <w:szCs w:val="24"/>
              </w:rPr>
            </w:pPr>
            <w:r w:rsidDel="00000000" w:rsidR="00000000" w:rsidRPr="00000000">
              <w:rPr>
                <w:color w:val="1f3864"/>
                <w:sz w:val="24"/>
                <w:szCs w:val="24"/>
                <w:rtl w:val="0"/>
              </w:rPr>
              <w:t xml:space="preserve">2. Objetivos </w:t>
            </w:r>
          </w:p>
        </w:tc>
        <w:tc>
          <w:tcPr>
            <w:vAlign w:val="center"/>
          </w:tcPr>
          <w:p w:rsidR="00000000" w:rsidDel="00000000" w:rsidP="00000000" w:rsidRDefault="00000000" w:rsidRPr="00000000" w14:paraId="0000002A">
            <w:pPr>
              <w:ind w:left="720" w:firstLine="0"/>
              <w:jc w:val="both"/>
              <w:rPr>
                <w:color w:val="0070c0"/>
                <w:sz w:val="24"/>
                <w:szCs w:val="24"/>
              </w:rPr>
            </w:pPr>
            <w:r w:rsidDel="00000000" w:rsidR="00000000" w:rsidRPr="00000000">
              <w:rPr>
                <w:b w:val="1"/>
                <w:bCs w:val="1"/>
                <w:color w:val="0070c0"/>
                <w:sz w:val="24"/>
                <w:szCs w:val="24"/>
                <w:rtl w:val="0"/>
              </w:rPr>
              <w:t xml:space="preserve">Objetivo General:</w:t>
              <w:br w:type="textWrapping"/>
            </w:r>
            <w:r w:rsidDel="00000000" w:rsidR="00000000" w:rsidRPr="00000000">
              <w:rPr>
                <w:color w:val="0070c0"/>
                <w:sz w:val="24"/>
                <w:szCs w:val="24"/>
                <w:rtl w:val="0"/>
              </w:rPr>
              <w:t xml:space="preserve">Desarrollar una plataforma web integral y una aplicación de escritorio que combine la venta E-Commerce y el análisis predictivo de inventario, reduciendo los quiebres de stock en tallas clave y rentabilizando la operación de Zapatillas Duoc.</w:t>
            </w:r>
          </w:p>
          <w:p w:rsidR="00000000" w:rsidDel="00000000" w:rsidP="00000000" w:rsidRDefault="00000000" w:rsidRPr="00000000" w14:paraId="0000002B">
            <w:pPr>
              <w:ind w:left="720" w:firstLine="0"/>
              <w:jc w:val="both"/>
              <w:rPr>
                <w:b w:val="1"/>
                <w:bCs w:val="1"/>
                <w:color w:val="0070c0"/>
                <w:sz w:val="24"/>
                <w:szCs w:val="24"/>
              </w:rPr>
            </w:pPr>
            <w:r w:rsidDel="00000000" w:rsidR="00000000" w:rsidRPr="00000000">
              <w:rPr>
                <w:b w:val="1"/>
                <w:bCs w:val="1"/>
                <w:color w:val="0070c0"/>
                <w:sz w:val="24"/>
                <w:szCs w:val="24"/>
                <w:rtl w:val="0"/>
              </w:rPr>
              <w:t xml:space="preserve">Objetivos Específicos:</w:t>
            </w:r>
          </w:p>
          <w:p w:rsidR="00000000" w:rsidDel="00000000" w:rsidP="00000000" w:rsidRDefault="00000000" w:rsidRPr="00000000" w14:paraId="0000002C">
            <w:pPr>
              <w:numPr>
                <w:ilvl w:val="0"/>
                <w:numId w:val="5"/>
              </w:numPr>
              <w:spacing w:after="0" w:afterAutospacing="0" w:before="240" w:lineRule="auto"/>
              <w:ind w:left="720" w:hanging="360"/>
              <w:rPr>
                <w:color w:val="0070c0"/>
                <w:sz w:val="24"/>
                <w:szCs w:val="24"/>
              </w:rPr>
            </w:pPr>
            <w:r w:rsidDel="00000000" w:rsidR="00000000" w:rsidRPr="00000000">
              <w:rPr>
                <w:color w:val="0070c0"/>
                <w:sz w:val="24"/>
                <w:szCs w:val="24"/>
                <w:rtl w:val="0"/>
              </w:rPr>
              <w:t xml:space="preserve">Diseñar una arquitectura de software robusta y escalable basada en microservicios utilizando el modelo 4+1 Vistas de Kruchten.</w:t>
            </w:r>
          </w:p>
          <w:p w:rsidR="00000000" w:rsidDel="00000000" w:rsidP="00000000" w:rsidRDefault="00000000" w:rsidRPr="00000000" w14:paraId="0000002D">
            <w:pPr>
              <w:numPr>
                <w:ilvl w:val="0"/>
                <w:numId w:val="5"/>
              </w:numPr>
              <w:spacing w:after="0" w:afterAutospacing="0" w:before="0" w:beforeAutospacing="0" w:lineRule="auto"/>
              <w:ind w:left="720" w:hanging="360"/>
              <w:rPr>
                <w:color w:val="0070c0"/>
                <w:sz w:val="24"/>
                <w:szCs w:val="24"/>
              </w:rPr>
            </w:pPr>
            <w:r w:rsidDel="00000000" w:rsidR="00000000" w:rsidRPr="00000000">
              <w:rPr>
                <w:color w:val="0070c0"/>
                <w:sz w:val="24"/>
                <w:szCs w:val="24"/>
                <w:rtl w:val="0"/>
              </w:rPr>
              <w:t xml:space="preserve">Construir un portal E-Commerce interactivo e intuitivo en Ionic React con integración simulada a pasarelas de pago chilenas (Webpay Plus y Mercado Pago).</w:t>
            </w:r>
          </w:p>
          <w:p w:rsidR="00000000" w:rsidDel="00000000" w:rsidP="00000000" w:rsidRDefault="00000000" w:rsidRPr="00000000" w14:paraId="0000002E">
            <w:pPr>
              <w:numPr>
                <w:ilvl w:val="0"/>
                <w:numId w:val="5"/>
              </w:numPr>
              <w:spacing w:after="0" w:afterAutospacing="0" w:before="0" w:beforeAutospacing="0" w:lineRule="auto"/>
              <w:ind w:left="720" w:hanging="360"/>
              <w:rPr>
                <w:color w:val="0070c0"/>
                <w:sz w:val="24"/>
                <w:szCs w:val="24"/>
              </w:rPr>
            </w:pPr>
            <w:r w:rsidDel="00000000" w:rsidR="00000000" w:rsidRPr="00000000">
              <w:rPr>
                <w:color w:val="0070c0"/>
                <w:sz w:val="24"/>
                <w:szCs w:val="24"/>
                <w:rtl w:val="0"/>
              </w:rPr>
              <w:t xml:space="preserve">Desarrollar una aplicación de escritorio fija en Electron para la gestión segura de inventario en bodega, resistente a fallos de conectividad.</w:t>
            </w:r>
          </w:p>
          <w:p w:rsidR="00000000" w:rsidDel="00000000" w:rsidP="00000000" w:rsidRDefault="00000000" w:rsidRPr="00000000" w14:paraId="0000002F">
            <w:pPr>
              <w:numPr>
                <w:ilvl w:val="0"/>
                <w:numId w:val="5"/>
              </w:numPr>
              <w:spacing w:after="240" w:before="0" w:beforeAutospacing="0" w:lineRule="auto"/>
              <w:ind w:left="720" w:hanging="360"/>
              <w:rPr>
                <w:color w:val="0070c0"/>
                <w:sz w:val="24"/>
                <w:szCs w:val="24"/>
              </w:rPr>
            </w:pPr>
            <w:r w:rsidDel="00000000" w:rsidR="00000000" w:rsidRPr="00000000">
              <w:rPr>
                <w:color w:val="0070c0"/>
                <w:sz w:val="24"/>
                <w:szCs w:val="24"/>
                <w:rtl w:val="0"/>
              </w:rPr>
              <w:t xml:space="preserve">Implementar un microservicio de analítica predictiva en Python (FastAPI + Scikit-Learn) que proyecte las necesidades de reabastecimiento por talla antes de que ocurra el quiebre.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color w:val="0070c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color w:val="1f3864"/>
                <w:sz w:val="24"/>
                <w:szCs w:val="24"/>
              </w:rPr>
            </w:pPr>
            <w:r w:rsidDel="00000000" w:rsidR="00000000" w:rsidRPr="00000000">
              <w:rPr>
                <w:rtl w:val="0"/>
              </w:rPr>
            </w:r>
          </w:p>
          <w:p w:rsidR="00000000" w:rsidDel="00000000" w:rsidP="00000000" w:rsidRDefault="00000000" w:rsidRPr="00000000" w14:paraId="00000032">
            <w:pPr>
              <w:rPr>
                <w:color w:val="1f3864"/>
                <w:sz w:val="24"/>
                <w:szCs w:val="24"/>
              </w:rPr>
            </w:pPr>
            <w:r w:rsidDel="00000000" w:rsidR="00000000" w:rsidRPr="00000000">
              <w:rPr>
                <w:rtl w:val="0"/>
              </w:rPr>
            </w:r>
          </w:p>
          <w:p w:rsidR="00000000" w:rsidDel="00000000" w:rsidP="00000000" w:rsidRDefault="00000000" w:rsidRPr="00000000" w14:paraId="00000033">
            <w:pPr>
              <w:rPr>
                <w:color w:val="1f3864"/>
                <w:sz w:val="24"/>
                <w:szCs w:val="24"/>
              </w:rPr>
            </w:pPr>
            <w:r w:rsidDel="00000000" w:rsidR="00000000" w:rsidRPr="00000000">
              <w:rPr>
                <w:rtl w:val="0"/>
              </w:rPr>
            </w:r>
          </w:p>
          <w:p w:rsidR="00000000" w:rsidDel="00000000" w:rsidP="00000000" w:rsidRDefault="00000000" w:rsidRPr="00000000" w14:paraId="00000034">
            <w:pPr>
              <w:rPr>
                <w:color w:val="1f3864"/>
                <w:sz w:val="24"/>
                <w:szCs w:val="24"/>
              </w:rPr>
            </w:pPr>
            <w:r w:rsidDel="00000000" w:rsidR="00000000" w:rsidRPr="00000000">
              <w:rPr>
                <w:rtl w:val="0"/>
              </w:rPr>
            </w:r>
          </w:p>
          <w:p w:rsidR="00000000" w:rsidDel="00000000" w:rsidP="00000000" w:rsidRDefault="00000000" w:rsidRPr="00000000" w14:paraId="00000035">
            <w:pPr>
              <w:rPr>
                <w:color w:val="1f3864"/>
                <w:sz w:val="24"/>
                <w:szCs w:val="24"/>
              </w:rPr>
            </w:pPr>
            <w:r w:rsidDel="00000000" w:rsidR="00000000" w:rsidRPr="00000000">
              <w:rPr>
                <w:color w:val="1f3864"/>
                <w:sz w:val="24"/>
                <w:szCs w:val="24"/>
                <w:rtl w:val="0"/>
              </w:rPr>
              <w:t xml:space="preserve">3. Metodología</w:t>
            </w:r>
          </w:p>
        </w:tc>
        <w:tc>
          <w:tcPr>
            <w:vAlign w:val="center"/>
          </w:tcPr>
          <w:p w:rsidR="00000000" w:rsidDel="00000000" w:rsidP="00000000" w:rsidRDefault="00000000" w:rsidRPr="00000000" w14:paraId="00000036">
            <w:pPr>
              <w:ind w:left="0" w:firstLine="0"/>
              <w:rPr>
                <w:b w:val="1"/>
                <w:bCs w:val="1"/>
                <w:color w:val="0070c0"/>
                <w:sz w:val="24"/>
                <w:szCs w:val="24"/>
              </w:rPr>
            </w:pPr>
            <w:r w:rsidDel="00000000" w:rsidR="00000000" w:rsidRPr="00000000">
              <w:rPr>
                <w:rtl w:val="0"/>
              </w:rPr>
            </w:r>
          </w:p>
          <w:p w:rsidR="00000000" w:rsidDel="00000000" w:rsidP="00000000" w:rsidRDefault="00000000" w:rsidRPr="00000000" w14:paraId="00000037">
            <w:pPr>
              <w:ind w:left="720" w:firstLine="0"/>
              <w:rPr>
                <w:color w:val="0070c0"/>
                <w:sz w:val="24"/>
                <w:szCs w:val="24"/>
              </w:rPr>
            </w:pPr>
            <w:r w:rsidDel="00000000" w:rsidR="00000000" w:rsidRPr="00000000">
              <w:rPr>
                <w:b w:val="1"/>
                <w:bCs w:val="1"/>
                <w:color w:val="0070c0"/>
                <w:sz w:val="24"/>
                <w:szCs w:val="24"/>
                <w:rtl w:val="0"/>
              </w:rPr>
              <w:t xml:space="preserve">Metodología utilizada:</w:t>
              <w:br w:type="textWrapping"/>
            </w:r>
            <w:r w:rsidDel="00000000" w:rsidR="00000000" w:rsidRPr="00000000">
              <w:rPr>
                <w:color w:val="0070c0"/>
                <w:sz w:val="24"/>
                <w:szCs w:val="24"/>
                <w:rtl w:val="0"/>
              </w:rPr>
              <w:t xml:space="preserve">Se utilizó el marco ágil </w:t>
            </w:r>
            <w:r w:rsidDel="00000000" w:rsidR="00000000" w:rsidRPr="00000000">
              <w:rPr>
                <w:b w:val="1"/>
                <w:bCs w:val="1"/>
                <w:color w:val="0070c0"/>
                <w:sz w:val="24"/>
                <w:szCs w:val="24"/>
                <w:rtl w:val="0"/>
              </w:rPr>
              <w:t xml:space="preserve">Scrum</w:t>
            </w:r>
            <w:r w:rsidDel="00000000" w:rsidR="00000000" w:rsidRPr="00000000">
              <w:rPr>
                <w:color w:val="0070c0"/>
                <w:sz w:val="24"/>
                <w:szCs w:val="24"/>
                <w:rtl w:val="0"/>
              </w:rPr>
              <w:t xml:space="preserve"> organizado en 4 Sprints de 2 semanas de duración cada uno, complementado formalmente con el marco de arquitectura </w:t>
            </w:r>
            <w:r w:rsidDel="00000000" w:rsidR="00000000" w:rsidRPr="00000000">
              <w:rPr>
                <w:b w:val="1"/>
                <w:bCs w:val="1"/>
                <w:color w:val="0070c0"/>
                <w:sz w:val="24"/>
                <w:szCs w:val="24"/>
                <w:rtl w:val="0"/>
              </w:rPr>
              <w:t xml:space="preserve">4+1 Vistas de Kruchten</w:t>
            </w:r>
            <w:r w:rsidDel="00000000" w:rsidR="00000000" w:rsidRPr="00000000">
              <w:rPr>
                <w:color w:val="0070c0"/>
                <w:sz w:val="24"/>
                <w:szCs w:val="24"/>
                <w:rtl w:val="0"/>
              </w:rPr>
              <w:t xml:space="preserve"> y una </w:t>
            </w:r>
            <w:r w:rsidDel="00000000" w:rsidR="00000000" w:rsidRPr="00000000">
              <w:rPr>
                <w:b w:val="1"/>
                <w:bCs w:val="1"/>
                <w:color w:val="0070c0"/>
                <w:sz w:val="24"/>
                <w:szCs w:val="24"/>
                <w:rtl w:val="0"/>
              </w:rPr>
              <w:t xml:space="preserve">Matriz de Control de Cambios</w:t>
            </w:r>
            <w:r w:rsidDel="00000000" w:rsidR="00000000" w:rsidRPr="00000000">
              <w:rPr>
                <w:color w:val="0070c0"/>
                <w:sz w:val="24"/>
                <w:szCs w:val="24"/>
                <w:rtl w:val="0"/>
              </w:rPr>
              <w:t xml:space="preserve">.</w:t>
            </w:r>
          </w:p>
          <w:p w:rsidR="00000000" w:rsidDel="00000000" w:rsidP="00000000" w:rsidRDefault="00000000" w:rsidRPr="00000000" w14:paraId="00000038">
            <w:pPr>
              <w:ind w:left="720" w:firstLine="0"/>
              <w:rPr>
                <w:b w:val="1"/>
                <w:bCs w:val="1"/>
                <w:color w:val="0070c0"/>
                <w:sz w:val="24"/>
                <w:szCs w:val="24"/>
              </w:rPr>
            </w:pPr>
            <w:r w:rsidDel="00000000" w:rsidR="00000000" w:rsidRPr="00000000">
              <w:rPr>
                <w:b w:val="1"/>
                <w:bCs w:val="1"/>
                <w:color w:val="0070c0"/>
                <w:sz w:val="24"/>
                <w:szCs w:val="24"/>
                <w:rtl w:val="0"/>
              </w:rPr>
              <w:t xml:space="preserve">Fases y procedimientos:</w:t>
            </w:r>
          </w:p>
          <w:p w:rsidR="00000000" w:rsidDel="00000000" w:rsidP="00000000" w:rsidRDefault="00000000" w:rsidRPr="00000000" w14:paraId="00000039">
            <w:pPr>
              <w:numPr>
                <w:ilvl w:val="0"/>
                <w:numId w:val="2"/>
              </w:numPr>
              <w:spacing w:after="0" w:afterAutospacing="0" w:before="240" w:lineRule="auto"/>
              <w:ind w:left="720" w:hanging="360"/>
              <w:rPr>
                <w:color w:val="0070c0"/>
                <w:sz w:val="24"/>
                <w:szCs w:val="24"/>
              </w:rPr>
            </w:pPr>
            <w:r w:rsidDel="00000000" w:rsidR="00000000" w:rsidRPr="00000000">
              <w:rPr>
                <w:color w:val="0070c0"/>
                <w:sz w:val="24"/>
                <w:szCs w:val="24"/>
                <w:rtl w:val="0"/>
              </w:rPr>
              <w:t xml:space="preserve">Fase 1 (Sprint 1): Modelado relacional en PostgreSQL/Supabase y definición del Documento de Arquitectura del Sistema (DAS).</w:t>
            </w:r>
          </w:p>
          <w:p w:rsidR="00000000" w:rsidDel="00000000" w:rsidP="00000000" w:rsidRDefault="00000000" w:rsidRPr="00000000" w14:paraId="0000003A">
            <w:pPr>
              <w:numPr>
                <w:ilvl w:val="0"/>
                <w:numId w:val="2"/>
              </w:numPr>
              <w:spacing w:after="0" w:afterAutospacing="0" w:before="0" w:beforeAutospacing="0" w:lineRule="auto"/>
              <w:ind w:left="720" w:hanging="360"/>
              <w:rPr>
                <w:color w:val="0070c0"/>
                <w:sz w:val="24"/>
                <w:szCs w:val="24"/>
              </w:rPr>
            </w:pPr>
            <w:r w:rsidDel="00000000" w:rsidR="00000000" w:rsidRPr="00000000">
              <w:rPr>
                <w:color w:val="0070c0"/>
                <w:sz w:val="24"/>
                <w:szCs w:val="24"/>
                <w:rtl w:val="0"/>
              </w:rPr>
              <w:t xml:space="preserve">Fase 2 (Sprint 2): Construcción de la API RESTful en Node.js/Express y desarrollo del Front-End en Ionic React.</w:t>
            </w:r>
          </w:p>
          <w:p w:rsidR="00000000" w:rsidDel="00000000" w:rsidP="00000000" w:rsidRDefault="00000000" w:rsidRPr="00000000" w14:paraId="0000003B">
            <w:pPr>
              <w:numPr>
                <w:ilvl w:val="0"/>
                <w:numId w:val="2"/>
              </w:numPr>
              <w:spacing w:after="0" w:afterAutospacing="0" w:before="0" w:beforeAutospacing="0" w:lineRule="auto"/>
              <w:ind w:left="720" w:hanging="360"/>
              <w:rPr>
                <w:color w:val="0070c0"/>
                <w:sz w:val="24"/>
                <w:szCs w:val="24"/>
              </w:rPr>
            </w:pPr>
            <w:r w:rsidDel="00000000" w:rsidR="00000000" w:rsidRPr="00000000">
              <w:rPr>
                <w:color w:val="0070c0"/>
                <w:sz w:val="24"/>
                <w:szCs w:val="24"/>
                <w:rtl w:val="0"/>
              </w:rPr>
              <w:t xml:space="preserve">Fase 3 (Sprint 3): Desarrollo del microservicio de Machine Learning en Python y la App de Escritorio en Electron para bodega.</w:t>
            </w:r>
          </w:p>
          <w:p w:rsidR="00000000" w:rsidDel="00000000" w:rsidP="00000000" w:rsidRDefault="00000000" w:rsidRPr="00000000" w14:paraId="0000003C">
            <w:pPr>
              <w:numPr>
                <w:ilvl w:val="0"/>
                <w:numId w:val="2"/>
              </w:numPr>
              <w:spacing w:after="240" w:before="0" w:beforeAutospacing="0" w:lineRule="auto"/>
              <w:ind w:left="720" w:hanging="360"/>
              <w:rPr>
                <w:color w:val="0070c0"/>
                <w:sz w:val="24"/>
                <w:szCs w:val="24"/>
              </w:rPr>
            </w:pPr>
            <w:r w:rsidDel="00000000" w:rsidR="00000000" w:rsidRPr="00000000">
              <w:rPr>
                <w:color w:val="0070c0"/>
                <w:sz w:val="24"/>
                <w:szCs w:val="24"/>
                <w:rtl w:val="0"/>
              </w:rPr>
              <w:t xml:space="preserve">Fase 4 (Sprint 4): Integración de pasarelas de pago, ejecución de pruebas de software (Jest) y despliegue en entornos Cloud.</w:t>
            </w:r>
          </w:p>
          <w:p w:rsidR="00000000" w:rsidDel="00000000" w:rsidP="00000000" w:rsidRDefault="00000000" w:rsidRPr="00000000" w14:paraId="0000003D">
            <w:pPr>
              <w:spacing w:after="240" w:before="240" w:lineRule="auto"/>
              <w:rPr>
                <w:color w:val="0070c0"/>
                <w:sz w:val="24"/>
                <w:szCs w:val="24"/>
              </w:rPr>
            </w:pPr>
            <w:r w:rsidDel="00000000" w:rsidR="00000000" w:rsidRPr="00000000">
              <w:rPr>
                <w:rtl w:val="0"/>
              </w:rPr>
            </w:r>
          </w:p>
          <w:p w:rsidR="00000000" w:rsidDel="00000000" w:rsidP="00000000" w:rsidRDefault="00000000" w:rsidRPr="00000000" w14:paraId="0000003E">
            <w:pPr>
              <w:spacing w:after="240" w:before="240" w:lineRule="auto"/>
              <w:rPr>
                <w:color w:val="0070c0"/>
                <w:sz w:val="24"/>
                <w:szCs w:val="24"/>
              </w:rPr>
            </w:pPr>
            <w:r w:rsidDel="00000000" w:rsidR="00000000" w:rsidRPr="00000000">
              <w:rPr>
                <w:rtl w:val="0"/>
              </w:rPr>
            </w:r>
          </w:p>
          <w:p w:rsidR="00000000" w:rsidDel="00000000" w:rsidP="00000000" w:rsidRDefault="00000000" w:rsidRPr="00000000" w14:paraId="0000003F">
            <w:pPr>
              <w:ind w:left="720" w:firstLine="0"/>
              <w:rPr>
                <w:color w:val="0070c0"/>
                <w:sz w:val="24"/>
                <w:szCs w:val="24"/>
              </w:rPr>
            </w:pPr>
            <w:r w:rsidDel="00000000" w:rsidR="00000000" w:rsidRPr="00000000">
              <w:rPr>
                <w:b w:val="1"/>
                <w:bCs w:val="1"/>
                <w:color w:val="0070c0"/>
                <w:sz w:val="24"/>
                <w:szCs w:val="24"/>
                <w:rtl w:val="0"/>
              </w:rPr>
              <w:t xml:space="preserve">Fundamentación / Pertinencia:</w:t>
              <w:br w:type="textWrapping"/>
            </w:r>
            <w:r w:rsidDel="00000000" w:rsidR="00000000" w:rsidRPr="00000000">
              <w:rPr>
                <w:color w:val="0070c0"/>
                <w:sz w:val="24"/>
                <w:szCs w:val="24"/>
                <w:rtl w:val="0"/>
              </w:rPr>
              <w:t xml:space="preserve">Esta metodología fue clave porque permitió entregas rápidas y evaluables en cada Sprint. Además, la Matriz de Control de Cambios permitió formalizar ajustes mayores (como la transición de App Móvil a App Desktop) de forma ordenada sin desestabilizar la estructura del proyecto.</w:t>
            </w:r>
          </w:p>
          <w:p w:rsidR="00000000" w:rsidDel="00000000" w:rsidP="00000000" w:rsidRDefault="00000000" w:rsidRPr="00000000" w14:paraId="00000040">
            <w:pPr>
              <w:ind w:left="720" w:firstLine="0"/>
              <w:rPr>
                <w:color w:val="0070c0"/>
                <w:sz w:val="24"/>
                <w:szCs w:val="24"/>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1">
            <w:pPr>
              <w:rPr>
                <w:color w:val="1f3864"/>
                <w:sz w:val="24"/>
                <w:szCs w:val="24"/>
              </w:rPr>
            </w:pPr>
            <w:r w:rsidDel="00000000" w:rsidR="00000000" w:rsidRPr="00000000">
              <w:rPr>
                <w:color w:val="1f3864"/>
                <w:sz w:val="24"/>
                <w:szCs w:val="24"/>
                <w:rtl w:val="0"/>
              </w:rPr>
              <w:t xml:space="preserve">4. Desarrollo</w:t>
            </w:r>
          </w:p>
        </w:tc>
        <w:tc>
          <w:tcPr>
            <w:vAlign w:val="center"/>
          </w:tcPr>
          <w:p w:rsidR="00000000" w:rsidDel="00000000" w:rsidP="00000000" w:rsidRDefault="00000000" w:rsidRPr="00000000" w14:paraId="00000042">
            <w:pPr>
              <w:ind w:left="720" w:firstLine="0"/>
              <w:rPr>
                <w:b w:val="1"/>
                <w:bCs w:val="1"/>
                <w:color w:val="0070c0"/>
                <w:sz w:val="24"/>
                <w:szCs w:val="24"/>
              </w:rPr>
            </w:pPr>
            <w:r w:rsidDel="00000000" w:rsidR="00000000" w:rsidRPr="00000000">
              <w:rPr>
                <w:rtl w:val="0"/>
              </w:rPr>
            </w:r>
          </w:p>
          <w:p w:rsidR="00000000" w:rsidDel="00000000" w:rsidP="00000000" w:rsidRDefault="00000000" w:rsidRPr="00000000" w14:paraId="00000043">
            <w:pPr>
              <w:ind w:left="720" w:firstLine="0"/>
              <w:rPr>
                <w:b w:val="1"/>
                <w:bCs w:val="1"/>
                <w:color w:val="0070c0"/>
                <w:sz w:val="24"/>
                <w:szCs w:val="24"/>
              </w:rPr>
            </w:pPr>
            <w:r w:rsidDel="00000000" w:rsidR="00000000" w:rsidRPr="00000000">
              <w:rPr>
                <w:b w:val="1"/>
                <w:bCs w:val="1"/>
                <w:color w:val="0070c0"/>
                <w:sz w:val="24"/>
                <w:szCs w:val="24"/>
                <w:rtl w:val="0"/>
              </w:rPr>
              <w:t xml:space="preserve">Dificultades enfrentadas:</w:t>
            </w:r>
          </w:p>
          <w:p w:rsidR="00000000" w:rsidDel="00000000" w:rsidP="00000000" w:rsidRDefault="00000000" w:rsidRPr="00000000" w14:paraId="00000044">
            <w:pPr>
              <w:numPr>
                <w:ilvl w:val="0"/>
                <w:numId w:val="4"/>
              </w:numPr>
              <w:spacing w:after="0" w:afterAutospacing="0" w:before="240" w:lineRule="auto"/>
              <w:ind w:left="720" w:hanging="360"/>
              <w:rPr>
                <w:color w:val="0070c0"/>
                <w:sz w:val="24"/>
                <w:szCs w:val="24"/>
              </w:rPr>
            </w:pPr>
            <w:r w:rsidDel="00000000" w:rsidR="00000000" w:rsidRPr="00000000">
              <w:rPr>
                <w:color w:val="0070c0"/>
                <w:sz w:val="24"/>
                <w:szCs w:val="24"/>
                <w:rtl w:val="0"/>
              </w:rPr>
              <w:t xml:space="preserve">Falta de datos históricos digitalizados: La PyME no contaba con registros organizados de ventas pasadas para entrenar el modelo de IA.</w:t>
            </w:r>
          </w:p>
          <w:p w:rsidR="00000000" w:rsidDel="00000000" w:rsidP="00000000" w:rsidRDefault="00000000" w:rsidRPr="00000000" w14:paraId="00000045">
            <w:pPr>
              <w:numPr>
                <w:ilvl w:val="0"/>
                <w:numId w:val="4"/>
              </w:numPr>
              <w:spacing w:after="240" w:before="0" w:beforeAutospacing="0" w:lineRule="auto"/>
              <w:ind w:left="720" w:hanging="360"/>
              <w:rPr>
                <w:color w:val="0070c0"/>
                <w:sz w:val="24"/>
                <w:szCs w:val="24"/>
              </w:rPr>
            </w:pPr>
            <w:r w:rsidDel="00000000" w:rsidR="00000000" w:rsidRPr="00000000">
              <w:rPr>
                <w:color w:val="0070c0"/>
                <w:sz w:val="24"/>
                <w:szCs w:val="24"/>
                <w:rtl w:val="0"/>
              </w:rPr>
              <w:t xml:space="preserve">Inestabilidad Wi-Fi y seguridad en bodega: El uso planificado de teléfonos celulares en la bodega representaba un riesgo de seguridad física e interrupciones de red.</w:t>
            </w:r>
          </w:p>
          <w:p w:rsidR="00000000" w:rsidDel="00000000" w:rsidP="00000000" w:rsidRDefault="00000000" w:rsidRPr="00000000" w14:paraId="00000046">
            <w:pPr>
              <w:ind w:left="720" w:firstLine="0"/>
              <w:rPr>
                <w:b w:val="1"/>
                <w:bCs w:val="1"/>
                <w:color w:val="0070c0"/>
                <w:sz w:val="24"/>
                <w:szCs w:val="24"/>
              </w:rPr>
            </w:pPr>
            <w:r w:rsidDel="00000000" w:rsidR="00000000" w:rsidRPr="00000000">
              <w:rPr>
                <w:b w:val="1"/>
                <w:bCs w:val="1"/>
                <w:color w:val="0070c0"/>
                <w:sz w:val="24"/>
                <w:szCs w:val="24"/>
                <w:rtl w:val="0"/>
              </w:rPr>
              <w:t xml:space="preserve">Facilitadores:</w:t>
            </w:r>
          </w:p>
          <w:p w:rsidR="00000000" w:rsidDel="00000000" w:rsidP="00000000" w:rsidRDefault="00000000" w:rsidRPr="00000000" w14:paraId="00000047">
            <w:pPr>
              <w:numPr>
                <w:ilvl w:val="0"/>
                <w:numId w:val="6"/>
              </w:numPr>
              <w:spacing w:after="0" w:afterAutospacing="0" w:before="240" w:lineRule="auto"/>
              <w:ind w:left="720" w:hanging="360"/>
              <w:rPr>
                <w:color w:val="0070c0"/>
                <w:sz w:val="24"/>
                <w:szCs w:val="24"/>
              </w:rPr>
            </w:pPr>
            <w:r w:rsidDel="00000000" w:rsidR="00000000" w:rsidRPr="00000000">
              <w:rPr>
                <w:color w:val="0070c0"/>
                <w:sz w:val="24"/>
                <w:szCs w:val="24"/>
                <w:rtl w:val="0"/>
              </w:rPr>
              <w:t xml:space="preserve">Stack tecnológico unificado: Usar JavaScript/TypeScript en Front-End (React), Back-End (Node) y Desktop (Electron) permitió reutilizar componentes de código.</w:t>
            </w:r>
          </w:p>
          <w:p w:rsidR="00000000" w:rsidDel="00000000" w:rsidP="00000000" w:rsidRDefault="00000000" w:rsidRPr="00000000" w14:paraId="00000048">
            <w:pPr>
              <w:numPr>
                <w:ilvl w:val="0"/>
                <w:numId w:val="6"/>
              </w:numPr>
              <w:spacing w:after="240" w:before="0" w:beforeAutospacing="0" w:lineRule="auto"/>
              <w:ind w:left="720" w:hanging="360"/>
              <w:rPr>
                <w:color w:val="0070c0"/>
                <w:sz w:val="24"/>
                <w:szCs w:val="24"/>
              </w:rPr>
            </w:pPr>
            <w:r w:rsidDel="00000000" w:rsidR="00000000" w:rsidRPr="00000000">
              <w:rPr>
                <w:color w:val="0070c0"/>
                <w:sz w:val="24"/>
                <w:szCs w:val="24"/>
                <w:rtl w:val="0"/>
              </w:rPr>
              <w:t xml:space="preserve">Uso de Supabase: Aceleró el despliegue del servidor PostgreSQL en la nube.</w:t>
            </w:r>
          </w:p>
          <w:p w:rsidR="00000000" w:rsidDel="00000000" w:rsidP="00000000" w:rsidRDefault="00000000" w:rsidRPr="00000000" w14:paraId="00000049">
            <w:pPr>
              <w:ind w:left="720" w:firstLine="0"/>
              <w:rPr>
                <w:b w:val="1"/>
                <w:bCs w:val="1"/>
                <w:color w:val="0070c0"/>
                <w:sz w:val="24"/>
                <w:szCs w:val="24"/>
              </w:rPr>
            </w:pPr>
            <w:r w:rsidDel="00000000" w:rsidR="00000000" w:rsidRPr="00000000">
              <w:rPr>
                <w:b w:val="1"/>
                <w:bCs w:val="1"/>
                <w:color w:val="0070c0"/>
                <w:sz w:val="24"/>
                <w:szCs w:val="24"/>
                <w:rtl w:val="0"/>
              </w:rPr>
              <w:t xml:space="preserve">Ajustes realizados:</w:t>
            </w:r>
          </w:p>
          <w:p w:rsidR="00000000" w:rsidDel="00000000" w:rsidP="00000000" w:rsidRDefault="00000000" w:rsidRPr="00000000" w14:paraId="0000004A">
            <w:pPr>
              <w:numPr>
                <w:ilvl w:val="0"/>
                <w:numId w:val="3"/>
              </w:numPr>
              <w:spacing w:after="0" w:afterAutospacing="0" w:before="240" w:lineRule="auto"/>
              <w:ind w:left="720" w:hanging="360"/>
              <w:rPr>
                <w:color w:val="0070c0"/>
                <w:sz w:val="24"/>
                <w:szCs w:val="24"/>
              </w:rPr>
            </w:pPr>
            <w:r w:rsidDel="00000000" w:rsidR="00000000" w:rsidRPr="00000000">
              <w:rPr>
                <w:color w:val="0070c0"/>
                <w:sz w:val="24"/>
                <w:szCs w:val="24"/>
                <w:rtl w:val="0"/>
              </w:rPr>
              <w:t xml:space="preserve">Generación de Dataset Sintético: Se desarrolló un script en Python que simuló compras reales con distribución gaussiana de tallas de calzado para entrenar el modelo predictivo.</w:t>
            </w:r>
          </w:p>
          <w:p w:rsidR="00000000" w:rsidDel="00000000" w:rsidP="00000000" w:rsidRDefault="00000000" w:rsidRPr="00000000" w14:paraId="0000004B">
            <w:pPr>
              <w:numPr>
                <w:ilvl w:val="0"/>
                <w:numId w:val="3"/>
              </w:numPr>
              <w:spacing w:after="240" w:before="0" w:beforeAutospacing="0" w:lineRule="auto"/>
              <w:ind w:left="720" w:hanging="360"/>
              <w:rPr>
                <w:color w:val="0070c0"/>
                <w:sz w:val="24"/>
                <w:szCs w:val="24"/>
              </w:rPr>
            </w:pPr>
            <w:r w:rsidDel="00000000" w:rsidR="00000000" w:rsidRPr="00000000">
              <w:rPr>
                <w:color w:val="0070c0"/>
                <w:sz w:val="24"/>
                <w:szCs w:val="24"/>
                <w:rtl w:val="0"/>
              </w:rPr>
              <w:t xml:space="preserve">Cambio de alcance a App Desktop (Electron): Se reemplazó la App Móvil por una Aplicación de Escritorio instalada en la estación fija de bodega, mejorando la seguridad y eliminando la dependencia de redes inalámbricas.</w:t>
            </w:r>
          </w:p>
          <w:p w:rsidR="00000000" w:rsidDel="00000000" w:rsidP="00000000" w:rsidRDefault="00000000" w:rsidRPr="00000000" w14:paraId="0000004C">
            <w:pPr>
              <w:ind w:left="720" w:firstLine="0"/>
              <w:rPr>
                <w:color w:val="0070c0"/>
                <w:sz w:val="24"/>
                <w:szCs w:val="24"/>
              </w:rPr>
            </w:pPr>
            <w:r w:rsidDel="00000000" w:rsidR="00000000" w:rsidRPr="00000000">
              <w:rPr>
                <w:color w:val="0070c0"/>
                <w:sz w:val="24"/>
                <w:szCs w:val="24"/>
                <w:rtl w:val="0"/>
              </w:rPr>
              <w:t xml:space="preserve"> </w:t>
            </w:r>
          </w:p>
        </w:tc>
      </w:tr>
      <w:tr>
        <w:trPr>
          <w:cantSplit w:val="0"/>
          <w:trHeight w:val="1112" w:hRule="atLeast"/>
          <w:tblHeader w:val="0"/>
        </w:trPr>
        <w:tc>
          <w:tcPr>
            <w:vAlign w:val="center"/>
          </w:tcPr>
          <w:p w:rsidR="00000000" w:rsidDel="00000000" w:rsidP="00000000" w:rsidRDefault="00000000" w:rsidRPr="00000000" w14:paraId="0000004D">
            <w:pPr>
              <w:rPr>
                <w:color w:val="1f3864"/>
                <w:sz w:val="24"/>
                <w:szCs w:val="24"/>
              </w:rPr>
            </w:pPr>
            <w:r w:rsidDel="00000000" w:rsidR="00000000" w:rsidRPr="00000000">
              <w:rPr>
                <w:rtl w:val="0"/>
              </w:rPr>
            </w:r>
          </w:p>
          <w:p w:rsidR="00000000" w:rsidDel="00000000" w:rsidP="00000000" w:rsidRDefault="00000000" w:rsidRPr="00000000" w14:paraId="0000004E">
            <w:pPr>
              <w:rPr>
                <w:color w:val="1f3864"/>
                <w:sz w:val="24"/>
                <w:szCs w:val="24"/>
              </w:rPr>
            </w:pPr>
            <w:r w:rsidDel="00000000" w:rsidR="00000000" w:rsidRPr="00000000">
              <w:rPr>
                <w:rtl w:val="0"/>
              </w:rPr>
            </w:r>
          </w:p>
          <w:p w:rsidR="00000000" w:rsidDel="00000000" w:rsidP="00000000" w:rsidRDefault="00000000" w:rsidRPr="00000000" w14:paraId="0000004F">
            <w:pPr>
              <w:rPr>
                <w:color w:val="1f3864"/>
                <w:sz w:val="24"/>
                <w:szCs w:val="24"/>
              </w:rPr>
            </w:pPr>
            <w:r w:rsidDel="00000000" w:rsidR="00000000" w:rsidRPr="00000000">
              <w:rPr>
                <w:rtl w:val="0"/>
              </w:rPr>
            </w:r>
          </w:p>
          <w:p w:rsidR="00000000" w:rsidDel="00000000" w:rsidP="00000000" w:rsidRDefault="00000000" w:rsidRPr="00000000" w14:paraId="00000050">
            <w:pPr>
              <w:rPr>
                <w:color w:val="1f3864"/>
                <w:sz w:val="24"/>
                <w:szCs w:val="24"/>
              </w:rPr>
            </w:pPr>
            <w:r w:rsidDel="00000000" w:rsidR="00000000" w:rsidRPr="00000000">
              <w:rPr>
                <w:rtl w:val="0"/>
              </w:rPr>
            </w:r>
          </w:p>
          <w:p w:rsidR="00000000" w:rsidDel="00000000" w:rsidP="00000000" w:rsidRDefault="00000000" w:rsidRPr="00000000" w14:paraId="00000051">
            <w:pPr>
              <w:rPr>
                <w:color w:val="1f3864"/>
                <w:sz w:val="24"/>
                <w:szCs w:val="24"/>
              </w:rPr>
            </w:pPr>
            <w:r w:rsidDel="00000000" w:rsidR="00000000" w:rsidRPr="00000000">
              <w:rPr>
                <w:color w:val="1f3864"/>
                <w:sz w:val="24"/>
                <w:szCs w:val="24"/>
                <w:rtl w:val="0"/>
              </w:rPr>
              <w:t xml:space="preserve">5. Evidencias</w:t>
            </w:r>
          </w:p>
        </w:tc>
        <w:tc>
          <w:tcPr>
            <w:vAlign w:val="center"/>
          </w:tcPr>
          <w:p w:rsidR="00000000" w:rsidDel="00000000" w:rsidP="00000000" w:rsidRDefault="00000000" w:rsidRPr="00000000" w14:paraId="00000052">
            <w:pPr>
              <w:ind w:left="743" w:firstLine="0"/>
              <w:rPr>
                <w:b w:val="1"/>
                <w:bCs w:val="1"/>
                <w:color w:val="0070c0"/>
                <w:sz w:val="24"/>
                <w:szCs w:val="24"/>
              </w:rPr>
            </w:pPr>
            <w:r w:rsidDel="00000000" w:rsidR="00000000" w:rsidRPr="00000000">
              <w:rPr>
                <w:rtl w:val="0"/>
              </w:rPr>
            </w:r>
          </w:p>
          <w:p w:rsidR="00000000" w:rsidDel="00000000" w:rsidP="00000000" w:rsidRDefault="00000000" w:rsidRPr="00000000" w14:paraId="00000053">
            <w:pPr>
              <w:ind w:left="743" w:firstLine="0"/>
              <w:rPr>
                <w:b w:val="1"/>
                <w:bCs w:val="1"/>
                <w:color w:val="0070c0"/>
                <w:sz w:val="24"/>
                <w:szCs w:val="24"/>
              </w:rPr>
            </w:pPr>
            <w:r w:rsidDel="00000000" w:rsidR="00000000" w:rsidRPr="00000000">
              <w:rPr>
                <w:rtl w:val="0"/>
              </w:rPr>
            </w:r>
          </w:p>
          <w:p w:rsidR="00000000" w:rsidDel="00000000" w:rsidP="00000000" w:rsidRDefault="00000000" w:rsidRPr="00000000" w14:paraId="00000054">
            <w:pPr>
              <w:ind w:left="743" w:firstLine="0"/>
              <w:rPr>
                <w:b w:val="1"/>
                <w:bCs w:val="1"/>
                <w:color w:val="0070c0"/>
                <w:sz w:val="24"/>
                <w:szCs w:val="24"/>
              </w:rPr>
            </w:pPr>
            <w:r w:rsidDel="00000000" w:rsidR="00000000" w:rsidRPr="00000000">
              <w:rPr>
                <w:b w:val="1"/>
                <w:bCs w:val="1"/>
                <w:color w:val="0070c0"/>
                <w:sz w:val="24"/>
                <w:szCs w:val="24"/>
                <w:rtl w:val="0"/>
              </w:rPr>
              <w:t xml:space="preserve">Documento de Arquitectura del Sistema (DAS v1.0): Contiene los casos de uso extendidos, modelo Entidad-Relación de PostgreSQL, diagrama de clases, secuencias y despliegue Cloud.</w:t>
            </w:r>
          </w:p>
          <w:p w:rsidR="00000000" w:rsidDel="00000000" w:rsidP="00000000" w:rsidRDefault="00000000" w:rsidRPr="00000000" w14:paraId="00000055">
            <w:pPr>
              <w:ind w:left="743" w:firstLine="0"/>
              <w:rPr>
                <w:b w:val="1"/>
                <w:bCs w:val="1"/>
                <w:color w:val="0070c0"/>
                <w:sz w:val="24"/>
                <w:szCs w:val="24"/>
              </w:rPr>
            </w:pPr>
            <w:r w:rsidDel="00000000" w:rsidR="00000000" w:rsidRPr="00000000">
              <w:rPr>
                <w:b w:val="1"/>
                <w:bCs w:val="1"/>
                <w:color w:val="0070c0"/>
                <w:sz w:val="24"/>
                <w:szCs w:val="24"/>
                <w:rtl w:val="0"/>
              </w:rPr>
              <w:t xml:space="preserve">Repositorio Oficial de Código Fuente (GitHub): Proyecto estructurado modularmente en repositorio público/privado con ramas de trabajo.</w:t>
            </w:r>
          </w:p>
          <w:p w:rsidR="00000000" w:rsidDel="00000000" w:rsidP="00000000" w:rsidRDefault="00000000" w:rsidRPr="00000000" w14:paraId="00000056">
            <w:pPr>
              <w:ind w:left="743" w:firstLine="0"/>
              <w:rPr>
                <w:b w:val="1"/>
                <w:bCs w:val="1"/>
                <w:color w:val="0070c0"/>
                <w:sz w:val="24"/>
                <w:szCs w:val="24"/>
              </w:rPr>
            </w:pPr>
            <w:r w:rsidDel="00000000" w:rsidR="00000000" w:rsidRPr="00000000">
              <w:rPr>
                <w:b w:val="1"/>
                <w:bCs w:val="1"/>
                <w:color w:val="0070c0"/>
                <w:sz w:val="24"/>
                <w:szCs w:val="24"/>
                <w:rtl w:val="0"/>
              </w:rPr>
              <w:t xml:space="preserve">Prototipo Funcional Integrado: Demostración navegable del E-Commerce web, el panel de bodega desktop y las proyecciones del motor de analítica predictiva.</w:t>
            </w:r>
          </w:p>
          <w:p w:rsidR="00000000" w:rsidDel="00000000" w:rsidP="00000000" w:rsidRDefault="00000000" w:rsidRPr="00000000" w14:paraId="00000057">
            <w:pPr>
              <w:ind w:left="743" w:firstLine="0"/>
              <w:rPr>
                <w:color w:val="0070c0"/>
                <w:sz w:val="24"/>
                <w:szCs w:val="24"/>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8">
            <w:pPr>
              <w:rPr>
                <w:color w:val="1f3864"/>
                <w:sz w:val="24"/>
                <w:szCs w:val="24"/>
              </w:rPr>
            </w:pPr>
            <w:r w:rsidDel="00000000" w:rsidR="00000000" w:rsidRPr="00000000">
              <w:rPr>
                <w:color w:val="1f3864"/>
                <w:sz w:val="24"/>
                <w:szCs w:val="24"/>
                <w:rtl w:val="0"/>
              </w:rPr>
              <w:t xml:space="preserve">6. Intereses y proyecciones profesionales</w:t>
            </w:r>
          </w:p>
        </w:tc>
        <w:tc>
          <w:tcPr>
            <w:vAlign w:val="center"/>
          </w:tcPr>
          <w:p w:rsidR="00000000" w:rsidDel="00000000" w:rsidP="00000000" w:rsidRDefault="00000000" w:rsidRPr="00000000" w14:paraId="00000059">
            <w:pPr>
              <w:ind w:left="720" w:firstLine="0"/>
              <w:jc w:val="both"/>
              <w:rPr>
                <w:b w:val="1"/>
                <w:bCs w:val="1"/>
                <w:color w:val="0070c0"/>
                <w:sz w:val="24"/>
                <w:szCs w:val="24"/>
              </w:rPr>
            </w:pPr>
            <w:r w:rsidDel="00000000" w:rsidR="00000000" w:rsidRPr="00000000">
              <w:rPr>
                <w:rtl w:val="0"/>
              </w:rPr>
            </w:r>
          </w:p>
          <w:p w:rsidR="00000000" w:rsidDel="00000000" w:rsidP="00000000" w:rsidRDefault="00000000" w:rsidRPr="00000000" w14:paraId="0000005A">
            <w:pPr>
              <w:ind w:left="720" w:firstLine="0"/>
              <w:jc w:val="both"/>
              <w:rPr>
                <w:color w:val="0070c0"/>
                <w:sz w:val="24"/>
                <w:szCs w:val="24"/>
              </w:rPr>
            </w:pPr>
            <w:r w:rsidDel="00000000" w:rsidR="00000000" w:rsidRPr="00000000">
              <w:rPr>
                <w:b w:val="1"/>
                <w:bCs w:val="1"/>
                <w:color w:val="0070c0"/>
                <w:sz w:val="24"/>
                <w:szCs w:val="24"/>
                <w:rtl w:val="0"/>
              </w:rPr>
              <w:t xml:space="preserve">Reflexión sobre el aporte del Proyecto APT:</w:t>
              <w:br w:type="textWrapping"/>
            </w:r>
            <w:r w:rsidDel="00000000" w:rsidR="00000000" w:rsidRPr="00000000">
              <w:rPr>
                <w:color w:val="0070c0"/>
                <w:sz w:val="24"/>
                <w:szCs w:val="24"/>
                <w:rtl w:val="0"/>
              </w:rPr>
              <w:t xml:space="preserve">El proyecto nos permitió comprender que el desarrollo de software adquiere un verdadero valor cuando se conecta directamente con los problemas reales de un negocio. Inicialmente nos enfocamos únicamente en programar código, pero a lo largo de la asignatura descubrimos un profundo interés por la </w:t>
            </w:r>
            <w:r w:rsidDel="00000000" w:rsidR="00000000" w:rsidRPr="00000000">
              <w:rPr>
                <w:b w:val="1"/>
                <w:bCs w:val="1"/>
                <w:color w:val="0070c0"/>
                <w:sz w:val="24"/>
                <w:szCs w:val="24"/>
                <w:rtl w:val="0"/>
              </w:rPr>
              <w:t xml:space="preserve">Arquitectura de Software, la Ciberseguridad y la Ciencia de Datos</w:t>
            </w:r>
            <w:r w:rsidDel="00000000" w:rsidR="00000000" w:rsidRPr="00000000">
              <w:rPr>
                <w:color w:val="0070c0"/>
                <w:sz w:val="24"/>
                <w:szCs w:val="24"/>
                <w:rtl w:val="0"/>
              </w:rPr>
              <w:t xml:space="preserve">. Mis intereses profesionales no solo se mantuvieron, sino que se ampliaron hacia la integración de modelos de Inteligencia Artificial en sistemas empresariales.</w:t>
            </w:r>
          </w:p>
          <w:p w:rsidR="00000000" w:rsidDel="00000000" w:rsidP="00000000" w:rsidRDefault="00000000" w:rsidRPr="00000000" w14:paraId="0000005B">
            <w:pPr>
              <w:ind w:left="720" w:firstLine="0"/>
              <w:jc w:val="both"/>
              <w:rPr>
                <w:color w:val="0070c0"/>
                <w:sz w:val="24"/>
                <w:szCs w:val="24"/>
              </w:rPr>
            </w:pPr>
            <w:r w:rsidDel="00000000" w:rsidR="00000000" w:rsidRPr="00000000">
              <w:rPr>
                <w:b w:val="1"/>
                <w:bCs w:val="1"/>
                <w:color w:val="0070c0"/>
                <w:sz w:val="24"/>
                <w:szCs w:val="24"/>
                <w:rtl w:val="0"/>
              </w:rPr>
              <w:t xml:space="preserve">Proyecciones laborales:</w:t>
              <w:br w:type="textWrapping"/>
            </w:r>
            <w:r w:rsidDel="00000000" w:rsidR="00000000" w:rsidRPr="00000000">
              <w:rPr>
                <w:color w:val="0070c0"/>
                <w:sz w:val="24"/>
                <w:szCs w:val="24"/>
                <w:rtl w:val="0"/>
              </w:rPr>
              <w:t xml:space="preserve">Tras finalizar este proyecto, me proyecto laboralmente buscando roles como </w:t>
            </w:r>
            <w:r w:rsidDel="00000000" w:rsidR="00000000" w:rsidRPr="00000000">
              <w:rPr>
                <w:b w:val="1"/>
                <w:bCs w:val="1"/>
                <w:color w:val="0070c0"/>
                <w:sz w:val="24"/>
                <w:szCs w:val="24"/>
                <w:rtl w:val="0"/>
              </w:rPr>
              <w:t xml:space="preserve">Desarrollador Full-Stack, Ingeniero de Software o Especialista en Integración de Sistemas/Data</w:t>
            </w:r>
            <w:r w:rsidDel="00000000" w:rsidR="00000000" w:rsidRPr="00000000">
              <w:rPr>
                <w:color w:val="0070c0"/>
                <w:sz w:val="24"/>
                <w:szCs w:val="24"/>
                <w:rtl w:val="0"/>
              </w:rPr>
              <w:t xml:space="preserve">. Me gustaría profundizar en la orquestación de microservicios con contenedores (Docker/Kubernetes) y en la implementación de pipelines de Inteligencia Artificial en entornos Cloud como AWS o Azure.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color w:val="0070c0"/>
                <w:sz w:val="24"/>
                <w:szCs w:val="24"/>
              </w:rPr>
            </w:pPr>
            <w:r w:rsidDel="00000000" w:rsidR="00000000" w:rsidRPr="00000000">
              <w:rPr>
                <w:rtl w:val="0"/>
              </w:rPr>
            </w:r>
          </w:p>
        </w:tc>
      </w:tr>
    </w:tbl>
    <w:p w:rsidR="00000000" w:rsidDel="00000000" w:rsidP="00000000" w:rsidRDefault="00000000" w:rsidRPr="00000000" w14:paraId="0000005D">
      <w:pPr>
        <w:rPr>
          <w:b w:val="1"/>
          <w:bCs w:val="1"/>
          <w:sz w:val="24"/>
          <w:szCs w:val="24"/>
        </w:rPr>
      </w:pPr>
      <w:r w:rsidDel="00000000" w:rsidR="00000000" w:rsidRPr="00000000">
        <w:rPr>
          <w:rtl w:val="0"/>
        </w:rPr>
      </w:r>
    </w:p>
    <w:p w:rsidR="00000000" w:rsidDel="00000000" w:rsidP="00000000" w:rsidRDefault="00000000" w:rsidRPr="00000000" w14:paraId="0000005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Ba83uMJNcSg5ouZUOR06KTcbA==">CgMxLjA4AHIhMU1sRkhmMnlzRjR4QzJFNlJ2YTl6UGEtaWdiMWZmWnhy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